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51EE" w14:textId="77777777" w:rsidR="009F4D5C" w:rsidRPr="00492F8F" w:rsidRDefault="009F4D5C" w:rsidP="009F4D5C">
      <w:pPr>
        <w:autoSpaceDE w:val="0"/>
        <w:spacing w:line="540" w:lineRule="exact"/>
        <w:rPr>
          <w:rFonts w:ascii="Times New Roman" w:eastAsia="方正黑体简体" w:hAnsi="Times New Roman"/>
          <w:b/>
          <w:bCs/>
          <w:sz w:val="32"/>
          <w:szCs w:val="32"/>
        </w:rPr>
      </w:pPr>
      <w:r w:rsidRPr="00492F8F">
        <w:rPr>
          <w:rFonts w:ascii="Times New Roman" w:eastAsia="方正黑体简体" w:hAnsi="Times New Roman"/>
          <w:b/>
          <w:bCs/>
          <w:sz w:val="32"/>
          <w:szCs w:val="32"/>
        </w:rPr>
        <w:t>附件：</w:t>
      </w:r>
    </w:p>
    <w:p w14:paraId="5E14BAD3" w14:textId="77777777" w:rsidR="009F4D5C" w:rsidRPr="00492F8F" w:rsidRDefault="009F4D5C" w:rsidP="009F4D5C">
      <w:pPr>
        <w:autoSpaceDE w:val="0"/>
        <w:spacing w:line="540" w:lineRule="exact"/>
        <w:jc w:val="center"/>
        <w:rPr>
          <w:rFonts w:ascii="Times New Roman" w:eastAsia="方正仿宋简体" w:hAnsi="Times New Roman"/>
          <w:b/>
          <w:bCs/>
          <w:sz w:val="32"/>
          <w:szCs w:val="32"/>
        </w:rPr>
      </w:pPr>
    </w:p>
    <w:p w14:paraId="5C5026AA" w14:textId="77777777" w:rsidR="009F4D5C" w:rsidRPr="00492F8F" w:rsidRDefault="009F4D5C" w:rsidP="009F4D5C">
      <w:pPr>
        <w:autoSpaceDE w:val="0"/>
        <w:spacing w:line="540" w:lineRule="exact"/>
        <w:jc w:val="center"/>
        <w:rPr>
          <w:rFonts w:ascii="方正小标宋简体" w:eastAsia="方正小标宋简体" w:hAnsi="Times New Roman"/>
          <w:b/>
          <w:bCs/>
          <w:sz w:val="44"/>
          <w:szCs w:val="44"/>
        </w:rPr>
      </w:pPr>
      <w:r w:rsidRPr="00492F8F">
        <w:rPr>
          <w:rFonts w:ascii="方正小标宋简体" w:eastAsia="方正小标宋简体" w:hAnsi="Times New Roman" w:hint="eastAsia"/>
          <w:b/>
          <w:bCs/>
          <w:sz w:val="44"/>
          <w:szCs w:val="44"/>
        </w:rPr>
        <w:t>济宁市大数据中心急需紧缺人才引进</w:t>
      </w:r>
    </w:p>
    <w:p w14:paraId="09E824D3" w14:textId="77777777" w:rsidR="009F4D5C" w:rsidRPr="00492F8F" w:rsidRDefault="009F4D5C" w:rsidP="009F4D5C">
      <w:pPr>
        <w:autoSpaceDE w:val="0"/>
        <w:spacing w:line="540" w:lineRule="exact"/>
        <w:jc w:val="center"/>
        <w:rPr>
          <w:rFonts w:ascii="方正小标宋简体" w:eastAsia="方正小标宋简体" w:hAnsi="Times New Roman"/>
          <w:b/>
          <w:bCs/>
          <w:sz w:val="44"/>
          <w:szCs w:val="44"/>
        </w:rPr>
      </w:pPr>
      <w:r w:rsidRPr="00492F8F">
        <w:rPr>
          <w:rFonts w:ascii="方正小标宋简体" w:eastAsia="方正小标宋简体" w:hAnsi="Times New Roman" w:hint="eastAsia"/>
          <w:b/>
          <w:bCs/>
          <w:sz w:val="44"/>
          <w:szCs w:val="44"/>
        </w:rPr>
        <w:t>线上专业测试须知</w:t>
      </w:r>
    </w:p>
    <w:p w14:paraId="29D956B2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</w:p>
    <w:p w14:paraId="11DFAC4E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本次引才采取线上专业测试的形式进行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，考生须在独立、安静的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环境中通过自备的电脑登录线上专业测试系统（推荐</w:t>
      </w:r>
      <w:proofErr w:type="gramStart"/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使用谷歌浏览器</w:t>
      </w:r>
      <w:proofErr w:type="gramEnd"/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、电脑需带摄像头），同时使用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监考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端设备下载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“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腾讯会议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”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进行专业测试监考，通过电脑端答题、</w:t>
      </w:r>
      <w:proofErr w:type="gramStart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腾讯会议</w:t>
      </w:r>
      <w:proofErr w:type="gramEnd"/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进行监考视频拍摄相结合的方式参加线上专业测试。请各位考生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按照本须知内容，提前做好专业测试准备。</w:t>
      </w:r>
    </w:p>
    <w:p w14:paraId="4CE1E44F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方正黑体简体" w:eastAsia="方正黑体简体"/>
          <w:b/>
          <w:bCs/>
          <w:sz w:val="32"/>
          <w:szCs w:val="32"/>
        </w:rPr>
      </w:pPr>
      <w:r w:rsidRPr="00492F8F">
        <w:rPr>
          <w:rFonts w:ascii="方正黑体简体" w:eastAsia="方正黑体简体" w:hint="eastAsia"/>
          <w:b/>
          <w:bCs/>
          <w:sz w:val="32"/>
          <w:szCs w:val="32"/>
        </w:rPr>
        <w:t>一、专业测试时间</w:t>
      </w:r>
    </w:p>
    <w:p w14:paraId="1100787A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2022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年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4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月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16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日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上午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0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9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：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00-11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：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0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0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，考生于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4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月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15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日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15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：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00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—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4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月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1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6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日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0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8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：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00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登录报名网站打印《专业测试通知书》。</w:t>
      </w:r>
    </w:p>
    <w:p w14:paraId="5A1AA8A0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方正黑体简体" w:eastAsia="方正黑体简体"/>
          <w:b/>
          <w:bCs/>
          <w:sz w:val="32"/>
          <w:szCs w:val="32"/>
        </w:rPr>
      </w:pPr>
      <w:r w:rsidRPr="00492F8F">
        <w:rPr>
          <w:rFonts w:ascii="方正黑体简体" w:eastAsia="方正黑体简体" w:hint="eastAsia"/>
          <w:b/>
          <w:bCs/>
          <w:sz w:val="32"/>
          <w:szCs w:val="32"/>
        </w:rPr>
        <w:t>二、设备要求</w:t>
      </w:r>
    </w:p>
    <w:p w14:paraId="4BC3E6D4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方正楷体简体" w:eastAsia="方正楷体简体" w:hAnsi="Times New Roman"/>
          <w:b/>
          <w:bCs/>
          <w:sz w:val="32"/>
          <w:szCs w:val="32"/>
        </w:rPr>
      </w:pPr>
      <w:r w:rsidRPr="00492F8F">
        <w:rPr>
          <w:rFonts w:ascii="方正楷体简体" w:eastAsia="方正楷体简体" w:hAnsi="Times New Roman" w:hint="eastAsia"/>
          <w:b/>
          <w:bCs/>
          <w:sz w:val="32"/>
          <w:szCs w:val="32"/>
        </w:rPr>
        <w:t>（一）电脑端（用于专业测试答题）</w:t>
      </w:r>
    </w:p>
    <w:p w14:paraId="357B31A7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考生自备带有麦克风、摄像头和</w:t>
      </w:r>
      <w:proofErr w:type="gramStart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储电功</w:t>
      </w:r>
      <w:proofErr w:type="gramEnd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能的电脑（建议使用笔记本电脑，以防专业测试中途断电），电脑配置要求：</w:t>
      </w:r>
    </w:p>
    <w:p w14:paraId="522C96F4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1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、操作系统：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Windows 7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Windows 10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（禁止使用双系统、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iOS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系统以及虚拟机）；</w:t>
      </w:r>
    </w:p>
    <w:p w14:paraId="13A7ECD4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2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、内存：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4G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（含）以上；</w:t>
      </w:r>
    </w:p>
    <w:p w14:paraId="2C3540DB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3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、网络：可正常连接访问互联网，保持网络稳定。</w:t>
      </w:r>
    </w:p>
    <w:p w14:paraId="1205E21C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考生因设备或网络原因导致线上专业测试中断或无法进行的，由考生本人承担责任。</w:t>
      </w:r>
    </w:p>
    <w:p w14:paraId="06C009C4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方正楷体简体" w:eastAsia="方正楷体简体" w:hAnsi="Times New Roman"/>
          <w:b/>
          <w:bCs/>
          <w:sz w:val="32"/>
          <w:szCs w:val="32"/>
        </w:rPr>
      </w:pPr>
      <w:r w:rsidRPr="00492F8F">
        <w:rPr>
          <w:rFonts w:ascii="方正楷体简体" w:eastAsia="方正楷体简体" w:hAnsi="Times New Roman" w:hint="eastAsia"/>
          <w:b/>
          <w:bCs/>
          <w:sz w:val="32"/>
          <w:szCs w:val="32"/>
        </w:rPr>
        <w:lastRenderedPageBreak/>
        <w:t>（二）监考端（用于拍摄监考视频）</w:t>
      </w:r>
    </w:p>
    <w:p w14:paraId="10436385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考生自备一部手机或平板，须带有摄像头、具有录音录像功能、可用存储内存至少在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4G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以上，且有能满足连续录像三个小时的电量，并下载</w:t>
      </w:r>
      <w:proofErr w:type="gramStart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安装腾讯会议</w:t>
      </w:r>
      <w:proofErr w:type="gramEnd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软件。</w:t>
      </w:r>
    </w:p>
    <w:p w14:paraId="044DAB74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方正黑体简体" w:eastAsia="方正黑体简体" w:hAnsi="Times New Roman"/>
          <w:b/>
          <w:bCs/>
          <w:sz w:val="32"/>
          <w:szCs w:val="32"/>
        </w:rPr>
      </w:pPr>
      <w:r w:rsidRPr="00492F8F">
        <w:rPr>
          <w:rFonts w:ascii="方正黑体简体" w:eastAsia="方正黑体简体" w:hAnsi="Times New Roman" w:hint="eastAsia"/>
          <w:b/>
          <w:bCs/>
          <w:sz w:val="32"/>
          <w:szCs w:val="32"/>
        </w:rPr>
        <w:t>三、系统调试</w:t>
      </w:r>
    </w:p>
    <w:p w14:paraId="32B73538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线上专业测试由网页端线上专业测试平台及监考</w:t>
      </w:r>
      <w:proofErr w:type="gramStart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端腾讯</w:t>
      </w:r>
      <w:proofErr w:type="gramEnd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会议两部分构成，考生必须先登录监考</w:t>
      </w:r>
      <w:proofErr w:type="gramStart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端腾讯</w:t>
      </w:r>
      <w:proofErr w:type="gramEnd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会议并加入会议室，然后登录网页端线上专业测试平台，登录后听从监考老师指令操作。</w:t>
      </w:r>
    </w:p>
    <w:p w14:paraId="39816209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调试时间为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4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月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1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5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日下午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16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：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0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0-18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：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0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0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，考生先根据《专业测试通知书》上确定的会议房间，加入监考</w:t>
      </w:r>
      <w:proofErr w:type="gramStart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端腾讯</w:t>
      </w:r>
      <w:proofErr w:type="gramEnd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会议，再登录网页</w:t>
      </w:r>
      <w:proofErr w:type="gramStart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端专业</w:t>
      </w:r>
      <w:proofErr w:type="gramEnd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测试平台（网址：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https://www.chinasyks.org.cn/jnbig.html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），选择报考岗位、身份证号登录等待测试。如考生无法正常调试的，请及时联系技术电话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0531-88871099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18595275014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18563730059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，否则后果由考生本人承担。未按时参加调试，导致无法正常参加专业测试的，由考生本人承担相应责任。</w:t>
      </w:r>
    </w:p>
    <w:p w14:paraId="339AD20E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方正黑体简体" w:eastAsia="方正黑体简体" w:hAnsi="Times New Roman"/>
          <w:b/>
          <w:bCs/>
          <w:sz w:val="32"/>
          <w:szCs w:val="32"/>
        </w:rPr>
      </w:pPr>
      <w:r w:rsidRPr="00492F8F">
        <w:rPr>
          <w:rFonts w:ascii="方正黑体简体" w:eastAsia="方正黑体简体" w:hAnsi="Times New Roman" w:hint="eastAsia"/>
          <w:b/>
          <w:bCs/>
          <w:sz w:val="32"/>
          <w:szCs w:val="32"/>
        </w:rPr>
        <w:t>四、专业测试</w:t>
      </w:r>
    </w:p>
    <w:p w14:paraId="5579344F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1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、请考生在开考前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40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分钟（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08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:20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前）依次登录监考</w:t>
      </w:r>
      <w:proofErr w:type="gramStart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端腾讯</w:t>
      </w:r>
      <w:proofErr w:type="gramEnd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会议、网页端线上专业测试平台，在规定时间进入专业测试页面。开考后（</w:t>
      </w: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09:00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）仍未进入专业测试平台的，视为自动放弃专业测试资格。</w:t>
      </w:r>
    </w:p>
    <w:p w14:paraId="25D890A5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2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、进入专业测试平台前，考生需要先按监考老师要求，用监考端摄像头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360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度环绕拍摄专业测试环境，随后将监考端设备固定在能够拍摄到考生桌面、考生电脑桌面、周围环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lastRenderedPageBreak/>
        <w:t>境及考生行为的位置上继续拍摄（请考生提前自备三脚架）。如出现视频拍摄角度不符合要求、无故中断视频录制等情况，取消专业测试成绩，责任由考生承担。</w:t>
      </w:r>
    </w:p>
    <w:p w14:paraId="0031CA89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3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、专业测试过程中，如出现电脑断电的情形，可在解决问题之后，在专业测试时间内重新登录系统参加专业测试，但不延长专业测试时间。</w:t>
      </w:r>
      <w:r w:rsidRPr="00492F8F">
        <w:rPr>
          <w:rFonts w:ascii="方正黑体简体" w:eastAsia="方正黑体简体" w:hAnsi="Times New Roman" w:hint="eastAsia"/>
          <w:b/>
          <w:bCs/>
          <w:sz w:val="32"/>
          <w:szCs w:val="32"/>
        </w:rPr>
        <w:t>需要特别注意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：电脑断电期间须确保监考端全程录制测试过程。</w:t>
      </w:r>
    </w:p>
    <w:p w14:paraId="11338CEA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color w:val="FF0000"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4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专业测试中，考生不得提前交卷，测试结束后，系统将自动交卷，请考生耐心等待数据上传，直至显示“考试完成，成绩将在考官阅卷后公布！”，根据监考人员指令，退出监考端。若提示失败，请及时拨打技术服务热线：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0531-88871099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18595275014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18563730059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。</w:t>
      </w:r>
    </w:p>
    <w:p w14:paraId="01B1A7C2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方正黑体简体" w:eastAsia="方正黑体简体" w:hAnsi="Times New Roman"/>
          <w:b/>
          <w:bCs/>
          <w:sz w:val="32"/>
          <w:szCs w:val="32"/>
        </w:rPr>
      </w:pPr>
      <w:r w:rsidRPr="00492F8F">
        <w:rPr>
          <w:rFonts w:ascii="方正黑体简体" w:eastAsia="方正黑体简体" w:hAnsi="Times New Roman" w:hint="eastAsia"/>
          <w:b/>
          <w:bCs/>
          <w:sz w:val="32"/>
          <w:szCs w:val="32"/>
        </w:rPr>
        <w:t>五、有关要求</w:t>
      </w:r>
    </w:p>
    <w:p w14:paraId="177D688B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1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、考生需严格服从工作人员的管理、监督和检查，如有替考、舞弊等行为，一经发现立即取消专业测试资格。专业测试过程全程视频记录并存档，考生的疑似违纪行为，专业测试结束后，根据记录视频、监考</w:t>
      </w:r>
      <w:proofErr w:type="gramStart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员记录</w:t>
      </w:r>
      <w:proofErr w:type="gramEnd"/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等进行判断，确属违纪的，依规依纪处理，取消专业测试成绩。</w:t>
      </w:r>
    </w:p>
    <w:p w14:paraId="412068D5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2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、考生所在的专业测试环境应为光线充足、封闭、无其他人员、无外界干扰的安静场所，场所内不得放置任何书籍、影像资料、电子设备等与考试无关的物品。</w:t>
      </w:r>
    </w:p>
    <w:p w14:paraId="1362893B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3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、考生请保持良好仪容仪表和行为举止，调整好身体坐姿和摄像头的拍摄角度，摄像头可以看到电脑屏幕，并确保上半身能够在监控端的摄像范围内，拍摄角度应避免逆光。</w:t>
      </w:r>
    </w:p>
    <w:p w14:paraId="46375DEC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4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、考生不得使用滤镜等可能导致本人图像严重失真的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lastRenderedPageBreak/>
        <w:t>设备，上半身不得有饰品，上衣不带纽扣，不得遮挡面部或耳朵，不得戴口罩或耳机。</w:t>
      </w:r>
    </w:p>
    <w:p w14:paraId="551AF722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5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、考生登录系统前，请将手机调至静音状态（非飞行模式），专业测试全程未经许可不得接触和使用手机。未经许可接触和使用通讯工具的，一律按违纪处理，取消专业测试成绩。</w:t>
      </w:r>
    </w:p>
    <w:p w14:paraId="0687A960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6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、专业测试全程关闭远程工具，关闭电脑系统自动更新，严禁使用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QQ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、微信、钉钉等通讯工具。</w:t>
      </w:r>
    </w:p>
    <w:p w14:paraId="1D796912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7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、在正式开始专业测试前，请考生将设备及网络调试到最佳状态，监考端摄像头全程开启。专业测试过程中由于设备硬件故障、断电断网等导致专业测试或监考视频拍摄无法正常进行的，由考生承担责任。</w:t>
      </w:r>
    </w:p>
    <w:p w14:paraId="55C09CEC" w14:textId="77777777" w:rsidR="009F4D5C" w:rsidRPr="00492F8F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8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、专业测试期间，考生不得离场，务必始终在监控视频范围内。同时考生所处专业测试场所不得有其他人员在场，一经发现，一律按违纪处理，取消专业测试成绩。</w:t>
      </w:r>
    </w:p>
    <w:p w14:paraId="5950EB37" w14:textId="77777777" w:rsidR="009F4D5C" w:rsidRPr="00696421" w:rsidRDefault="009F4D5C" w:rsidP="009F4D5C">
      <w:pPr>
        <w:autoSpaceDE w:val="0"/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492F8F">
        <w:rPr>
          <w:rFonts w:ascii="Times New Roman" w:eastAsia="方正仿宋简体" w:hAnsi="Times New Roman"/>
          <w:b/>
          <w:bCs/>
          <w:sz w:val="32"/>
          <w:szCs w:val="32"/>
        </w:rPr>
        <w:t>9</w:t>
      </w:r>
      <w:r w:rsidRPr="00492F8F">
        <w:rPr>
          <w:rFonts w:ascii="Times New Roman" w:eastAsia="方正仿宋简体" w:hAnsi="Times New Roman" w:hint="eastAsia"/>
          <w:b/>
          <w:bCs/>
          <w:sz w:val="32"/>
          <w:szCs w:val="32"/>
        </w:rPr>
        <w:t>、专业测试期间，考生禁止使用快捷键切屏、截屏，不得多屏登录，一经发现按违纪处理，取消专业测试成绩。</w:t>
      </w:r>
    </w:p>
    <w:p w14:paraId="13B19E40" w14:textId="77777777" w:rsidR="00235A50" w:rsidRPr="009F4D5C" w:rsidRDefault="00235A50"/>
    <w:sectPr w:rsidR="00235A50" w:rsidRPr="009F4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28C1" w14:textId="77777777" w:rsidR="00D4674E" w:rsidRDefault="00D4674E" w:rsidP="009F4D5C">
      <w:r>
        <w:separator/>
      </w:r>
    </w:p>
  </w:endnote>
  <w:endnote w:type="continuationSeparator" w:id="0">
    <w:p w14:paraId="162FEC54" w14:textId="77777777" w:rsidR="00D4674E" w:rsidRDefault="00D4674E" w:rsidP="009F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E8E9" w14:textId="77777777" w:rsidR="00D4674E" w:rsidRDefault="00D4674E" w:rsidP="009F4D5C">
      <w:r>
        <w:separator/>
      </w:r>
    </w:p>
  </w:footnote>
  <w:footnote w:type="continuationSeparator" w:id="0">
    <w:p w14:paraId="15DC51E5" w14:textId="77777777" w:rsidR="00D4674E" w:rsidRDefault="00D4674E" w:rsidP="009F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6C"/>
    <w:rsid w:val="00103C6C"/>
    <w:rsid w:val="00235A50"/>
    <w:rsid w:val="009F4D5C"/>
    <w:rsid w:val="00D4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E89928-2CCD-4B38-86CE-559FA76A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5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D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D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姬翔</dc:creator>
  <cp:keywords/>
  <dc:description/>
  <cp:lastModifiedBy>姬翔</cp:lastModifiedBy>
  <cp:revision>2</cp:revision>
  <dcterms:created xsi:type="dcterms:W3CDTF">2022-04-14T13:47:00Z</dcterms:created>
  <dcterms:modified xsi:type="dcterms:W3CDTF">2022-04-14T13:47:00Z</dcterms:modified>
</cp:coreProperties>
</file>