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B2" w:rsidRPr="000B42B2" w:rsidRDefault="000B42B2" w:rsidP="009532C9">
      <w:pPr>
        <w:widowControl/>
        <w:shd w:val="clear" w:color="auto" w:fill="FFFFFF"/>
        <w:spacing w:before="0" w:line="795" w:lineRule="atLeast"/>
        <w:ind w:leftChars="0" w:left="0" w:rightChars="0" w:right="115"/>
        <w:jc w:val="right"/>
        <w:rPr>
          <w:rFonts w:ascii="宋体" w:eastAsia="宋体" w:hAnsi="宋体" w:cs="宋体"/>
          <w:color w:val="333333"/>
          <w:kern w:val="0"/>
          <w:sz w:val="23"/>
          <w:szCs w:val="23"/>
        </w:rPr>
      </w:pPr>
    </w:p>
    <w:p w:rsidR="000B42B2" w:rsidRPr="000B42B2" w:rsidRDefault="000B42B2" w:rsidP="000B42B2">
      <w:pPr>
        <w:widowControl/>
        <w:shd w:val="clear" w:color="auto" w:fill="FFFFFF"/>
        <w:spacing w:after="0" w:line="450" w:lineRule="atLeast"/>
        <w:ind w:leftChars="0" w:left="0" w:rightChars="0" w:right="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0B42B2">
        <w:rPr>
          <w:rFonts w:ascii="方正小标宋简体" w:eastAsia="方正小标宋简体" w:hAnsi="Times New Roman" w:cs="Times New Roman" w:hint="eastAsia"/>
          <w:b/>
          <w:bCs/>
          <w:kern w:val="0"/>
          <w:sz w:val="44"/>
          <w:szCs w:val="44"/>
        </w:rPr>
        <w:t>关于</w:t>
      </w:r>
      <w:r w:rsidR="00404D56">
        <w:rPr>
          <w:rFonts w:ascii="方正小标宋简体" w:eastAsia="方正小标宋简体" w:hAnsi="Times New Roman" w:cs="Times New Roman" w:hint="eastAsia"/>
          <w:b/>
          <w:bCs/>
          <w:kern w:val="0"/>
          <w:sz w:val="44"/>
          <w:szCs w:val="44"/>
        </w:rPr>
        <w:t>经开区</w:t>
      </w:r>
      <w:r w:rsidRPr="000B42B2"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201</w:t>
      </w:r>
      <w:r w:rsidR="00404D56">
        <w:rPr>
          <w:rFonts w:ascii="Times New Roman" w:eastAsia="宋体" w:hAnsi="Times New Roman" w:cs="Times New Roman" w:hint="eastAsia"/>
          <w:b/>
          <w:bCs/>
          <w:kern w:val="0"/>
          <w:sz w:val="44"/>
          <w:szCs w:val="44"/>
        </w:rPr>
        <w:t>8</w:t>
      </w:r>
      <w:r w:rsidRPr="000B42B2">
        <w:rPr>
          <w:rFonts w:ascii="方正小标宋简体" w:eastAsia="方正小标宋简体" w:hAnsi="Times New Roman" w:cs="Times New Roman" w:hint="eastAsia"/>
          <w:b/>
          <w:bCs/>
          <w:kern w:val="0"/>
          <w:sz w:val="44"/>
          <w:szCs w:val="44"/>
        </w:rPr>
        <w:t>年财政决算</w:t>
      </w:r>
    </w:p>
    <w:p w:rsidR="000B42B2" w:rsidRPr="000B42B2" w:rsidRDefault="000B42B2" w:rsidP="000B42B2">
      <w:pPr>
        <w:widowControl/>
        <w:shd w:val="clear" w:color="auto" w:fill="FFFFFF"/>
        <w:spacing w:before="0" w:after="0" w:line="450" w:lineRule="atLeast"/>
        <w:ind w:leftChars="0" w:left="0" w:rightChars="0" w:right="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0B42B2">
        <w:rPr>
          <w:rFonts w:ascii="方正小标宋简体" w:eastAsia="方正小标宋简体" w:hAnsi="Times New Roman" w:cs="Times New Roman" w:hint="eastAsia"/>
          <w:b/>
          <w:bCs/>
          <w:kern w:val="0"/>
          <w:sz w:val="44"/>
          <w:szCs w:val="44"/>
        </w:rPr>
        <w:t>执行情况的报告</w:t>
      </w:r>
    </w:p>
    <w:p w:rsidR="000B42B2" w:rsidRPr="000B42B2" w:rsidRDefault="000B42B2" w:rsidP="000B42B2">
      <w:pPr>
        <w:widowControl/>
        <w:shd w:val="clear" w:color="auto" w:fill="FFFFFF"/>
        <w:spacing w:before="0" w:after="0" w:line="450" w:lineRule="atLeast"/>
        <w:ind w:leftChars="0" w:left="0" w:rightChars="0" w:right="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0B42B2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0B42B2" w:rsidRPr="000B42B2" w:rsidRDefault="00404D56" w:rsidP="000B42B2">
      <w:pPr>
        <w:widowControl/>
        <w:shd w:val="clear" w:color="auto" w:fill="FFFFFF"/>
        <w:spacing w:before="0" w:after="0" w:line="450" w:lineRule="atLeast"/>
        <w:ind w:leftChars="0" w:left="0" w:rightChars="0" w:right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经开区</w:t>
      </w:r>
      <w:r w:rsidR="000B42B2" w:rsidRPr="000B42B2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财政局</w:t>
      </w:r>
    </w:p>
    <w:p w:rsidR="000B42B2" w:rsidRPr="006E4A53" w:rsidRDefault="000B42B2" w:rsidP="006E4A53">
      <w:pPr>
        <w:spacing w:line="360" w:lineRule="auto"/>
        <w:ind w:left="525" w:right="315" w:firstLineChars="200" w:firstLine="480"/>
        <w:rPr>
          <w:rFonts w:eastAsia="仿宋_GB2312"/>
          <w:b/>
          <w:bCs/>
          <w:sz w:val="32"/>
          <w:szCs w:val="32"/>
        </w:rPr>
      </w:pPr>
      <w:r w:rsidRPr="000B42B2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="006E4A53" w:rsidRPr="002B41D7">
        <w:rPr>
          <w:rFonts w:eastAsia="仿宋_GB2312" w:hint="eastAsia"/>
          <w:b/>
          <w:bCs/>
          <w:sz w:val="32"/>
          <w:szCs w:val="32"/>
        </w:rPr>
        <w:t>2018</w:t>
      </w:r>
      <w:r w:rsidR="006E4A53" w:rsidRPr="002B41D7">
        <w:rPr>
          <w:rFonts w:eastAsia="仿宋_GB2312" w:hint="eastAsia"/>
          <w:b/>
          <w:bCs/>
          <w:sz w:val="32"/>
          <w:szCs w:val="32"/>
        </w:rPr>
        <w:t>年，全区财政工作在市财政局的大力帮助和具体指导下，我区积极应对经济发展新问题新挑战，创新</w:t>
      </w:r>
      <w:r w:rsidR="006E4A53" w:rsidRPr="002B41D7">
        <w:rPr>
          <w:rFonts w:eastAsia="仿宋_GB2312"/>
          <w:b/>
          <w:bCs/>
          <w:sz w:val="32"/>
          <w:szCs w:val="32"/>
        </w:rPr>
        <w:t>体制机制</w:t>
      </w:r>
      <w:r w:rsidR="006E4A53" w:rsidRPr="002B41D7">
        <w:rPr>
          <w:rFonts w:eastAsia="仿宋_GB2312" w:hint="eastAsia"/>
          <w:b/>
          <w:bCs/>
          <w:sz w:val="32"/>
          <w:szCs w:val="32"/>
        </w:rPr>
        <w:t>、</w:t>
      </w:r>
      <w:r w:rsidR="006E4A53" w:rsidRPr="002B41D7">
        <w:rPr>
          <w:rFonts w:eastAsia="仿宋_GB2312"/>
          <w:b/>
          <w:bCs/>
          <w:sz w:val="32"/>
          <w:szCs w:val="32"/>
        </w:rPr>
        <w:t>深化财政改革，</w:t>
      </w:r>
      <w:r w:rsidR="006E4A53" w:rsidRPr="002B41D7">
        <w:rPr>
          <w:rFonts w:eastAsia="仿宋_GB2312" w:hint="eastAsia"/>
          <w:b/>
          <w:bCs/>
          <w:sz w:val="32"/>
          <w:szCs w:val="32"/>
        </w:rPr>
        <w:t>加强收入征管、调整支出结构，统筹整合资金、强化财政管理，较好地完成了各项工作任务。</w:t>
      </w:r>
    </w:p>
    <w:p w:rsidR="000B42B2" w:rsidRPr="000B42B2" w:rsidRDefault="000B42B2" w:rsidP="000B42B2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ascii="Times New Roman" w:eastAsia="宋体" w:hAnsi="Times New Roman" w:cs="Times New Roman"/>
          <w:kern w:val="0"/>
          <w:szCs w:val="21"/>
        </w:rPr>
      </w:pPr>
      <w:r w:rsidRPr="000B42B2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一、</w:t>
      </w:r>
      <w:r w:rsidRPr="000B42B2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201</w:t>
      </w:r>
      <w:r w:rsidR="006E4A53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8</w:t>
      </w:r>
      <w:r w:rsidRPr="000B42B2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年财政决算情况</w:t>
      </w:r>
    </w:p>
    <w:p w:rsidR="000B42B2" w:rsidRPr="000B42B2" w:rsidRDefault="000B42B2" w:rsidP="000B42B2">
      <w:pPr>
        <w:widowControl/>
        <w:shd w:val="clear" w:color="auto" w:fill="FFFFFF"/>
        <w:spacing w:before="0" w:after="0" w:line="600" w:lineRule="atLeast"/>
        <w:ind w:leftChars="0" w:left="0" w:rightChars="0" w:right="0" w:firstLine="645"/>
        <w:rPr>
          <w:rFonts w:ascii="Times New Roman" w:eastAsia="宋体" w:hAnsi="Times New Roman" w:cs="Times New Roman"/>
          <w:kern w:val="0"/>
          <w:szCs w:val="21"/>
        </w:rPr>
      </w:pPr>
      <w:r w:rsidRPr="000B42B2">
        <w:rPr>
          <w:rFonts w:ascii="楷体_GB2312" w:eastAsia="楷体_GB2312" w:hAnsi="Times New Roman" w:cs="Times New Roman" w:hint="eastAsia"/>
          <w:b/>
          <w:bCs/>
          <w:kern w:val="0"/>
          <w:sz w:val="32"/>
          <w:szCs w:val="32"/>
        </w:rPr>
        <w:t>（一）一般公共预算收支决算情况</w:t>
      </w:r>
    </w:p>
    <w:p w:rsidR="006E4A53" w:rsidRPr="006453C6" w:rsidRDefault="006E4A53" w:rsidP="006E4A53">
      <w:pPr>
        <w:shd w:val="clear" w:color="auto" w:fill="FFFFFF"/>
        <w:spacing w:line="600" w:lineRule="exact"/>
        <w:ind w:left="525" w:right="315" w:firstLineChars="200" w:firstLine="643"/>
        <w:rPr>
          <w:rFonts w:ascii="仿宋" w:eastAsia="仿宋" w:hAnsi="仿宋"/>
          <w:b/>
          <w:bCs/>
          <w:color w:val="FF0000"/>
          <w:sz w:val="32"/>
          <w:szCs w:val="32"/>
        </w:rPr>
      </w:pPr>
      <w:r w:rsidRPr="00565D9E">
        <w:rPr>
          <w:rFonts w:eastAsia="仿宋_GB2312"/>
          <w:b/>
          <w:bCs/>
          <w:sz w:val="32"/>
          <w:szCs w:val="32"/>
        </w:rPr>
        <w:t>决算统计，</w:t>
      </w:r>
      <w:r>
        <w:rPr>
          <w:rFonts w:eastAsia="仿宋_GB2312"/>
          <w:b/>
          <w:bCs/>
          <w:sz w:val="32"/>
          <w:szCs w:val="32"/>
        </w:rPr>
        <w:t>2018</w:t>
      </w:r>
      <w:r w:rsidRPr="00565D9E">
        <w:rPr>
          <w:rFonts w:eastAsia="仿宋_GB2312"/>
          <w:b/>
          <w:bCs/>
          <w:sz w:val="32"/>
          <w:szCs w:val="32"/>
        </w:rPr>
        <w:t>年全</w:t>
      </w:r>
      <w:r>
        <w:rPr>
          <w:rFonts w:eastAsia="仿宋_GB2312"/>
          <w:b/>
          <w:bCs/>
          <w:sz w:val="32"/>
          <w:szCs w:val="32"/>
        </w:rPr>
        <w:t>区</w:t>
      </w:r>
      <w:r w:rsidRPr="00565D9E">
        <w:rPr>
          <w:rFonts w:eastAsia="仿宋_GB2312"/>
          <w:b/>
          <w:bCs/>
          <w:sz w:val="32"/>
          <w:szCs w:val="32"/>
        </w:rPr>
        <w:t>一般公共预算收入</w:t>
      </w:r>
      <w:r>
        <w:rPr>
          <w:rFonts w:eastAsia="仿宋_GB2312" w:hint="eastAsia"/>
          <w:b/>
          <w:bCs/>
          <w:sz w:val="32"/>
          <w:szCs w:val="32"/>
        </w:rPr>
        <w:t>37254</w:t>
      </w:r>
      <w:r w:rsidRPr="00565D9E">
        <w:rPr>
          <w:rFonts w:eastAsia="仿宋_GB2312"/>
          <w:b/>
          <w:bCs/>
          <w:sz w:val="32"/>
          <w:szCs w:val="32"/>
        </w:rPr>
        <w:t>万元，</w:t>
      </w:r>
      <w:r w:rsidRPr="00CE7AAE">
        <w:rPr>
          <w:rFonts w:eastAsia="仿宋_GB2312"/>
          <w:b/>
          <w:bCs/>
          <w:sz w:val="32"/>
          <w:szCs w:val="32"/>
        </w:rPr>
        <w:t>完成预算的</w:t>
      </w:r>
      <w:r>
        <w:rPr>
          <w:rFonts w:eastAsia="仿宋_GB2312" w:hint="eastAsia"/>
          <w:b/>
          <w:bCs/>
          <w:sz w:val="32"/>
          <w:szCs w:val="32"/>
        </w:rPr>
        <w:t>105.4</w:t>
      </w:r>
      <w:r w:rsidRPr="00CE7AAE">
        <w:rPr>
          <w:rFonts w:eastAsia="仿宋_GB2312"/>
          <w:b/>
          <w:bCs/>
          <w:sz w:val="32"/>
          <w:szCs w:val="32"/>
        </w:rPr>
        <w:t>%</w:t>
      </w:r>
      <w:r w:rsidRPr="00CE7AAE">
        <w:rPr>
          <w:rFonts w:eastAsia="仿宋_GB2312"/>
          <w:b/>
          <w:bCs/>
          <w:sz w:val="32"/>
          <w:szCs w:val="32"/>
        </w:rPr>
        <w:t>，</w:t>
      </w:r>
      <w:r>
        <w:rPr>
          <w:rFonts w:eastAsia="仿宋_GB2312" w:hint="eastAsia"/>
          <w:b/>
          <w:bCs/>
          <w:sz w:val="32"/>
          <w:szCs w:val="32"/>
        </w:rPr>
        <w:t>同</w:t>
      </w:r>
      <w:r>
        <w:rPr>
          <w:rFonts w:eastAsia="仿宋_GB2312"/>
          <w:b/>
          <w:bCs/>
          <w:sz w:val="32"/>
          <w:szCs w:val="32"/>
        </w:rPr>
        <w:t>口径</w:t>
      </w:r>
      <w:r w:rsidRPr="00CE7AAE">
        <w:rPr>
          <w:rFonts w:eastAsia="仿宋_GB2312"/>
          <w:b/>
          <w:bCs/>
          <w:sz w:val="32"/>
          <w:szCs w:val="32"/>
        </w:rPr>
        <w:t>增长</w:t>
      </w:r>
      <w:r>
        <w:rPr>
          <w:rFonts w:eastAsia="仿宋_GB2312" w:hint="eastAsia"/>
          <w:b/>
          <w:bCs/>
          <w:sz w:val="32"/>
          <w:szCs w:val="32"/>
        </w:rPr>
        <w:t>13.</w:t>
      </w:r>
      <w:r>
        <w:rPr>
          <w:rFonts w:eastAsia="仿宋_GB2312"/>
          <w:b/>
          <w:bCs/>
          <w:sz w:val="32"/>
          <w:szCs w:val="32"/>
        </w:rPr>
        <w:t>3</w:t>
      </w:r>
      <w:r w:rsidRPr="00CE7AAE">
        <w:rPr>
          <w:rFonts w:eastAsia="仿宋_GB2312"/>
          <w:b/>
          <w:bCs/>
          <w:sz w:val="32"/>
          <w:szCs w:val="32"/>
        </w:rPr>
        <w:t>%</w:t>
      </w:r>
      <w:r w:rsidRPr="00CE7AAE">
        <w:rPr>
          <w:rFonts w:eastAsia="仿宋_GB2312"/>
          <w:b/>
          <w:bCs/>
          <w:sz w:val="32"/>
          <w:szCs w:val="32"/>
        </w:rPr>
        <w:t>。</w:t>
      </w:r>
      <w:r w:rsidRPr="00BC2971">
        <w:rPr>
          <w:rFonts w:eastAsia="仿宋_GB2312"/>
          <w:b/>
          <w:bCs/>
          <w:sz w:val="32"/>
          <w:szCs w:val="32"/>
        </w:rPr>
        <w:t>主要收入项目完成情况是：增值税</w:t>
      </w:r>
      <w:r>
        <w:rPr>
          <w:rFonts w:eastAsia="仿宋_GB2312" w:hint="eastAsia"/>
          <w:b/>
          <w:bCs/>
          <w:sz w:val="32"/>
          <w:szCs w:val="32"/>
        </w:rPr>
        <w:t>16182</w:t>
      </w:r>
      <w:r w:rsidRPr="00BC2971">
        <w:rPr>
          <w:rFonts w:eastAsia="仿宋_GB2312"/>
          <w:b/>
          <w:bCs/>
          <w:sz w:val="32"/>
          <w:szCs w:val="32"/>
        </w:rPr>
        <w:t>万元，企业所得税</w:t>
      </w:r>
      <w:r>
        <w:rPr>
          <w:rFonts w:eastAsia="仿宋_GB2312" w:hint="eastAsia"/>
          <w:b/>
          <w:bCs/>
          <w:sz w:val="32"/>
          <w:szCs w:val="32"/>
        </w:rPr>
        <w:t>816</w:t>
      </w:r>
      <w:r w:rsidRPr="00BC2971">
        <w:rPr>
          <w:rFonts w:eastAsia="仿宋_GB2312"/>
          <w:b/>
          <w:bCs/>
          <w:sz w:val="32"/>
          <w:szCs w:val="32"/>
        </w:rPr>
        <w:t>万元，个人所得税</w:t>
      </w:r>
      <w:r>
        <w:rPr>
          <w:rFonts w:eastAsia="仿宋_GB2312" w:hint="eastAsia"/>
          <w:b/>
          <w:bCs/>
          <w:sz w:val="32"/>
          <w:szCs w:val="32"/>
        </w:rPr>
        <w:t>617</w:t>
      </w:r>
      <w:r w:rsidRPr="00BC2971">
        <w:rPr>
          <w:rFonts w:eastAsia="仿宋_GB2312"/>
          <w:b/>
          <w:bCs/>
          <w:sz w:val="32"/>
          <w:szCs w:val="32"/>
        </w:rPr>
        <w:t>万元，</w:t>
      </w:r>
      <w:r>
        <w:rPr>
          <w:rFonts w:eastAsia="仿宋_GB2312" w:hint="eastAsia"/>
          <w:b/>
          <w:bCs/>
          <w:sz w:val="32"/>
          <w:szCs w:val="32"/>
        </w:rPr>
        <w:t>资源税</w:t>
      </w:r>
      <w:r>
        <w:rPr>
          <w:rFonts w:eastAsia="仿宋_GB2312" w:hint="eastAsia"/>
          <w:b/>
          <w:bCs/>
          <w:sz w:val="32"/>
          <w:szCs w:val="32"/>
        </w:rPr>
        <w:t>5924</w:t>
      </w:r>
      <w:r>
        <w:rPr>
          <w:rFonts w:eastAsia="仿宋_GB2312" w:hint="eastAsia"/>
          <w:b/>
          <w:bCs/>
          <w:sz w:val="32"/>
          <w:szCs w:val="32"/>
        </w:rPr>
        <w:t>万元，城市维护建设税</w:t>
      </w:r>
      <w:r>
        <w:rPr>
          <w:rFonts w:eastAsia="仿宋_GB2312" w:hint="eastAsia"/>
          <w:b/>
          <w:bCs/>
          <w:sz w:val="32"/>
          <w:szCs w:val="32"/>
        </w:rPr>
        <w:t>1626</w:t>
      </w:r>
      <w:r>
        <w:rPr>
          <w:rFonts w:eastAsia="仿宋_GB2312" w:hint="eastAsia"/>
          <w:b/>
          <w:bCs/>
          <w:sz w:val="32"/>
          <w:szCs w:val="32"/>
        </w:rPr>
        <w:t>万元，</w:t>
      </w:r>
      <w:r w:rsidRPr="00BC2971">
        <w:rPr>
          <w:rFonts w:eastAsia="仿宋_GB2312"/>
          <w:b/>
          <w:bCs/>
          <w:sz w:val="32"/>
          <w:szCs w:val="32"/>
        </w:rPr>
        <w:t>其他各项税收</w:t>
      </w:r>
      <w:r>
        <w:rPr>
          <w:rFonts w:eastAsia="仿宋_GB2312" w:hint="eastAsia"/>
          <w:b/>
          <w:bCs/>
          <w:sz w:val="32"/>
          <w:szCs w:val="32"/>
        </w:rPr>
        <w:t>8653</w:t>
      </w:r>
      <w:r w:rsidRPr="00BC2971">
        <w:rPr>
          <w:rFonts w:eastAsia="仿宋_GB2312"/>
          <w:b/>
          <w:bCs/>
          <w:sz w:val="32"/>
          <w:szCs w:val="32"/>
        </w:rPr>
        <w:t>万元，行政事业性收费收入</w:t>
      </w:r>
      <w:r>
        <w:rPr>
          <w:rFonts w:eastAsia="仿宋_GB2312" w:hint="eastAsia"/>
          <w:b/>
          <w:bCs/>
          <w:sz w:val="32"/>
          <w:szCs w:val="32"/>
        </w:rPr>
        <w:t>36</w:t>
      </w:r>
      <w:r w:rsidRPr="00BC2971">
        <w:rPr>
          <w:rFonts w:eastAsia="仿宋_GB2312"/>
          <w:b/>
          <w:bCs/>
          <w:sz w:val="32"/>
          <w:szCs w:val="32"/>
        </w:rPr>
        <w:t>万元，罚没收入</w:t>
      </w:r>
      <w:r>
        <w:rPr>
          <w:rFonts w:eastAsia="仿宋_GB2312" w:hint="eastAsia"/>
          <w:b/>
          <w:bCs/>
          <w:sz w:val="32"/>
          <w:szCs w:val="32"/>
        </w:rPr>
        <w:t>453</w:t>
      </w:r>
      <w:r w:rsidRPr="00BC2971">
        <w:rPr>
          <w:rFonts w:eastAsia="仿宋_GB2312"/>
          <w:b/>
          <w:bCs/>
          <w:sz w:val="32"/>
          <w:szCs w:val="32"/>
        </w:rPr>
        <w:t>万元，国有资源有偿使用收入</w:t>
      </w:r>
      <w:r>
        <w:rPr>
          <w:rFonts w:eastAsia="仿宋_GB2312" w:hint="eastAsia"/>
          <w:b/>
          <w:bCs/>
          <w:sz w:val="32"/>
          <w:szCs w:val="32"/>
        </w:rPr>
        <w:t>1252</w:t>
      </w:r>
      <w:r w:rsidRPr="00BC2971">
        <w:rPr>
          <w:rFonts w:eastAsia="仿宋_GB2312"/>
          <w:b/>
          <w:bCs/>
          <w:sz w:val="32"/>
          <w:szCs w:val="32"/>
        </w:rPr>
        <w:t>万元，其他收入</w:t>
      </w:r>
      <w:r>
        <w:rPr>
          <w:rFonts w:eastAsia="仿宋_GB2312" w:hint="eastAsia"/>
          <w:b/>
          <w:bCs/>
          <w:sz w:val="32"/>
          <w:szCs w:val="32"/>
        </w:rPr>
        <w:t>546</w:t>
      </w:r>
      <w:r w:rsidRPr="00BC2971">
        <w:rPr>
          <w:rFonts w:eastAsia="仿宋_GB2312"/>
          <w:b/>
          <w:bCs/>
          <w:sz w:val="32"/>
          <w:szCs w:val="32"/>
        </w:rPr>
        <w:t>万元。</w:t>
      </w:r>
      <w:r w:rsidRPr="00565D9E">
        <w:rPr>
          <w:rFonts w:eastAsia="仿宋_GB2312"/>
          <w:b/>
          <w:bCs/>
          <w:sz w:val="32"/>
          <w:szCs w:val="32"/>
        </w:rPr>
        <w:t>全</w:t>
      </w:r>
      <w:r>
        <w:rPr>
          <w:rFonts w:eastAsia="仿宋_GB2312"/>
          <w:b/>
          <w:bCs/>
          <w:sz w:val="32"/>
          <w:szCs w:val="32"/>
        </w:rPr>
        <w:t>区</w:t>
      </w:r>
      <w:r w:rsidRPr="00565D9E">
        <w:rPr>
          <w:rFonts w:eastAsia="仿宋_GB2312"/>
          <w:b/>
          <w:bCs/>
          <w:sz w:val="32"/>
          <w:szCs w:val="32"/>
        </w:rPr>
        <w:t>一般公共预算支出</w:t>
      </w:r>
      <w:r>
        <w:rPr>
          <w:rFonts w:eastAsia="仿宋_GB2312" w:hint="eastAsia"/>
          <w:b/>
          <w:bCs/>
          <w:sz w:val="32"/>
          <w:szCs w:val="32"/>
        </w:rPr>
        <w:t>63408</w:t>
      </w:r>
      <w:r w:rsidRPr="00565D9E">
        <w:rPr>
          <w:rFonts w:eastAsia="仿宋_GB2312"/>
          <w:b/>
          <w:bCs/>
          <w:sz w:val="32"/>
          <w:szCs w:val="32"/>
        </w:rPr>
        <w:t>万元，完成预算的</w:t>
      </w:r>
      <w:r>
        <w:rPr>
          <w:rFonts w:eastAsia="仿宋_GB2312" w:hint="eastAsia"/>
          <w:b/>
          <w:bCs/>
          <w:sz w:val="32"/>
          <w:szCs w:val="32"/>
        </w:rPr>
        <w:t>91.5</w:t>
      </w:r>
      <w:r w:rsidRPr="00565D9E">
        <w:rPr>
          <w:rFonts w:eastAsia="仿宋_GB2312"/>
          <w:b/>
          <w:bCs/>
          <w:sz w:val="32"/>
          <w:szCs w:val="32"/>
        </w:rPr>
        <w:t>%</w:t>
      </w:r>
      <w:r w:rsidRPr="00565D9E">
        <w:rPr>
          <w:rFonts w:eastAsia="仿宋_GB2312"/>
          <w:b/>
          <w:bCs/>
          <w:sz w:val="32"/>
          <w:szCs w:val="32"/>
        </w:rPr>
        <w:t>，增长</w:t>
      </w:r>
      <w:r>
        <w:rPr>
          <w:rFonts w:eastAsia="仿宋_GB2312" w:hint="eastAsia"/>
          <w:b/>
          <w:bCs/>
          <w:sz w:val="32"/>
          <w:szCs w:val="32"/>
        </w:rPr>
        <w:t>-2.7</w:t>
      </w:r>
      <w:r w:rsidRPr="00565D9E">
        <w:rPr>
          <w:rFonts w:eastAsia="仿宋_GB2312"/>
          <w:b/>
          <w:bCs/>
          <w:sz w:val="32"/>
          <w:szCs w:val="32"/>
        </w:rPr>
        <w:t>%</w:t>
      </w:r>
      <w:r w:rsidRPr="00565D9E">
        <w:rPr>
          <w:rFonts w:eastAsia="仿宋_GB2312"/>
          <w:b/>
          <w:bCs/>
          <w:sz w:val="32"/>
          <w:szCs w:val="32"/>
        </w:rPr>
        <w:t>。当年一般公共预算收入</w:t>
      </w:r>
      <w:r>
        <w:rPr>
          <w:rFonts w:eastAsia="仿宋_GB2312" w:hint="eastAsia"/>
          <w:b/>
          <w:bCs/>
          <w:sz w:val="32"/>
          <w:szCs w:val="32"/>
        </w:rPr>
        <w:t>37254</w:t>
      </w:r>
      <w:r w:rsidRPr="00565D9E">
        <w:rPr>
          <w:rFonts w:eastAsia="仿宋_GB2312"/>
          <w:b/>
          <w:bCs/>
          <w:sz w:val="32"/>
          <w:szCs w:val="32"/>
        </w:rPr>
        <w:t>万元，加各</w:t>
      </w:r>
      <w:r w:rsidRPr="00565D9E">
        <w:rPr>
          <w:rFonts w:eastAsia="仿宋_GB2312"/>
          <w:b/>
          <w:bCs/>
          <w:sz w:val="32"/>
          <w:szCs w:val="32"/>
        </w:rPr>
        <w:lastRenderedPageBreak/>
        <w:t>项税收返还、转移支付补助、调入资金等</w:t>
      </w:r>
      <w:r>
        <w:rPr>
          <w:rFonts w:eastAsia="仿宋_GB2312" w:hint="eastAsia"/>
          <w:b/>
          <w:bCs/>
          <w:sz w:val="32"/>
          <w:szCs w:val="32"/>
        </w:rPr>
        <w:t>33839</w:t>
      </w:r>
      <w:r w:rsidRPr="00565D9E">
        <w:rPr>
          <w:rFonts w:eastAsia="仿宋_GB2312"/>
          <w:b/>
          <w:bCs/>
          <w:sz w:val="32"/>
          <w:szCs w:val="32"/>
        </w:rPr>
        <w:t>万元，收入共计</w:t>
      </w:r>
      <w:r>
        <w:rPr>
          <w:rFonts w:eastAsia="仿宋_GB2312" w:hint="eastAsia"/>
          <w:b/>
          <w:bCs/>
          <w:sz w:val="32"/>
          <w:szCs w:val="32"/>
        </w:rPr>
        <w:t>71093</w:t>
      </w:r>
      <w:r w:rsidRPr="00565D9E">
        <w:rPr>
          <w:rFonts w:eastAsia="仿宋_GB2312"/>
          <w:b/>
          <w:bCs/>
          <w:sz w:val="32"/>
          <w:szCs w:val="32"/>
        </w:rPr>
        <w:t>万元。当年全</w:t>
      </w:r>
      <w:r>
        <w:rPr>
          <w:rFonts w:eastAsia="仿宋_GB2312"/>
          <w:b/>
          <w:bCs/>
          <w:sz w:val="32"/>
          <w:szCs w:val="32"/>
        </w:rPr>
        <w:t>区</w:t>
      </w:r>
      <w:r w:rsidRPr="00565D9E">
        <w:rPr>
          <w:rFonts w:eastAsia="仿宋_GB2312"/>
          <w:b/>
          <w:bCs/>
          <w:sz w:val="32"/>
          <w:szCs w:val="32"/>
        </w:rPr>
        <w:t>一般公共预算支出</w:t>
      </w:r>
      <w:r>
        <w:rPr>
          <w:rFonts w:eastAsia="仿宋_GB2312" w:hint="eastAsia"/>
          <w:b/>
          <w:bCs/>
          <w:sz w:val="32"/>
          <w:szCs w:val="32"/>
        </w:rPr>
        <w:t>63408</w:t>
      </w:r>
      <w:r>
        <w:rPr>
          <w:rFonts w:eastAsia="仿宋_GB2312"/>
          <w:b/>
          <w:bCs/>
          <w:sz w:val="32"/>
          <w:szCs w:val="32"/>
        </w:rPr>
        <w:t>万元，加专项上解支出</w:t>
      </w:r>
      <w:r w:rsidRPr="00565D9E">
        <w:rPr>
          <w:rFonts w:eastAsia="仿宋_GB2312"/>
          <w:b/>
          <w:bCs/>
          <w:sz w:val="32"/>
          <w:szCs w:val="32"/>
        </w:rPr>
        <w:t>及结转下年支出等</w:t>
      </w:r>
      <w:r>
        <w:rPr>
          <w:rFonts w:eastAsia="仿宋_GB2312" w:hint="eastAsia"/>
          <w:b/>
          <w:bCs/>
          <w:sz w:val="32"/>
          <w:szCs w:val="32"/>
        </w:rPr>
        <w:t>7685</w:t>
      </w:r>
      <w:r w:rsidRPr="00565D9E">
        <w:rPr>
          <w:rFonts w:eastAsia="仿宋_GB2312"/>
          <w:b/>
          <w:bCs/>
          <w:sz w:val="32"/>
          <w:szCs w:val="32"/>
        </w:rPr>
        <w:t>万元，支出共计</w:t>
      </w:r>
      <w:r>
        <w:rPr>
          <w:rFonts w:eastAsia="仿宋_GB2312" w:hint="eastAsia"/>
          <w:b/>
          <w:bCs/>
          <w:sz w:val="32"/>
          <w:szCs w:val="32"/>
        </w:rPr>
        <w:t>71093</w:t>
      </w:r>
      <w:r w:rsidRPr="00565D9E">
        <w:rPr>
          <w:rFonts w:eastAsia="仿宋_GB2312"/>
          <w:b/>
          <w:bCs/>
          <w:sz w:val="32"/>
          <w:szCs w:val="32"/>
        </w:rPr>
        <w:t>万元。收支相抵平衡。</w:t>
      </w:r>
    </w:p>
    <w:p w:rsidR="000B42B2" w:rsidRPr="000B42B2" w:rsidRDefault="000B42B2" w:rsidP="000B42B2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ascii="Times New Roman" w:eastAsia="宋体" w:hAnsi="Times New Roman" w:cs="Times New Roman"/>
          <w:kern w:val="0"/>
          <w:szCs w:val="21"/>
        </w:rPr>
      </w:pPr>
      <w:r w:rsidRPr="000B42B2">
        <w:rPr>
          <w:rFonts w:ascii="楷体_GB2312" w:eastAsia="楷体_GB2312" w:hAnsi="Times New Roman" w:cs="Times New Roman" w:hint="eastAsia"/>
          <w:b/>
          <w:bCs/>
          <w:kern w:val="0"/>
          <w:sz w:val="32"/>
          <w:szCs w:val="32"/>
        </w:rPr>
        <w:t>（二）政府性基金收支决算情况</w:t>
      </w:r>
    </w:p>
    <w:p w:rsidR="006E4A53" w:rsidRDefault="006E4A53" w:rsidP="000B42B2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2018</w:t>
      </w:r>
      <w:r w:rsidRPr="00565D9E">
        <w:rPr>
          <w:rFonts w:eastAsia="仿宋_GB2312"/>
          <w:b/>
          <w:bCs/>
          <w:sz w:val="32"/>
          <w:szCs w:val="32"/>
        </w:rPr>
        <w:t>年，全</w:t>
      </w:r>
      <w:r>
        <w:rPr>
          <w:rFonts w:eastAsia="仿宋_GB2312"/>
          <w:b/>
          <w:bCs/>
          <w:sz w:val="32"/>
          <w:szCs w:val="32"/>
        </w:rPr>
        <w:t>区</w:t>
      </w:r>
      <w:r w:rsidRPr="00565D9E">
        <w:rPr>
          <w:rFonts w:eastAsia="仿宋_GB2312"/>
          <w:b/>
          <w:bCs/>
          <w:sz w:val="32"/>
          <w:szCs w:val="32"/>
        </w:rPr>
        <w:t>政府性基金收入总计</w:t>
      </w:r>
      <w:r>
        <w:rPr>
          <w:rFonts w:eastAsia="仿宋_GB2312" w:hint="eastAsia"/>
          <w:b/>
          <w:bCs/>
          <w:sz w:val="32"/>
          <w:szCs w:val="32"/>
        </w:rPr>
        <w:t>17925</w:t>
      </w:r>
      <w:r w:rsidRPr="00565D9E">
        <w:rPr>
          <w:rFonts w:eastAsia="仿宋_GB2312"/>
          <w:b/>
          <w:bCs/>
          <w:sz w:val="32"/>
          <w:szCs w:val="32"/>
        </w:rPr>
        <w:t>万</w:t>
      </w:r>
      <w:r w:rsidRPr="00EC27E6">
        <w:rPr>
          <w:rFonts w:eastAsia="仿宋_GB2312"/>
          <w:b/>
          <w:bCs/>
          <w:sz w:val="32"/>
          <w:szCs w:val="32"/>
        </w:rPr>
        <w:t>元，完成</w:t>
      </w:r>
      <w:r w:rsidRPr="00EC27E6">
        <w:rPr>
          <w:rFonts w:eastAsia="仿宋_GB2312" w:hint="eastAsia"/>
          <w:b/>
          <w:bCs/>
          <w:sz w:val="32"/>
          <w:szCs w:val="32"/>
        </w:rPr>
        <w:t>调整</w:t>
      </w:r>
      <w:r w:rsidRPr="00EC27E6">
        <w:rPr>
          <w:rFonts w:eastAsia="仿宋_GB2312"/>
          <w:b/>
          <w:bCs/>
          <w:sz w:val="32"/>
          <w:szCs w:val="32"/>
        </w:rPr>
        <w:t>预算的</w:t>
      </w:r>
      <w:r w:rsidRPr="00EC27E6">
        <w:rPr>
          <w:rFonts w:eastAsia="仿宋_GB2312" w:hint="eastAsia"/>
          <w:b/>
          <w:bCs/>
          <w:sz w:val="32"/>
          <w:szCs w:val="32"/>
        </w:rPr>
        <w:t>48.5</w:t>
      </w:r>
      <w:r w:rsidRPr="00EC27E6">
        <w:rPr>
          <w:rFonts w:eastAsia="仿宋_GB2312"/>
          <w:b/>
          <w:bCs/>
          <w:sz w:val="32"/>
          <w:szCs w:val="32"/>
        </w:rPr>
        <w:t>%</w:t>
      </w:r>
      <w:r w:rsidRPr="00EC27E6">
        <w:rPr>
          <w:rFonts w:eastAsia="仿宋_GB2312"/>
          <w:b/>
          <w:bCs/>
          <w:sz w:val="32"/>
          <w:szCs w:val="32"/>
        </w:rPr>
        <w:t>，比</w:t>
      </w:r>
      <w:r w:rsidRPr="00C92AEE">
        <w:rPr>
          <w:rFonts w:eastAsia="仿宋_GB2312"/>
          <w:b/>
          <w:bCs/>
          <w:sz w:val="32"/>
          <w:szCs w:val="32"/>
        </w:rPr>
        <w:t>上年</w:t>
      </w:r>
      <w:r w:rsidRPr="00C92AEE">
        <w:rPr>
          <w:rFonts w:eastAsia="仿宋_GB2312" w:hint="eastAsia"/>
          <w:b/>
          <w:bCs/>
          <w:sz w:val="32"/>
          <w:szCs w:val="32"/>
        </w:rPr>
        <w:t>增长</w:t>
      </w:r>
      <w:r w:rsidRPr="00C92AEE">
        <w:rPr>
          <w:rFonts w:eastAsia="仿宋_GB2312" w:hint="eastAsia"/>
          <w:b/>
          <w:bCs/>
          <w:sz w:val="32"/>
          <w:szCs w:val="32"/>
        </w:rPr>
        <w:t>-54.4</w:t>
      </w:r>
      <w:r w:rsidRPr="00C92AEE">
        <w:rPr>
          <w:rFonts w:eastAsia="仿宋_GB2312"/>
          <w:b/>
          <w:bCs/>
          <w:sz w:val="32"/>
          <w:szCs w:val="32"/>
        </w:rPr>
        <w:t>%</w:t>
      </w:r>
      <w:r w:rsidRPr="00C92AEE">
        <w:rPr>
          <w:rFonts w:eastAsia="仿宋_GB2312" w:hint="eastAsia"/>
          <w:b/>
          <w:bCs/>
          <w:sz w:val="32"/>
          <w:szCs w:val="32"/>
        </w:rPr>
        <w:t>，</w:t>
      </w:r>
      <w:r w:rsidRPr="00C92AEE">
        <w:rPr>
          <w:rFonts w:eastAsia="仿宋_GB2312"/>
          <w:b/>
          <w:bCs/>
          <w:sz w:val="32"/>
          <w:szCs w:val="32"/>
        </w:rPr>
        <w:t>补助收入</w:t>
      </w:r>
      <w:r w:rsidRPr="00C92AEE">
        <w:rPr>
          <w:rFonts w:eastAsia="仿宋_GB2312" w:hint="eastAsia"/>
          <w:b/>
          <w:bCs/>
          <w:sz w:val="32"/>
          <w:szCs w:val="32"/>
        </w:rPr>
        <w:t>381</w:t>
      </w:r>
      <w:r w:rsidRPr="00C92AEE">
        <w:rPr>
          <w:rFonts w:eastAsia="仿宋_GB2312"/>
          <w:b/>
          <w:bCs/>
          <w:sz w:val="32"/>
          <w:szCs w:val="32"/>
        </w:rPr>
        <w:t>万元，</w:t>
      </w:r>
      <w:r w:rsidRPr="00C92AEE">
        <w:rPr>
          <w:rFonts w:eastAsia="仿宋_GB2312" w:hint="eastAsia"/>
          <w:b/>
          <w:bCs/>
          <w:sz w:val="32"/>
          <w:szCs w:val="32"/>
        </w:rPr>
        <w:t>新增专项债券转贷</w:t>
      </w:r>
      <w:r w:rsidRPr="00C92AEE">
        <w:rPr>
          <w:rFonts w:eastAsia="仿宋_GB2312"/>
          <w:b/>
          <w:bCs/>
          <w:sz w:val="32"/>
          <w:szCs w:val="32"/>
        </w:rPr>
        <w:t>收入</w:t>
      </w:r>
      <w:r w:rsidRPr="00C92AEE">
        <w:rPr>
          <w:rFonts w:eastAsia="仿宋_GB2312"/>
          <w:b/>
          <w:bCs/>
          <w:sz w:val="32"/>
          <w:szCs w:val="32"/>
        </w:rPr>
        <w:t>24</w:t>
      </w:r>
      <w:r w:rsidRPr="00C92AEE">
        <w:rPr>
          <w:rFonts w:eastAsia="仿宋_GB2312" w:hint="eastAsia"/>
          <w:b/>
          <w:bCs/>
          <w:sz w:val="32"/>
          <w:szCs w:val="32"/>
        </w:rPr>
        <w:t>5</w:t>
      </w:r>
      <w:r w:rsidRPr="00C92AEE">
        <w:rPr>
          <w:rFonts w:eastAsia="仿宋_GB2312"/>
          <w:b/>
          <w:bCs/>
          <w:sz w:val="32"/>
          <w:szCs w:val="32"/>
        </w:rPr>
        <w:t>00</w:t>
      </w:r>
      <w:r w:rsidRPr="00C92AEE">
        <w:rPr>
          <w:rFonts w:eastAsia="仿宋_GB2312"/>
          <w:b/>
          <w:bCs/>
          <w:sz w:val="32"/>
          <w:szCs w:val="32"/>
        </w:rPr>
        <w:t>万元，上年结余</w:t>
      </w:r>
      <w:r w:rsidRPr="00C92AEE">
        <w:rPr>
          <w:rFonts w:eastAsia="仿宋_GB2312" w:hint="eastAsia"/>
          <w:b/>
          <w:bCs/>
          <w:sz w:val="32"/>
          <w:szCs w:val="32"/>
        </w:rPr>
        <w:t>2322</w:t>
      </w:r>
      <w:r w:rsidRPr="00C92AEE">
        <w:rPr>
          <w:rFonts w:eastAsia="仿宋_GB2312"/>
          <w:b/>
          <w:bCs/>
          <w:sz w:val="32"/>
          <w:szCs w:val="32"/>
        </w:rPr>
        <w:t>万元。全区政府性基金支出总计</w:t>
      </w:r>
      <w:r w:rsidRPr="00C92AEE">
        <w:rPr>
          <w:rFonts w:eastAsia="仿宋_GB2312" w:hint="eastAsia"/>
          <w:b/>
          <w:bCs/>
          <w:sz w:val="32"/>
          <w:szCs w:val="32"/>
        </w:rPr>
        <w:t>45108</w:t>
      </w:r>
      <w:r w:rsidRPr="00C92AEE">
        <w:rPr>
          <w:rFonts w:eastAsia="仿宋_GB2312"/>
          <w:b/>
          <w:bCs/>
          <w:sz w:val="32"/>
          <w:szCs w:val="32"/>
        </w:rPr>
        <w:t>万元</w:t>
      </w:r>
      <w:r w:rsidRPr="00C92AEE">
        <w:rPr>
          <w:rFonts w:eastAsia="仿宋_GB2312" w:hint="eastAsia"/>
          <w:b/>
          <w:bCs/>
          <w:sz w:val="32"/>
          <w:szCs w:val="32"/>
        </w:rPr>
        <w:t>，</w:t>
      </w:r>
      <w:r w:rsidRPr="00C92AEE">
        <w:rPr>
          <w:rFonts w:eastAsia="仿宋_GB2312"/>
          <w:b/>
          <w:bCs/>
          <w:sz w:val="32"/>
          <w:szCs w:val="32"/>
        </w:rPr>
        <w:t>完成</w:t>
      </w:r>
      <w:r w:rsidRPr="00C92AEE">
        <w:rPr>
          <w:rFonts w:eastAsia="仿宋_GB2312" w:hint="eastAsia"/>
          <w:b/>
          <w:bCs/>
          <w:sz w:val="32"/>
          <w:szCs w:val="32"/>
        </w:rPr>
        <w:t>调整</w:t>
      </w:r>
      <w:r w:rsidRPr="00C92AEE">
        <w:rPr>
          <w:rFonts w:eastAsia="仿宋_GB2312"/>
          <w:b/>
          <w:bCs/>
          <w:sz w:val="32"/>
          <w:szCs w:val="32"/>
        </w:rPr>
        <w:t>预算的</w:t>
      </w:r>
      <w:r w:rsidRPr="00C92AEE">
        <w:rPr>
          <w:rFonts w:eastAsia="仿宋_GB2312" w:hint="eastAsia"/>
          <w:b/>
          <w:bCs/>
          <w:sz w:val="32"/>
          <w:szCs w:val="32"/>
        </w:rPr>
        <w:t>70.7</w:t>
      </w:r>
      <w:r w:rsidRPr="00C92AEE">
        <w:rPr>
          <w:rFonts w:eastAsia="仿宋_GB2312"/>
          <w:b/>
          <w:bCs/>
          <w:sz w:val="32"/>
          <w:szCs w:val="32"/>
        </w:rPr>
        <w:t>%</w:t>
      </w:r>
      <w:r w:rsidRPr="00C92AEE">
        <w:rPr>
          <w:rFonts w:eastAsia="仿宋_GB2312"/>
          <w:b/>
          <w:bCs/>
          <w:sz w:val="32"/>
          <w:szCs w:val="32"/>
        </w:rPr>
        <w:t>，</w:t>
      </w:r>
      <w:r w:rsidRPr="00C92AEE">
        <w:rPr>
          <w:rFonts w:eastAsia="仿宋_GB2312" w:hint="eastAsia"/>
          <w:b/>
          <w:bCs/>
          <w:sz w:val="32"/>
          <w:szCs w:val="32"/>
        </w:rPr>
        <w:t>增长</w:t>
      </w:r>
      <w:r w:rsidRPr="00C92AEE">
        <w:rPr>
          <w:rFonts w:eastAsia="仿宋_GB2312" w:hint="eastAsia"/>
          <w:b/>
          <w:bCs/>
          <w:sz w:val="32"/>
          <w:szCs w:val="32"/>
        </w:rPr>
        <w:t>9.7</w:t>
      </w:r>
      <w:r w:rsidRPr="00C92AEE">
        <w:rPr>
          <w:rFonts w:eastAsia="仿宋_GB2312"/>
          <w:b/>
          <w:bCs/>
          <w:sz w:val="32"/>
          <w:szCs w:val="32"/>
        </w:rPr>
        <w:t>%</w:t>
      </w:r>
      <w:r w:rsidRPr="00C92AEE">
        <w:rPr>
          <w:rFonts w:eastAsia="仿宋_GB2312"/>
          <w:b/>
          <w:bCs/>
          <w:sz w:val="32"/>
          <w:szCs w:val="32"/>
        </w:rPr>
        <w:t>；</w:t>
      </w:r>
      <w:r w:rsidRPr="00565D9E">
        <w:rPr>
          <w:rFonts w:eastAsia="仿宋_GB2312"/>
          <w:b/>
          <w:bCs/>
          <w:sz w:val="32"/>
          <w:szCs w:val="32"/>
        </w:rPr>
        <w:t>上解支出</w:t>
      </w:r>
      <w:r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0</w:t>
      </w:r>
      <w:r w:rsidRPr="00565D9E">
        <w:rPr>
          <w:rFonts w:eastAsia="仿宋_GB2312"/>
          <w:b/>
          <w:bCs/>
          <w:sz w:val="32"/>
          <w:szCs w:val="32"/>
        </w:rPr>
        <w:t>万元，收支相抵平衡。</w:t>
      </w:r>
    </w:p>
    <w:p w:rsidR="000B42B2" w:rsidRPr="000B42B2" w:rsidRDefault="000B42B2" w:rsidP="00932FB1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ascii="Times New Roman" w:eastAsia="宋体" w:hAnsi="Times New Roman" w:cs="Times New Roman"/>
          <w:kern w:val="0"/>
          <w:szCs w:val="21"/>
        </w:rPr>
      </w:pPr>
      <w:r w:rsidRPr="000B42B2">
        <w:rPr>
          <w:rFonts w:ascii="楷体_GB2312" w:eastAsia="楷体_GB2312" w:hAnsi="Times New Roman" w:cs="Times New Roman" w:hint="eastAsia"/>
          <w:b/>
          <w:bCs/>
          <w:kern w:val="0"/>
          <w:sz w:val="32"/>
          <w:szCs w:val="32"/>
        </w:rPr>
        <w:t>（三）债务情况</w:t>
      </w:r>
    </w:p>
    <w:p w:rsidR="000B42B2" w:rsidRPr="000B42B2" w:rsidRDefault="00932FB1" w:rsidP="00932FB1">
      <w:pPr>
        <w:widowControl/>
        <w:shd w:val="clear" w:color="auto" w:fill="FFFFFF"/>
        <w:spacing w:before="0" w:after="0" w:line="600" w:lineRule="atLeast"/>
        <w:ind w:leftChars="0" w:left="0" w:rightChars="0" w:right="0" w:firstLine="645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2017</w:t>
      </w:r>
      <w:r w:rsidRPr="00932FB1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年末地方政府债务余额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7700万元，</w:t>
      </w:r>
      <w:r w:rsidR="008C7884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2018</w:t>
      </w:r>
      <w:r w:rsidRPr="00932FB1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年地方政府债务余额限额(预算数)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为</w:t>
      </w:r>
      <w:r w:rsidR="008C7884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32500万，2018年新增</w:t>
      </w:r>
      <w:r w:rsidR="008C7884" w:rsidRPr="008C7884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地方政府债务(转贷)收入</w:t>
      </w:r>
      <w:r w:rsidR="008C7884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24500万，决算统计，年末全区</w:t>
      </w:r>
      <w:r w:rsidR="000B42B2" w:rsidRPr="000B42B2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政府债务余额为</w:t>
      </w:r>
      <w:r w:rsidR="008C7884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32200</w:t>
      </w:r>
      <w:r w:rsidR="008C7884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万元，没有突破预算</w:t>
      </w:r>
      <w:r w:rsidR="000B42B2" w:rsidRPr="000B42B2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的债务限额。</w:t>
      </w:r>
    </w:p>
    <w:p w:rsidR="000B42B2" w:rsidRDefault="000B42B2" w:rsidP="000B42B2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ascii="楷体_GB2312" w:eastAsia="楷体_GB2312" w:hAnsi="Times New Roman" w:cs="Times New Roman"/>
          <w:b/>
          <w:bCs/>
          <w:kern w:val="0"/>
          <w:sz w:val="32"/>
          <w:szCs w:val="32"/>
        </w:rPr>
      </w:pPr>
      <w:r w:rsidRPr="000B42B2">
        <w:rPr>
          <w:rFonts w:ascii="楷体_GB2312" w:eastAsia="楷体_GB2312" w:hAnsi="Times New Roman" w:cs="Times New Roman" w:hint="eastAsia"/>
          <w:b/>
          <w:bCs/>
          <w:kern w:val="0"/>
          <w:sz w:val="32"/>
          <w:szCs w:val="32"/>
        </w:rPr>
        <w:t>（四）</w:t>
      </w:r>
      <w:r w:rsidRPr="000B42B2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201</w:t>
      </w:r>
      <w:r w:rsidR="00C74839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8</w:t>
      </w:r>
      <w:r w:rsidRPr="000B42B2">
        <w:rPr>
          <w:rFonts w:ascii="楷体_GB2312" w:eastAsia="楷体_GB2312" w:hAnsi="Times New Roman" w:cs="Times New Roman" w:hint="eastAsia"/>
          <w:b/>
          <w:bCs/>
          <w:kern w:val="0"/>
          <w:sz w:val="32"/>
          <w:szCs w:val="32"/>
        </w:rPr>
        <w:t>年预算执行</w:t>
      </w:r>
      <w:r w:rsidR="00C74839">
        <w:rPr>
          <w:rFonts w:ascii="楷体_GB2312" w:eastAsia="楷体_GB2312" w:hAnsi="Times New Roman" w:cs="Times New Roman" w:hint="eastAsia"/>
          <w:b/>
          <w:bCs/>
          <w:kern w:val="0"/>
          <w:sz w:val="32"/>
          <w:szCs w:val="32"/>
        </w:rPr>
        <w:t>特点</w:t>
      </w:r>
    </w:p>
    <w:p w:rsidR="00C74839" w:rsidRPr="00C74839" w:rsidRDefault="00C74839" w:rsidP="00C74839">
      <w:pPr>
        <w:widowControl/>
        <w:shd w:val="clear" w:color="auto" w:fill="FFFFFF"/>
        <w:spacing w:before="0" w:after="0" w:line="600" w:lineRule="atLeast"/>
        <w:ind w:leftChars="0" w:left="0" w:rightChars="0" w:right="0" w:firstLineChars="200" w:firstLine="640"/>
        <w:rPr>
          <w:rFonts w:eastAsia="仿宋_GB2312"/>
          <w:b/>
          <w:bCs/>
          <w:sz w:val="32"/>
          <w:szCs w:val="32"/>
        </w:rPr>
      </w:pPr>
      <w:r w:rsidRPr="00C74839">
        <w:rPr>
          <w:rFonts w:eastAsia="楷体_GB2312"/>
          <w:b/>
          <w:sz w:val="32"/>
          <w:szCs w:val="32"/>
        </w:rPr>
        <w:t>1.</w:t>
      </w:r>
      <w:r w:rsidRPr="00C74839">
        <w:rPr>
          <w:rFonts w:eastAsia="楷体_GB2312" w:hint="eastAsia"/>
          <w:b/>
          <w:sz w:val="32"/>
          <w:szCs w:val="32"/>
        </w:rPr>
        <w:t>狠抓挖潜</w:t>
      </w:r>
      <w:r w:rsidRPr="00C74839">
        <w:rPr>
          <w:rFonts w:eastAsia="楷体_GB2312"/>
          <w:b/>
          <w:sz w:val="32"/>
          <w:szCs w:val="32"/>
        </w:rPr>
        <w:t>增收</w:t>
      </w:r>
      <w:r w:rsidRPr="00C74839">
        <w:rPr>
          <w:rFonts w:eastAsia="楷体_GB2312" w:hint="eastAsia"/>
          <w:b/>
          <w:sz w:val="32"/>
          <w:szCs w:val="32"/>
        </w:rPr>
        <w:t>，财政保障</w:t>
      </w:r>
      <w:r w:rsidRPr="00C74839">
        <w:rPr>
          <w:rFonts w:eastAsia="楷体_GB2312"/>
          <w:b/>
          <w:sz w:val="32"/>
          <w:szCs w:val="32"/>
        </w:rPr>
        <w:t>能力持续提升。</w:t>
      </w:r>
      <w:r w:rsidRPr="00C74839">
        <w:rPr>
          <w:rFonts w:eastAsia="仿宋_GB2312" w:hint="eastAsia"/>
          <w:b/>
          <w:bCs/>
          <w:sz w:val="32"/>
          <w:szCs w:val="32"/>
        </w:rPr>
        <w:t>一是高度重视组织收入工作，强化收入目标责任制，加强经济形势分析，确保各项收入及时足额入库。二是财税部门密切协调配合，</w:t>
      </w:r>
      <w:r w:rsidRPr="00C74839">
        <w:rPr>
          <w:rFonts w:eastAsia="仿宋_GB2312"/>
          <w:b/>
          <w:bCs/>
          <w:sz w:val="32"/>
          <w:szCs w:val="32"/>
        </w:rPr>
        <w:t>建立信息共享机制，形成税收征管合力，</w:t>
      </w:r>
      <w:r w:rsidRPr="00C74839">
        <w:rPr>
          <w:rFonts w:eastAsia="仿宋_GB2312" w:hint="eastAsia"/>
          <w:b/>
          <w:bCs/>
          <w:sz w:val="32"/>
          <w:szCs w:val="32"/>
        </w:rPr>
        <w:t>增强税收征管工作的针对性和准确性，确保应收尽收。三是全面落实国家各项优惠政策。从支持小</w:t>
      </w:r>
      <w:proofErr w:type="gramStart"/>
      <w:r w:rsidRPr="00C74839">
        <w:rPr>
          <w:rFonts w:eastAsia="仿宋_GB2312" w:hint="eastAsia"/>
          <w:b/>
          <w:bCs/>
          <w:sz w:val="32"/>
          <w:szCs w:val="32"/>
        </w:rPr>
        <w:t>微企业</w:t>
      </w:r>
      <w:proofErr w:type="gramEnd"/>
      <w:r w:rsidRPr="00C74839">
        <w:rPr>
          <w:rFonts w:eastAsia="仿宋_GB2312" w:hint="eastAsia"/>
          <w:b/>
          <w:bCs/>
          <w:sz w:val="32"/>
          <w:szCs w:val="32"/>
        </w:rPr>
        <w:t>发展、优化企业服务环境、加大</w:t>
      </w:r>
      <w:r w:rsidRPr="00C74839">
        <w:rPr>
          <w:rFonts w:eastAsia="仿宋_GB2312" w:hint="eastAsia"/>
          <w:b/>
          <w:bCs/>
          <w:sz w:val="32"/>
          <w:szCs w:val="32"/>
        </w:rPr>
        <w:lastRenderedPageBreak/>
        <w:t>基础设施投入、优化财税发展环境等方面全力发掘收入增长点，积极开辟后续税源。四是积极争取上级支持。积极对接上级财政，研究吃透专项扶持政策，组织落实各类扶持资金，全力拓展经济发展空间。积极</w:t>
      </w:r>
      <w:r w:rsidRPr="00C74839">
        <w:rPr>
          <w:rFonts w:eastAsia="仿宋_GB2312"/>
          <w:b/>
          <w:bCs/>
          <w:sz w:val="32"/>
          <w:szCs w:val="32"/>
        </w:rPr>
        <w:t>争取</w:t>
      </w:r>
      <w:r w:rsidRPr="00C74839">
        <w:rPr>
          <w:rFonts w:eastAsia="仿宋_GB2312" w:hint="eastAsia"/>
          <w:b/>
          <w:bCs/>
          <w:sz w:val="32"/>
          <w:szCs w:val="32"/>
        </w:rPr>
        <w:t>上级</w:t>
      </w:r>
      <w:r w:rsidRPr="00C74839">
        <w:rPr>
          <w:rFonts w:eastAsia="仿宋_GB2312"/>
          <w:b/>
          <w:bCs/>
          <w:sz w:val="32"/>
          <w:szCs w:val="32"/>
        </w:rPr>
        <w:t>转移支付资金，对缓解支出压力、促进经济社会发展起到了重要作用。</w:t>
      </w:r>
    </w:p>
    <w:p w:rsidR="00C74839" w:rsidRPr="00C74839" w:rsidRDefault="00C74839" w:rsidP="00C74839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eastAsia="仿宋_GB2312"/>
          <w:b/>
          <w:bCs/>
          <w:sz w:val="32"/>
          <w:szCs w:val="32"/>
        </w:rPr>
      </w:pPr>
      <w:r w:rsidRPr="00C74839">
        <w:rPr>
          <w:rFonts w:eastAsia="楷体_GB2312"/>
          <w:b/>
          <w:sz w:val="32"/>
          <w:szCs w:val="32"/>
        </w:rPr>
        <w:t>2.</w:t>
      </w:r>
      <w:r w:rsidRPr="00C74839">
        <w:rPr>
          <w:rFonts w:eastAsia="楷体_GB2312" w:hint="eastAsia"/>
          <w:b/>
          <w:sz w:val="32"/>
          <w:szCs w:val="32"/>
        </w:rPr>
        <w:t xml:space="preserve"> </w:t>
      </w:r>
      <w:r w:rsidRPr="00C74839">
        <w:rPr>
          <w:rFonts w:eastAsia="楷体_GB2312" w:hint="eastAsia"/>
          <w:b/>
          <w:sz w:val="32"/>
          <w:szCs w:val="32"/>
        </w:rPr>
        <w:t>坚持民生优先</w:t>
      </w:r>
      <w:r w:rsidRPr="00C74839">
        <w:rPr>
          <w:rFonts w:eastAsia="楷体_GB2312"/>
          <w:b/>
          <w:sz w:val="32"/>
          <w:szCs w:val="32"/>
        </w:rPr>
        <w:t>，</w:t>
      </w:r>
      <w:r w:rsidRPr="00C74839">
        <w:rPr>
          <w:rFonts w:eastAsia="楷体_GB2312" w:hint="eastAsia"/>
          <w:b/>
          <w:sz w:val="32"/>
          <w:szCs w:val="32"/>
        </w:rPr>
        <w:t>财政</w:t>
      </w:r>
      <w:r w:rsidRPr="00C74839">
        <w:rPr>
          <w:rFonts w:eastAsia="楷体_GB2312"/>
          <w:b/>
          <w:sz w:val="32"/>
          <w:szCs w:val="32"/>
        </w:rPr>
        <w:t>支出结构</w:t>
      </w:r>
      <w:r w:rsidRPr="00C74839">
        <w:rPr>
          <w:rFonts w:eastAsia="楷体_GB2312" w:hint="eastAsia"/>
          <w:b/>
          <w:sz w:val="32"/>
          <w:szCs w:val="32"/>
        </w:rPr>
        <w:t>持续</w:t>
      </w:r>
      <w:r w:rsidRPr="00C74839">
        <w:rPr>
          <w:rFonts w:eastAsia="楷体_GB2312"/>
          <w:b/>
          <w:sz w:val="32"/>
          <w:szCs w:val="32"/>
        </w:rPr>
        <w:t>优化。</w:t>
      </w:r>
      <w:r w:rsidRPr="00C74839">
        <w:rPr>
          <w:rFonts w:eastAsia="仿宋_GB2312" w:hint="eastAsia"/>
          <w:b/>
          <w:bCs/>
          <w:sz w:val="32"/>
          <w:szCs w:val="32"/>
        </w:rPr>
        <w:t>牢固树立</w:t>
      </w:r>
      <w:r w:rsidRPr="00C74839">
        <w:rPr>
          <w:rFonts w:eastAsia="仿宋_GB2312"/>
          <w:b/>
          <w:bCs/>
          <w:sz w:val="32"/>
          <w:szCs w:val="32"/>
        </w:rPr>
        <w:t>过</w:t>
      </w:r>
      <w:r w:rsidRPr="00C74839">
        <w:rPr>
          <w:rFonts w:eastAsia="仿宋_GB2312"/>
          <w:b/>
          <w:bCs/>
          <w:sz w:val="32"/>
          <w:szCs w:val="32"/>
        </w:rPr>
        <w:t>“</w:t>
      </w:r>
      <w:r w:rsidRPr="00C74839">
        <w:rPr>
          <w:rFonts w:eastAsia="仿宋_GB2312" w:hint="eastAsia"/>
          <w:b/>
          <w:bCs/>
          <w:sz w:val="32"/>
          <w:szCs w:val="32"/>
        </w:rPr>
        <w:t>紧日子</w:t>
      </w:r>
      <w:r w:rsidRPr="00C74839">
        <w:rPr>
          <w:rFonts w:eastAsia="仿宋_GB2312"/>
          <w:b/>
          <w:bCs/>
          <w:sz w:val="32"/>
          <w:szCs w:val="32"/>
        </w:rPr>
        <w:t>”</w:t>
      </w:r>
      <w:r w:rsidRPr="00C74839">
        <w:rPr>
          <w:rFonts w:eastAsia="仿宋_GB2312" w:hint="eastAsia"/>
          <w:b/>
          <w:bCs/>
          <w:sz w:val="32"/>
          <w:szCs w:val="32"/>
        </w:rPr>
        <w:t>的</w:t>
      </w:r>
      <w:r w:rsidRPr="00C74839">
        <w:rPr>
          <w:rFonts w:eastAsia="仿宋_GB2312"/>
          <w:b/>
          <w:bCs/>
          <w:sz w:val="32"/>
          <w:szCs w:val="32"/>
        </w:rPr>
        <w:t>思想，继续严格控制一般性支出，切实压</w:t>
      </w:r>
      <w:r w:rsidRPr="00C74839">
        <w:rPr>
          <w:rFonts w:eastAsia="仿宋_GB2312" w:hint="eastAsia"/>
          <w:b/>
          <w:bCs/>
          <w:sz w:val="32"/>
          <w:szCs w:val="32"/>
        </w:rPr>
        <w:t>减</w:t>
      </w:r>
      <w:r w:rsidRPr="00C74839">
        <w:rPr>
          <w:rFonts w:eastAsia="仿宋_GB2312"/>
          <w:b/>
          <w:bCs/>
          <w:sz w:val="32"/>
          <w:szCs w:val="32"/>
        </w:rPr>
        <w:t>行政运行成本，确保更多的财力向民生倾斜。调整优化支出结构，重点保障民生和社会事业支出。</w:t>
      </w:r>
      <w:r w:rsidRPr="00C74839">
        <w:rPr>
          <w:rFonts w:eastAsia="仿宋_GB2312" w:hint="eastAsia"/>
          <w:b/>
          <w:bCs/>
          <w:sz w:val="32"/>
          <w:szCs w:val="32"/>
        </w:rPr>
        <w:t>财政</w:t>
      </w:r>
      <w:r w:rsidRPr="00C74839">
        <w:rPr>
          <w:rFonts w:eastAsia="仿宋_GB2312"/>
          <w:b/>
          <w:bCs/>
          <w:sz w:val="32"/>
          <w:szCs w:val="32"/>
        </w:rPr>
        <w:t>支出八成以上</w:t>
      </w:r>
      <w:r w:rsidRPr="00C74839">
        <w:rPr>
          <w:rFonts w:eastAsia="仿宋_GB2312" w:hint="eastAsia"/>
          <w:b/>
          <w:bCs/>
          <w:sz w:val="32"/>
          <w:szCs w:val="32"/>
        </w:rPr>
        <w:t>用于</w:t>
      </w:r>
      <w:r w:rsidRPr="00C74839">
        <w:rPr>
          <w:rFonts w:eastAsia="仿宋_GB2312"/>
          <w:b/>
          <w:bCs/>
          <w:sz w:val="32"/>
          <w:szCs w:val="32"/>
        </w:rPr>
        <w:t>民生支出</w:t>
      </w:r>
      <w:r w:rsidRPr="00C74839">
        <w:rPr>
          <w:rFonts w:eastAsia="仿宋_GB2312" w:hint="eastAsia"/>
          <w:b/>
          <w:bCs/>
          <w:sz w:val="32"/>
          <w:szCs w:val="32"/>
        </w:rPr>
        <w:t>。统筹使用新增财力，较大幅度提高了财政供养人员的工资水平。</w:t>
      </w:r>
      <w:r w:rsidRPr="00C74839">
        <w:rPr>
          <w:rFonts w:eastAsia="仿宋_GB2312"/>
          <w:b/>
          <w:bCs/>
          <w:sz w:val="32"/>
          <w:szCs w:val="32"/>
        </w:rPr>
        <w:t>进一步</w:t>
      </w:r>
      <w:r w:rsidRPr="00C74839">
        <w:rPr>
          <w:rFonts w:eastAsia="仿宋_GB2312" w:hint="eastAsia"/>
          <w:b/>
          <w:bCs/>
          <w:sz w:val="32"/>
          <w:szCs w:val="32"/>
        </w:rPr>
        <w:t>加大了</w:t>
      </w:r>
      <w:r w:rsidRPr="00C74839">
        <w:rPr>
          <w:rFonts w:eastAsia="仿宋_GB2312"/>
          <w:b/>
          <w:bCs/>
          <w:sz w:val="32"/>
          <w:szCs w:val="32"/>
        </w:rPr>
        <w:t>对三农、教育、社会保障、医疗卫生、文化等民生领域投入力度</w:t>
      </w:r>
      <w:r w:rsidRPr="00C74839">
        <w:rPr>
          <w:rFonts w:eastAsia="仿宋_GB2312" w:hint="eastAsia"/>
          <w:b/>
          <w:bCs/>
          <w:sz w:val="32"/>
          <w:szCs w:val="32"/>
        </w:rPr>
        <w:t>。</w:t>
      </w:r>
      <w:r w:rsidRPr="00C74839">
        <w:rPr>
          <w:rFonts w:eastAsia="仿宋_GB2312"/>
          <w:b/>
          <w:bCs/>
          <w:sz w:val="32"/>
          <w:szCs w:val="32"/>
        </w:rPr>
        <w:t>坚持</w:t>
      </w:r>
      <w:r w:rsidRPr="00C74839">
        <w:rPr>
          <w:rFonts w:eastAsia="仿宋_GB2312" w:hint="eastAsia"/>
          <w:b/>
          <w:bCs/>
          <w:sz w:val="32"/>
          <w:szCs w:val="32"/>
        </w:rPr>
        <w:t>优先</w:t>
      </w:r>
      <w:r w:rsidRPr="00C74839">
        <w:rPr>
          <w:rFonts w:eastAsia="仿宋_GB2312"/>
          <w:b/>
          <w:bCs/>
          <w:sz w:val="32"/>
          <w:szCs w:val="32"/>
        </w:rPr>
        <w:t>保障教育投入，推进全面</w:t>
      </w:r>
      <w:r w:rsidRPr="00C74839">
        <w:rPr>
          <w:rFonts w:eastAsia="仿宋_GB2312" w:hint="eastAsia"/>
          <w:b/>
          <w:bCs/>
          <w:sz w:val="32"/>
          <w:szCs w:val="32"/>
        </w:rPr>
        <w:t>改薄、解决大班额问题</w:t>
      </w:r>
      <w:r w:rsidRPr="00C74839">
        <w:rPr>
          <w:rFonts w:eastAsia="仿宋_GB2312"/>
          <w:b/>
          <w:bCs/>
          <w:sz w:val="32"/>
          <w:szCs w:val="32"/>
        </w:rPr>
        <w:t>。配合</w:t>
      </w:r>
      <w:r w:rsidRPr="00C74839">
        <w:rPr>
          <w:rFonts w:eastAsia="仿宋_GB2312" w:hint="eastAsia"/>
          <w:b/>
          <w:bCs/>
          <w:sz w:val="32"/>
          <w:szCs w:val="32"/>
        </w:rPr>
        <w:t>推进</w:t>
      </w:r>
      <w:r w:rsidRPr="00C74839">
        <w:rPr>
          <w:rFonts w:eastAsia="仿宋_GB2312"/>
          <w:b/>
          <w:bCs/>
          <w:sz w:val="32"/>
          <w:szCs w:val="32"/>
        </w:rPr>
        <w:t>医疗卫生体制改革，城乡</w:t>
      </w:r>
      <w:r w:rsidRPr="00C74839">
        <w:rPr>
          <w:rFonts w:eastAsia="仿宋_GB2312" w:hint="eastAsia"/>
          <w:b/>
          <w:bCs/>
          <w:sz w:val="32"/>
          <w:szCs w:val="32"/>
        </w:rPr>
        <w:t>居民</w:t>
      </w:r>
      <w:r w:rsidRPr="00C74839">
        <w:rPr>
          <w:rFonts w:eastAsia="仿宋_GB2312"/>
          <w:b/>
          <w:bCs/>
          <w:sz w:val="32"/>
          <w:szCs w:val="32"/>
        </w:rPr>
        <w:t>医疗</w:t>
      </w:r>
      <w:r w:rsidRPr="00C74839">
        <w:rPr>
          <w:rFonts w:eastAsia="仿宋_GB2312" w:hint="eastAsia"/>
          <w:b/>
          <w:bCs/>
          <w:sz w:val="32"/>
          <w:szCs w:val="32"/>
        </w:rPr>
        <w:t>保险</w:t>
      </w:r>
      <w:r w:rsidRPr="00C74839">
        <w:rPr>
          <w:rFonts w:eastAsia="仿宋_GB2312"/>
          <w:b/>
          <w:bCs/>
          <w:sz w:val="32"/>
          <w:szCs w:val="32"/>
        </w:rPr>
        <w:t>筹资标准和居民</w:t>
      </w:r>
      <w:r w:rsidRPr="00C74839">
        <w:rPr>
          <w:rFonts w:eastAsia="仿宋_GB2312" w:hint="eastAsia"/>
          <w:b/>
          <w:bCs/>
          <w:sz w:val="32"/>
          <w:szCs w:val="32"/>
        </w:rPr>
        <w:t>受益</w:t>
      </w:r>
      <w:r w:rsidRPr="00C74839">
        <w:rPr>
          <w:rFonts w:eastAsia="仿宋_GB2312"/>
          <w:b/>
          <w:bCs/>
          <w:sz w:val="32"/>
          <w:szCs w:val="32"/>
        </w:rPr>
        <w:t>水平不断提高。落实</w:t>
      </w:r>
      <w:r w:rsidRPr="00C74839">
        <w:rPr>
          <w:rFonts w:eastAsia="仿宋_GB2312" w:hint="eastAsia"/>
          <w:b/>
          <w:bCs/>
          <w:sz w:val="32"/>
          <w:szCs w:val="32"/>
        </w:rPr>
        <w:t>退休</w:t>
      </w:r>
      <w:r w:rsidRPr="00C74839">
        <w:rPr>
          <w:rFonts w:eastAsia="仿宋_GB2312"/>
          <w:b/>
          <w:bCs/>
          <w:sz w:val="32"/>
          <w:szCs w:val="32"/>
        </w:rPr>
        <w:t>人员基本养老金水平和城乡居民最低生活保障标准自然</w:t>
      </w:r>
      <w:r w:rsidRPr="00C74839">
        <w:rPr>
          <w:rFonts w:eastAsia="仿宋_GB2312" w:hint="eastAsia"/>
          <w:b/>
          <w:bCs/>
          <w:sz w:val="32"/>
          <w:szCs w:val="32"/>
        </w:rPr>
        <w:t>增长</w:t>
      </w:r>
      <w:r w:rsidRPr="00C74839">
        <w:rPr>
          <w:rFonts w:eastAsia="仿宋_GB2312"/>
          <w:b/>
          <w:bCs/>
          <w:sz w:val="32"/>
          <w:szCs w:val="32"/>
        </w:rPr>
        <w:t>机制，社会保障体系不断完善。</w:t>
      </w:r>
      <w:r w:rsidRPr="00C74839">
        <w:rPr>
          <w:rFonts w:eastAsia="仿宋_GB2312" w:hint="eastAsia"/>
          <w:b/>
          <w:bCs/>
          <w:sz w:val="32"/>
          <w:szCs w:val="32"/>
        </w:rPr>
        <w:t>优化扶贫</w:t>
      </w:r>
      <w:r w:rsidRPr="00C74839">
        <w:rPr>
          <w:rFonts w:eastAsia="仿宋_GB2312"/>
          <w:b/>
          <w:bCs/>
          <w:sz w:val="32"/>
          <w:szCs w:val="32"/>
        </w:rPr>
        <w:t>资金投入机制，将各类涉农资金和社会帮扶资金集中整合、捆绑使用，提高了财政资金使用效益</w:t>
      </w:r>
      <w:r w:rsidRPr="00C74839">
        <w:rPr>
          <w:rFonts w:eastAsia="仿宋_GB2312" w:hint="eastAsia"/>
          <w:b/>
          <w:bCs/>
          <w:sz w:val="32"/>
          <w:szCs w:val="32"/>
        </w:rPr>
        <w:t>。</w:t>
      </w:r>
    </w:p>
    <w:p w:rsidR="00C74839" w:rsidRPr="000B42B2" w:rsidRDefault="00C74839" w:rsidP="00C74839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ascii="Times New Roman" w:eastAsia="宋体" w:hAnsi="Times New Roman" w:cs="Times New Roman"/>
          <w:kern w:val="0"/>
          <w:szCs w:val="21"/>
        </w:rPr>
      </w:pPr>
      <w:r w:rsidRPr="00565D9E">
        <w:rPr>
          <w:rFonts w:eastAsia="仿宋_GB2312"/>
          <w:b/>
          <w:sz w:val="32"/>
          <w:szCs w:val="32"/>
        </w:rPr>
        <w:t>3.</w:t>
      </w:r>
      <w:r w:rsidRPr="005950B4">
        <w:rPr>
          <w:rFonts w:eastAsia="楷体_GB2312" w:hint="eastAsia"/>
          <w:b/>
          <w:sz w:val="32"/>
          <w:szCs w:val="32"/>
        </w:rPr>
        <w:t>推进</w:t>
      </w:r>
      <w:r>
        <w:rPr>
          <w:rFonts w:eastAsia="楷体_GB2312" w:hint="eastAsia"/>
          <w:b/>
          <w:sz w:val="32"/>
          <w:szCs w:val="32"/>
        </w:rPr>
        <w:t>财税</w:t>
      </w:r>
      <w:r w:rsidRPr="005950B4">
        <w:rPr>
          <w:rFonts w:eastAsia="楷体_GB2312" w:hint="eastAsia"/>
          <w:b/>
          <w:sz w:val="32"/>
          <w:szCs w:val="32"/>
        </w:rPr>
        <w:t>改革，财政管理效能</w:t>
      </w:r>
      <w:r>
        <w:rPr>
          <w:rFonts w:eastAsia="楷体_GB2312" w:hint="eastAsia"/>
          <w:b/>
          <w:sz w:val="32"/>
          <w:szCs w:val="32"/>
        </w:rPr>
        <w:t>持续</w:t>
      </w:r>
      <w:r>
        <w:rPr>
          <w:rFonts w:eastAsia="楷体_GB2312"/>
          <w:b/>
          <w:sz w:val="32"/>
          <w:szCs w:val="32"/>
        </w:rPr>
        <w:t>提高</w:t>
      </w:r>
      <w:r w:rsidRPr="00565D9E">
        <w:rPr>
          <w:rFonts w:eastAsia="楷体_GB2312"/>
          <w:b/>
          <w:sz w:val="32"/>
          <w:szCs w:val="32"/>
        </w:rPr>
        <w:t>。</w:t>
      </w:r>
      <w:r w:rsidRPr="00A54FCF">
        <w:rPr>
          <w:rFonts w:ascii="仿宋_GB2312" w:eastAsia="仿宋_GB2312" w:hint="eastAsia"/>
          <w:b/>
          <w:sz w:val="32"/>
          <w:szCs w:val="32"/>
        </w:rPr>
        <w:t>成功实施新一轮</w:t>
      </w:r>
      <w:r>
        <w:rPr>
          <w:rFonts w:ascii="仿宋_GB2312" w:eastAsia="仿宋_GB2312" w:hint="eastAsia"/>
          <w:b/>
          <w:sz w:val="32"/>
          <w:szCs w:val="32"/>
        </w:rPr>
        <w:t>镇街</w:t>
      </w:r>
      <w:r w:rsidRPr="00A54FCF">
        <w:rPr>
          <w:rFonts w:ascii="仿宋_GB2312" w:eastAsia="仿宋_GB2312" w:hint="eastAsia"/>
          <w:b/>
          <w:sz w:val="32"/>
          <w:szCs w:val="32"/>
        </w:rPr>
        <w:t>财政体制，进一步理顺</w:t>
      </w:r>
      <w:r>
        <w:rPr>
          <w:rFonts w:ascii="仿宋_GB2312" w:eastAsia="仿宋_GB2312" w:hint="eastAsia"/>
          <w:b/>
          <w:sz w:val="32"/>
          <w:szCs w:val="32"/>
        </w:rPr>
        <w:t>区与镇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街</w:t>
      </w:r>
      <w:r w:rsidRPr="00A54FCF">
        <w:rPr>
          <w:rFonts w:ascii="仿宋_GB2312" w:eastAsia="仿宋_GB2312" w:hint="eastAsia"/>
          <w:b/>
          <w:sz w:val="32"/>
          <w:szCs w:val="32"/>
        </w:rPr>
        <w:t>分配</w:t>
      </w:r>
      <w:proofErr w:type="gramEnd"/>
      <w:r w:rsidRPr="00A54FCF">
        <w:rPr>
          <w:rFonts w:ascii="仿宋_GB2312" w:eastAsia="仿宋_GB2312" w:hint="eastAsia"/>
          <w:b/>
          <w:sz w:val="32"/>
          <w:szCs w:val="32"/>
        </w:rPr>
        <w:t>关系，建立增收奖励机制，调动</w:t>
      </w:r>
      <w:r>
        <w:rPr>
          <w:rFonts w:ascii="仿宋_GB2312" w:eastAsia="仿宋_GB2312" w:hint="eastAsia"/>
          <w:b/>
          <w:sz w:val="32"/>
          <w:szCs w:val="32"/>
        </w:rPr>
        <w:t>镇街</w:t>
      </w:r>
      <w:r w:rsidRPr="00A54FCF">
        <w:rPr>
          <w:rFonts w:ascii="仿宋_GB2312" w:eastAsia="仿宋_GB2312" w:hint="eastAsia"/>
          <w:b/>
          <w:sz w:val="32"/>
          <w:szCs w:val="32"/>
        </w:rPr>
        <w:t>发展经</w:t>
      </w:r>
      <w:r>
        <w:rPr>
          <w:rFonts w:ascii="仿宋_GB2312" w:eastAsia="仿宋_GB2312" w:hint="eastAsia"/>
          <w:b/>
          <w:sz w:val="32"/>
          <w:szCs w:val="32"/>
        </w:rPr>
        <w:t>济、培植税源的积极性。</w:t>
      </w:r>
      <w:r w:rsidRPr="000462FD">
        <w:rPr>
          <w:rFonts w:eastAsia="仿宋_GB2312"/>
          <w:b/>
          <w:sz w:val="32"/>
          <w:szCs w:val="32"/>
        </w:rPr>
        <w:t>细化</w:t>
      </w:r>
      <w:r w:rsidRPr="000462FD">
        <w:rPr>
          <w:rFonts w:eastAsia="仿宋_GB2312" w:hint="eastAsia"/>
          <w:b/>
          <w:sz w:val="32"/>
          <w:szCs w:val="32"/>
        </w:rPr>
        <w:t>编制</w:t>
      </w:r>
      <w:r w:rsidRPr="000462FD">
        <w:rPr>
          <w:rFonts w:eastAsia="仿宋_GB2312"/>
          <w:b/>
          <w:sz w:val="32"/>
          <w:szCs w:val="32"/>
        </w:rPr>
        <w:t>预算，</w:t>
      </w:r>
      <w:r>
        <w:rPr>
          <w:rFonts w:eastAsia="仿宋_GB2312" w:hint="eastAsia"/>
          <w:b/>
          <w:sz w:val="32"/>
          <w:szCs w:val="32"/>
        </w:rPr>
        <w:t>预算</w:t>
      </w:r>
      <w:r>
        <w:rPr>
          <w:rFonts w:eastAsia="仿宋_GB2312"/>
          <w:b/>
          <w:sz w:val="32"/>
          <w:szCs w:val="32"/>
        </w:rPr>
        <w:t>编制水平进一步提升</w:t>
      </w:r>
      <w:r>
        <w:rPr>
          <w:rFonts w:eastAsia="仿宋_GB2312" w:hint="eastAsia"/>
          <w:b/>
          <w:sz w:val="32"/>
          <w:szCs w:val="32"/>
        </w:rPr>
        <w:t>。</w:t>
      </w:r>
      <w:r w:rsidRPr="000462FD">
        <w:rPr>
          <w:rFonts w:eastAsia="仿宋_GB2312"/>
          <w:b/>
          <w:sz w:val="32"/>
          <w:szCs w:val="32"/>
        </w:rPr>
        <w:t>政府预决算、部门预</w:t>
      </w:r>
      <w:r w:rsidRPr="000462FD">
        <w:rPr>
          <w:rFonts w:eastAsia="仿宋_GB2312"/>
          <w:b/>
          <w:sz w:val="32"/>
          <w:szCs w:val="32"/>
        </w:rPr>
        <w:lastRenderedPageBreak/>
        <w:t>决算和</w:t>
      </w:r>
      <w:r w:rsidRPr="000462FD">
        <w:rPr>
          <w:rFonts w:eastAsia="仿宋_GB2312"/>
          <w:b/>
          <w:sz w:val="32"/>
          <w:szCs w:val="32"/>
        </w:rPr>
        <w:t>“</w:t>
      </w:r>
      <w:r w:rsidRPr="000462FD">
        <w:rPr>
          <w:rFonts w:eastAsia="仿宋_GB2312" w:hint="eastAsia"/>
          <w:b/>
          <w:sz w:val="32"/>
          <w:szCs w:val="32"/>
        </w:rPr>
        <w:t>三公</w:t>
      </w:r>
      <w:r w:rsidRPr="000462FD">
        <w:rPr>
          <w:rFonts w:eastAsia="仿宋_GB2312"/>
          <w:b/>
          <w:sz w:val="32"/>
          <w:szCs w:val="32"/>
        </w:rPr>
        <w:t>”</w:t>
      </w:r>
      <w:r w:rsidRPr="000462FD">
        <w:rPr>
          <w:rFonts w:eastAsia="仿宋_GB2312" w:hint="eastAsia"/>
          <w:b/>
          <w:sz w:val="32"/>
          <w:szCs w:val="32"/>
        </w:rPr>
        <w:t>经费公开进一步</w:t>
      </w:r>
      <w:r w:rsidRPr="000462FD">
        <w:rPr>
          <w:rFonts w:eastAsia="仿宋_GB2312"/>
          <w:b/>
          <w:sz w:val="32"/>
          <w:szCs w:val="32"/>
        </w:rPr>
        <w:t>细化，</w:t>
      </w:r>
      <w:r w:rsidRPr="000462FD">
        <w:rPr>
          <w:rFonts w:eastAsia="仿宋_GB2312" w:hint="eastAsia"/>
          <w:b/>
          <w:sz w:val="32"/>
          <w:szCs w:val="32"/>
        </w:rPr>
        <w:t>财政</w:t>
      </w:r>
      <w:r w:rsidRPr="000462FD">
        <w:rPr>
          <w:rFonts w:eastAsia="仿宋_GB2312"/>
          <w:b/>
          <w:sz w:val="32"/>
          <w:szCs w:val="32"/>
        </w:rPr>
        <w:t>透明度</w:t>
      </w:r>
      <w:r w:rsidRPr="000462FD">
        <w:rPr>
          <w:rFonts w:eastAsia="仿宋_GB2312" w:hint="eastAsia"/>
          <w:b/>
          <w:sz w:val="32"/>
          <w:szCs w:val="32"/>
        </w:rPr>
        <w:t>不断</w:t>
      </w:r>
      <w:r w:rsidRPr="000462FD">
        <w:rPr>
          <w:rFonts w:eastAsia="仿宋_GB2312"/>
          <w:b/>
          <w:sz w:val="32"/>
          <w:szCs w:val="32"/>
        </w:rPr>
        <w:t>提</w:t>
      </w:r>
      <w:r w:rsidRPr="000462FD">
        <w:rPr>
          <w:rFonts w:eastAsia="仿宋_GB2312" w:hint="eastAsia"/>
          <w:b/>
          <w:sz w:val="32"/>
          <w:szCs w:val="32"/>
        </w:rPr>
        <w:t>升</w:t>
      </w:r>
      <w:r w:rsidRPr="000462FD">
        <w:rPr>
          <w:rFonts w:eastAsia="仿宋_GB2312"/>
          <w:b/>
          <w:sz w:val="32"/>
          <w:szCs w:val="32"/>
        </w:rPr>
        <w:t>。</w:t>
      </w:r>
      <w:r w:rsidRPr="000462FD">
        <w:rPr>
          <w:rFonts w:eastAsia="仿宋_GB2312" w:hint="eastAsia"/>
          <w:b/>
          <w:sz w:val="32"/>
          <w:szCs w:val="32"/>
        </w:rPr>
        <w:t>推进</w:t>
      </w:r>
      <w:r w:rsidRPr="000462FD">
        <w:rPr>
          <w:rFonts w:eastAsia="仿宋_GB2312"/>
          <w:b/>
          <w:sz w:val="32"/>
          <w:szCs w:val="32"/>
        </w:rPr>
        <w:t>财政绩效管理，出台《</w:t>
      </w:r>
      <w:r w:rsidRPr="000462FD">
        <w:rPr>
          <w:rFonts w:eastAsia="仿宋_GB2312" w:hint="eastAsia"/>
          <w:b/>
          <w:sz w:val="32"/>
          <w:szCs w:val="32"/>
        </w:rPr>
        <w:t>关于全面</w:t>
      </w:r>
      <w:r w:rsidRPr="000462FD">
        <w:rPr>
          <w:rFonts w:eastAsia="仿宋_GB2312"/>
          <w:b/>
          <w:sz w:val="32"/>
          <w:szCs w:val="32"/>
        </w:rPr>
        <w:t>推进</w:t>
      </w:r>
      <w:r w:rsidRPr="000462FD">
        <w:rPr>
          <w:rFonts w:eastAsia="仿宋_GB2312" w:hint="eastAsia"/>
          <w:b/>
          <w:sz w:val="32"/>
          <w:szCs w:val="32"/>
        </w:rPr>
        <w:t>预算</w:t>
      </w:r>
      <w:r w:rsidRPr="000462FD">
        <w:rPr>
          <w:rFonts w:eastAsia="仿宋_GB2312"/>
          <w:b/>
          <w:sz w:val="32"/>
          <w:szCs w:val="32"/>
        </w:rPr>
        <w:t>绩效管理的意见》</w:t>
      </w:r>
      <w:r w:rsidRPr="000462FD">
        <w:rPr>
          <w:rFonts w:eastAsia="仿宋_GB2312" w:hint="eastAsia"/>
          <w:b/>
          <w:sz w:val="32"/>
          <w:szCs w:val="32"/>
        </w:rPr>
        <w:t>，</w:t>
      </w:r>
      <w:r>
        <w:rPr>
          <w:rFonts w:eastAsia="仿宋_GB2312" w:hint="eastAsia"/>
          <w:b/>
          <w:sz w:val="32"/>
          <w:szCs w:val="32"/>
        </w:rPr>
        <w:t>努力</w:t>
      </w:r>
      <w:r w:rsidRPr="000462FD">
        <w:rPr>
          <w:rFonts w:eastAsia="仿宋_GB2312"/>
          <w:b/>
          <w:sz w:val="32"/>
          <w:szCs w:val="32"/>
        </w:rPr>
        <w:t>构建</w:t>
      </w:r>
      <w:r w:rsidRPr="000462FD">
        <w:rPr>
          <w:rFonts w:eastAsia="仿宋_GB2312" w:hint="eastAsia"/>
          <w:b/>
          <w:sz w:val="32"/>
          <w:szCs w:val="32"/>
        </w:rPr>
        <w:t>“预算</w:t>
      </w:r>
      <w:r w:rsidRPr="000462FD">
        <w:rPr>
          <w:rFonts w:eastAsia="仿宋_GB2312"/>
          <w:b/>
          <w:sz w:val="32"/>
          <w:szCs w:val="32"/>
        </w:rPr>
        <w:t>编制有目标、预算执行有监控、预算完成有评价、评价结果有反馈、反馈结</w:t>
      </w:r>
      <w:r w:rsidRPr="000462FD">
        <w:rPr>
          <w:rFonts w:eastAsia="仿宋_GB2312" w:hint="eastAsia"/>
          <w:b/>
          <w:sz w:val="32"/>
          <w:szCs w:val="32"/>
        </w:rPr>
        <w:t>果</w:t>
      </w:r>
      <w:r w:rsidRPr="000462FD">
        <w:rPr>
          <w:rFonts w:eastAsia="仿宋_GB2312"/>
          <w:b/>
          <w:sz w:val="32"/>
          <w:szCs w:val="32"/>
        </w:rPr>
        <w:t>有应用</w:t>
      </w:r>
      <w:r w:rsidRPr="000462FD">
        <w:rPr>
          <w:rFonts w:eastAsia="仿宋_GB2312" w:hint="eastAsia"/>
          <w:b/>
          <w:sz w:val="32"/>
          <w:szCs w:val="32"/>
        </w:rPr>
        <w:t>”的</w:t>
      </w:r>
      <w:r w:rsidRPr="000462FD">
        <w:rPr>
          <w:rFonts w:eastAsia="仿宋_GB2312"/>
          <w:b/>
          <w:sz w:val="32"/>
          <w:szCs w:val="32"/>
        </w:rPr>
        <w:t>全过程预算绩效管理机制。加强政府债务管理，</w:t>
      </w:r>
      <w:r w:rsidRPr="000462FD">
        <w:rPr>
          <w:rFonts w:eastAsia="仿宋_GB2312" w:hint="eastAsia"/>
          <w:b/>
          <w:sz w:val="32"/>
          <w:szCs w:val="32"/>
        </w:rPr>
        <w:t>合理控制</w:t>
      </w:r>
      <w:r w:rsidRPr="000462FD">
        <w:rPr>
          <w:rFonts w:eastAsia="仿宋_GB2312"/>
          <w:b/>
          <w:sz w:val="32"/>
          <w:szCs w:val="32"/>
        </w:rPr>
        <w:t>政府债务规模，</w:t>
      </w:r>
      <w:r w:rsidRPr="000462FD">
        <w:rPr>
          <w:rFonts w:eastAsia="仿宋_GB2312" w:hint="eastAsia"/>
          <w:b/>
          <w:sz w:val="32"/>
          <w:szCs w:val="32"/>
        </w:rPr>
        <w:t>制定</w:t>
      </w:r>
      <w:r w:rsidRPr="000462FD">
        <w:rPr>
          <w:rFonts w:eastAsia="仿宋_GB2312"/>
          <w:b/>
          <w:sz w:val="32"/>
          <w:szCs w:val="32"/>
        </w:rPr>
        <w:t>政府性债务风险应急处置预案，防范</w:t>
      </w:r>
      <w:r w:rsidRPr="000462FD">
        <w:rPr>
          <w:rFonts w:eastAsia="仿宋_GB2312" w:hint="eastAsia"/>
          <w:b/>
          <w:sz w:val="32"/>
          <w:szCs w:val="32"/>
        </w:rPr>
        <w:t>潜在</w:t>
      </w:r>
      <w:r w:rsidRPr="000462FD">
        <w:rPr>
          <w:rFonts w:eastAsia="仿宋_GB2312"/>
          <w:b/>
          <w:sz w:val="32"/>
          <w:szCs w:val="32"/>
        </w:rPr>
        <w:t>债务风险</w:t>
      </w:r>
      <w:r w:rsidRPr="000462FD">
        <w:rPr>
          <w:rFonts w:eastAsia="仿宋_GB2312" w:hint="eastAsia"/>
          <w:b/>
          <w:sz w:val="32"/>
          <w:szCs w:val="32"/>
        </w:rPr>
        <w:t>，</w:t>
      </w:r>
      <w:r w:rsidRPr="000462FD">
        <w:rPr>
          <w:rFonts w:eastAsia="仿宋_GB2312"/>
          <w:b/>
          <w:sz w:val="32"/>
          <w:szCs w:val="32"/>
        </w:rPr>
        <w:t>初步形成政府债务规范管理的长效机制。</w:t>
      </w:r>
      <w:r w:rsidRPr="003915C3">
        <w:rPr>
          <w:rFonts w:eastAsia="仿宋_GB2312"/>
          <w:b/>
          <w:color w:val="000000"/>
          <w:sz w:val="32"/>
          <w:szCs w:val="32"/>
        </w:rPr>
        <w:t>加大财政投资评审力度</w:t>
      </w:r>
      <w:r>
        <w:rPr>
          <w:rFonts w:eastAsia="仿宋_GB2312" w:hint="eastAsia"/>
          <w:b/>
          <w:color w:val="000000"/>
          <w:sz w:val="32"/>
          <w:szCs w:val="32"/>
        </w:rPr>
        <w:t>，</w:t>
      </w:r>
      <w:r w:rsidRPr="00456111">
        <w:rPr>
          <w:rFonts w:eastAsia="仿宋_GB2312"/>
          <w:b/>
          <w:color w:val="000000"/>
          <w:sz w:val="32"/>
          <w:szCs w:val="32"/>
        </w:rPr>
        <w:t>提高了财政性投资资金的使用效益。</w:t>
      </w:r>
    </w:p>
    <w:p w:rsidR="000B3A43" w:rsidRPr="000B3A43" w:rsidRDefault="000B3A43" w:rsidP="000B3A43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eastAsia="楷体_GB2312"/>
          <w:b/>
          <w:sz w:val="32"/>
          <w:szCs w:val="32"/>
        </w:rPr>
      </w:pPr>
      <w:r w:rsidRPr="000B3A43">
        <w:rPr>
          <w:rFonts w:eastAsia="楷体_GB2312" w:hint="eastAsia"/>
          <w:b/>
          <w:sz w:val="32"/>
          <w:szCs w:val="32"/>
        </w:rPr>
        <w:t>二、预算执行中存在的主要问题</w:t>
      </w:r>
    </w:p>
    <w:p w:rsidR="000B3A43" w:rsidRPr="000B3A43" w:rsidRDefault="000B3A43" w:rsidP="000B3A43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eastAsia="仿宋_GB2312"/>
          <w:b/>
          <w:bCs/>
          <w:sz w:val="32"/>
          <w:szCs w:val="32"/>
        </w:rPr>
      </w:pPr>
      <w:r w:rsidRPr="000B3A43">
        <w:rPr>
          <w:rFonts w:eastAsia="仿宋_GB2312"/>
          <w:b/>
          <w:bCs/>
          <w:sz w:val="32"/>
          <w:szCs w:val="32"/>
        </w:rPr>
        <w:t>2018</w:t>
      </w:r>
      <w:r w:rsidRPr="000B3A43">
        <w:rPr>
          <w:rFonts w:eastAsia="仿宋_GB2312"/>
          <w:b/>
          <w:bCs/>
          <w:sz w:val="32"/>
          <w:szCs w:val="32"/>
        </w:rPr>
        <w:t>年全区财政运行情况总体平稳，但也存在一些矛盾和问题。一是收入增长日趋乏力，</w:t>
      </w:r>
      <w:proofErr w:type="gramStart"/>
      <w:r w:rsidRPr="000B3A43">
        <w:rPr>
          <w:rFonts w:eastAsia="仿宋_GB2312" w:hint="eastAsia"/>
          <w:b/>
          <w:bCs/>
          <w:sz w:val="32"/>
          <w:szCs w:val="32"/>
        </w:rPr>
        <w:t>营改增政策</w:t>
      </w:r>
      <w:proofErr w:type="gramEnd"/>
      <w:r w:rsidRPr="000B3A43">
        <w:rPr>
          <w:rFonts w:eastAsia="仿宋_GB2312" w:hint="eastAsia"/>
          <w:b/>
          <w:bCs/>
          <w:sz w:val="32"/>
          <w:szCs w:val="32"/>
        </w:rPr>
        <w:t>减收，</w:t>
      </w:r>
      <w:r w:rsidRPr="000B3A43">
        <w:rPr>
          <w:rFonts w:eastAsia="仿宋_GB2312"/>
          <w:b/>
          <w:bCs/>
          <w:sz w:val="32"/>
          <w:szCs w:val="32"/>
        </w:rPr>
        <w:t>原材料和工业产品价格持续低位，新兴产业在税收贡献上尚未得到明显体现；二是收支矛盾更加突出，尤其是随着刚性增支政策的相继出台和落实，</w:t>
      </w:r>
      <w:r w:rsidRPr="000B3A43">
        <w:rPr>
          <w:rFonts w:eastAsia="仿宋_GB2312"/>
          <w:b/>
          <w:bCs/>
          <w:sz w:val="32"/>
          <w:szCs w:val="32"/>
        </w:rPr>
        <w:t>“</w:t>
      </w:r>
      <w:r w:rsidRPr="000B3A43">
        <w:rPr>
          <w:rFonts w:eastAsia="仿宋_GB2312"/>
          <w:b/>
          <w:bCs/>
          <w:sz w:val="32"/>
          <w:szCs w:val="32"/>
        </w:rPr>
        <w:t>保工资、保运转、保民生、稳增长、促改革</w:t>
      </w:r>
      <w:r w:rsidRPr="000B3A43">
        <w:rPr>
          <w:rFonts w:eastAsia="仿宋_GB2312"/>
          <w:b/>
          <w:bCs/>
          <w:sz w:val="32"/>
          <w:szCs w:val="32"/>
        </w:rPr>
        <w:t>”</w:t>
      </w:r>
      <w:r w:rsidRPr="000B3A43">
        <w:rPr>
          <w:rFonts w:eastAsia="仿宋_GB2312"/>
          <w:b/>
          <w:bCs/>
          <w:sz w:val="32"/>
          <w:szCs w:val="32"/>
        </w:rPr>
        <w:t>的任务更加艰巨；三是债务管理亟待规范，债务规模总体偏大，偿债压力较重，在建工程融资空间有限，化解风险的任务十分艰巨。</w:t>
      </w:r>
    </w:p>
    <w:p w:rsidR="00511006" w:rsidRPr="000B3A43" w:rsidRDefault="00511006" w:rsidP="000B3A43">
      <w:pPr>
        <w:widowControl/>
        <w:shd w:val="clear" w:color="auto" w:fill="FFFFFF"/>
        <w:spacing w:before="0" w:after="0" w:line="600" w:lineRule="atLeast"/>
        <w:ind w:leftChars="0" w:left="0" w:rightChars="0" w:right="0" w:firstLine="643"/>
        <w:rPr>
          <w:rFonts w:ascii="Times New Roman" w:eastAsia="宋体" w:hAnsi="Times New Roman" w:cs="Times New Roman"/>
          <w:kern w:val="0"/>
          <w:szCs w:val="21"/>
        </w:rPr>
      </w:pPr>
    </w:p>
    <w:sectPr w:rsidR="00511006" w:rsidRPr="000B3A43" w:rsidSect="00511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C9" w:rsidRDefault="009532C9" w:rsidP="009532C9">
      <w:pPr>
        <w:spacing w:before="0" w:after="0" w:line="240" w:lineRule="auto"/>
        <w:ind w:left="525" w:right="315"/>
      </w:pPr>
      <w:r>
        <w:separator/>
      </w:r>
    </w:p>
  </w:endnote>
  <w:endnote w:type="continuationSeparator" w:id="1">
    <w:p w:rsidR="009532C9" w:rsidRDefault="009532C9" w:rsidP="009532C9">
      <w:pPr>
        <w:spacing w:before="0" w:after="0" w:line="240" w:lineRule="auto"/>
        <w:ind w:left="525" w:right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C9" w:rsidRDefault="009532C9" w:rsidP="009532C9">
    <w:pPr>
      <w:pStyle w:val="a7"/>
      <w:ind w:left="525" w:right="3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C9" w:rsidRDefault="009532C9" w:rsidP="009532C9">
    <w:pPr>
      <w:pStyle w:val="a7"/>
      <w:ind w:left="525" w:right="3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C9" w:rsidRDefault="009532C9" w:rsidP="009532C9">
    <w:pPr>
      <w:pStyle w:val="a7"/>
      <w:ind w:left="525" w:right="3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C9" w:rsidRDefault="009532C9" w:rsidP="009532C9">
      <w:pPr>
        <w:spacing w:before="0" w:after="0" w:line="240" w:lineRule="auto"/>
        <w:ind w:left="525" w:right="315"/>
      </w:pPr>
      <w:r>
        <w:separator/>
      </w:r>
    </w:p>
  </w:footnote>
  <w:footnote w:type="continuationSeparator" w:id="1">
    <w:p w:rsidR="009532C9" w:rsidRDefault="009532C9" w:rsidP="009532C9">
      <w:pPr>
        <w:spacing w:before="0" w:after="0" w:line="240" w:lineRule="auto"/>
        <w:ind w:left="525" w:right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C9" w:rsidRDefault="009532C9" w:rsidP="009532C9">
    <w:pPr>
      <w:pStyle w:val="a6"/>
      <w:ind w:left="525" w:right="31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C9" w:rsidRDefault="009532C9" w:rsidP="009532C9">
    <w:pPr>
      <w:pStyle w:val="a6"/>
      <w:ind w:left="525" w:right="31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C9" w:rsidRDefault="009532C9" w:rsidP="009532C9">
    <w:pPr>
      <w:pStyle w:val="a6"/>
      <w:ind w:left="525" w:right="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A32"/>
    <w:multiLevelType w:val="multilevel"/>
    <w:tmpl w:val="CEBC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A6AFF"/>
    <w:multiLevelType w:val="multilevel"/>
    <w:tmpl w:val="FF4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D7E14"/>
    <w:multiLevelType w:val="multilevel"/>
    <w:tmpl w:val="48B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993"/>
    <w:rsid w:val="000B3A43"/>
    <w:rsid w:val="000B42B2"/>
    <w:rsid w:val="00253FA9"/>
    <w:rsid w:val="00404D56"/>
    <w:rsid w:val="00511006"/>
    <w:rsid w:val="00602416"/>
    <w:rsid w:val="006E4A53"/>
    <w:rsid w:val="007510C3"/>
    <w:rsid w:val="008C7884"/>
    <w:rsid w:val="008E0CE8"/>
    <w:rsid w:val="00932FB1"/>
    <w:rsid w:val="009532C9"/>
    <w:rsid w:val="009F08A9"/>
    <w:rsid w:val="00A21966"/>
    <w:rsid w:val="00A71C8E"/>
    <w:rsid w:val="00A96796"/>
    <w:rsid w:val="00C74839"/>
    <w:rsid w:val="00D9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 w:line="286" w:lineRule="atLeast"/>
        <w:ind w:leftChars="250" w:left="250" w:rightChars="150" w:right="15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B42B2"/>
    <w:pPr>
      <w:widowControl/>
      <w:spacing w:beforeAutospacing="1" w:afterAutospacing="1" w:line="240" w:lineRule="auto"/>
      <w:ind w:leftChars="0" w:left="0" w:rightChars="0" w:right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993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19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B42B2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B42B2"/>
    <w:rPr>
      <w:color w:val="0000FF"/>
      <w:u w:val="single"/>
    </w:rPr>
  </w:style>
  <w:style w:type="character" w:customStyle="1" w:styleId="fl">
    <w:name w:val="fl"/>
    <w:basedOn w:val="a0"/>
    <w:rsid w:val="000B42B2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B42B2"/>
    <w:pPr>
      <w:widowControl/>
      <w:pBdr>
        <w:bottom w:val="single" w:sz="6" w:space="1" w:color="auto"/>
      </w:pBdr>
      <w:spacing w:before="0" w:after="0" w:line="240" w:lineRule="auto"/>
      <w:ind w:leftChars="0" w:left="0" w:rightChars="0" w:right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B42B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B42B2"/>
    <w:pPr>
      <w:widowControl/>
      <w:pBdr>
        <w:top w:val="single" w:sz="6" w:space="1" w:color="auto"/>
      </w:pBdr>
      <w:spacing w:before="0" w:after="0" w:line="240" w:lineRule="auto"/>
      <w:ind w:leftChars="0" w:left="0" w:rightChars="0" w:right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B42B2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2B2"/>
    <w:pPr>
      <w:widowControl/>
      <w:spacing w:beforeAutospacing="1" w:afterAutospacing="1" w:line="240" w:lineRule="auto"/>
      <w:ind w:leftChars="0" w:left="0" w:rightChars="0" w:right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95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532C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532C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532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9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2716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6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110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4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519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5976">
                      <w:marLeft w:val="375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1835">
                      <w:marLeft w:val="1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0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8E8C8B"/>
                            <w:left w:val="single" w:sz="6" w:space="8" w:color="8E8C8B"/>
                            <w:bottom w:val="single" w:sz="6" w:space="0" w:color="8E8C8B"/>
                            <w:right w:val="single" w:sz="6" w:space="0" w:color="8E8C8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367060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2523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iCura</cp:lastModifiedBy>
  <cp:revision>6</cp:revision>
  <dcterms:created xsi:type="dcterms:W3CDTF">2019-12-20T01:17:00Z</dcterms:created>
  <dcterms:modified xsi:type="dcterms:W3CDTF">2019-12-20T04:56:00Z</dcterms:modified>
</cp:coreProperties>
</file>