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framePr/>
        <w:ind w:firstLine="420"/>
      </w:pPr>
      <w:r>
        <w:br w:type="page"/>
      </w:r>
      <w:r>
        <w:rPr>
          <w:rFonts w:ascii="Times New Roman"/>
        </w:rPr>
        <w:t>ICS</w:t>
      </w:r>
      <w:r>
        <w:rPr>
          <w:rFonts w:hint="eastAsia"/>
        </w:rPr>
        <w:t> </w:t>
      </w:r>
      <w:bookmarkStart w:id="0" w:name="ICS"/>
      <w:r>
        <w:rPr>
          <w:rFonts w:hint="eastAsia"/>
        </w:rPr>
        <w:fldChar w:fldCharType="begin">
          <w:ffData>
            <w:name w:val="ICS"/>
            <w:enabled/>
            <w:calcOnExit w:val="0"/>
            <w:helpText w:type="text" w:val="请输入正确的ICS号："/>
            <w:textInput>
              <w:default w:val="35.240"/>
            </w:textInput>
          </w:ffData>
        </w:fldChar>
      </w:r>
      <w:r>
        <w:rPr>
          <w:rFonts w:hint="eastAsia"/>
        </w:rPr>
        <w:instrText xml:space="preserve">FORMTEXT</w:instrText>
      </w:r>
      <w:r>
        <w:rPr>
          <w:rFonts w:hint="eastAsia"/>
        </w:rPr>
        <w:fldChar w:fldCharType="separate"/>
      </w:r>
      <w:r>
        <w:rPr>
          <w:rFonts w:hint="eastAsia"/>
        </w:rPr>
        <w:t>35.240</w:t>
      </w:r>
      <w:r>
        <w:rPr>
          <w:rFonts w:hint="eastAsia"/>
        </w:rPr>
        <w:fldChar w:fldCharType="end"/>
      </w:r>
      <w:bookmarkEnd w:id="0"/>
    </w:p>
    <w:p>
      <w:pPr>
        <w:pStyle w:val="52"/>
        <w:framePr/>
        <w:ind w:firstLine="420"/>
      </w:pPr>
      <w:bookmarkStart w:id="1" w:name="WXFLH"/>
      <w:r>
        <w:rPr>
          <w:rFonts w:hint="eastAsia"/>
        </w:rPr>
        <w:fldChar w:fldCharType="begin">
          <w:ffData>
            <w:name w:val="WXFLH"/>
            <w:enabled/>
            <w:calcOnExit w:val="0"/>
            <w:helpText w:type="text" w:val="请输入中国标准文献分类号："/>
            <w:textInput>
              <w:default w:val="L 67"/>
            </w:textInput>
          </w:ffData>
        </w:fldChar>
      </w:r>
      <w:r>
        <w:rPr>
          <w:rFonts w:hint="eastAsia"/>
        </w:rPr>
        <w:instrText xml:space="preserve">FORMTEXT</w:instrText>
      </w:r>
      <w:r>
        <w:rPr>
          <w:rFonts w:hint="eastAsia"/>
        </w:rPr>
        <w:fldChar w:fldCharType="separate"/>
      </w:r>
      <w:r>
        <w:rPr>
          <w:rFonts w:hint="eastAsia"/>
        </w:rPr>
        <w:t>L 67</w:t>
      </w:r>
      <w:r>
        <w:rPr>
          <w:rFonts w:hint="eastAsia"/>
        </w:rPr>
        <w:fldChar w:fldCharType="end"/>
      </w:r>
      <w:bookmarkEnd w:id="1"/>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Borders>
              <w:top w:val="nil"/>
              <w:left w:val="nil"/>
              <w:bottom w:val="nil"/>
              <w:right w:val="nil"/>
            </w:tcBorders>
          </w:tcPr>
          <w:p>
            <w:pPr>
              <w:pStyle w:val="52"/>
              <w:framePr/>
              <w:ind w:firstLine="420"/>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pPr>
                                    <w:ind w:firstLine="420"/>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iuL+zVAAAABwEAAA8AAAAAAAAAAQAgAAAAIgAAAGRycy9k&#10;b3ducmV2LnhtbFBLAQIUABQAAAAIAIdO4kDEcRk9BQIAAOIDAAAOAAAAAAAAAAEAIAAAACQBAABk&#10;cnMvZTJvRG9jLnhtbFBLBQYAAAAABgAGAFkBAACbBQAAAAA=&#10;">
                      <v:fill on="t" focussize="0,0"/>
                      <v:stroke on="f"/>
                      <v:imagedata o:title=""/>
                      <o:lock v:ext="edit" aspectratio="f"/>
                      <v:textbox>
                        <w:txbxContent>
                          <w:p>
                            <w:pPr>
                              <w:ind w:firstLine="420"/>
                            </w:pPr>
                          </w:p>
                        </w:txbxContent>
                      </v:textbox>
                    </v:rect>
                  </w:pict>
                </mc:Fallback>
              </mc:AlternateContent>
            </w:r>
            <w:r>
              <w:rPr>
                <w:rFonts w:hint="eastAsia"/>
              </w:rPr>
              <w:fldChar w:fldCharType="begin">
                <w:ffData>
                  <w:name w:val="BAH"/>
                  <w:enabled/>
                  <w:calcOnExit w:val="0"/>
                  <w:textInput/>
                </w:ffData>
              </w:fldChar>
            </w:r>
            <w:bookmarkStart w:id="2" w:name="BAH"/>
            <w:r>
              <w:rPr>
                <w:rFonts w:hint="eastAsia"/>
              </w:rPr>
              <w:instrText xml:space="preserve">FORMTEXT</w:instrText>
            </w:r>
            <w:r>
              <w:rPr>
                <w:rFonts w:hint="eastAsia"/>
              </w:rPr>
              <w:fldChar w:fldCharType="separate"/>
            </w:r>
            <w:r>
              <w:t>     </w:t>
            </w:r>
            <w:r>
              <w:rPr>
                <w:rFonts w:hint="eastAsia"/>
              </w:rPr>
              <w:fldChar w:fldCharType="end"/>
            </w:r>
            <w:bookmarkEnd w:id="2"/>
          </w:p>
        </w:tc>
      </w:tr>
    </w:tbl>
    <w:p>
      <w:pPr>
        <w:pStyle w:val="50"/>
        <w:framePr/>
        <w:ind w:firstLine="420"/>
      </w:pPr>
      <w:r>
        <w:t>XXXX</w:t>
      </w:r>
    </w:p>
    <w:p>
      <w:pPr>
        <w:pStyle w:val="41"/>
        <w:framePr/>
      </w:pPr>
      <w:r>
        <w:rPr>
          <w:rFonts w:hint="eastAsia"/>
        </w:rPr>
        <w:t>XXXX工程标准</w:t>
      </w:r>
    </w:p>
    <w:p>
      <w:pPr>
        <w:pStyle w:val="48"/>
        <w:framePr/>
        <w:ind w:firstLine="420"/>
        <w:rPr>
          <w:rFonts w:hAnsi="黑体" w:cs="黑体"/>
        </w:rPr>
      </w:pPr>
      <w:r>
        <w:rPr>
          <w:rFonts w:ascii="Times New Roman"/>
        </w:rPr>
        <w:t>XXXX</w:t>
      </w:r>
      <w:r>
        <w:rPr>
          <w:rFonts w:hint="eastAsia" w:hAnsi="黑体" w:cs="黑体"/>
        </w:rPr>
        <w:t xml:space="preserve"> </w:t>
      </w:r>
      <w:bookmarkStart w:id="3" w:name="StdNo1"/>
      <w:r>
        <w:rPr>
          <w:rFonts w:hAnsi="黑体" w:cs="黑体"/>
        </w:rPr>
        <w:fldChar w:fldCharType="begin">
          <w:ffData>
            <w:name w:val="StdNo1"/>
            <w:enabled/>
            <w:calcOnExit w:val="0"/>
            <w:textInput>
              <w:default w:val="XXXX"/>
            </w:textInput>
          </w:ffData>
        </w:fldChar>
      </w:r>
      <w:r>
        <w:rPr>
          <w:rFonts w:hAnsi="黑体" w:cs="黑体"/>
        </w:rPr>
        <w:instrText xml:space="preserve"> </w:instrText>
      </w:r>
      <w:r>
        <w:rPr>
          <w:rFonts w:hint="eastAsia" w:hAnsi="黑体" w:cs="黑体"/>
        </w:rPr>
        <w:instrText xml:space="preserve">FORMTEXT</w:instrText>
      </w:r>
      <w:r>
        <w:rPr>
          <w:rFonts w:hAnsi="黑体" w:cs="黑体"/>
        </w:rPr>
        <w:instrText xml:space="preserve"> </w:instrText>
      </w:r>
      <w:r>
        <w:rPr>
          <w:rFonts w:hAnsi="黑体" w:cs="黑体"/>
        </w:rPr>
        <w:fldChar w:fldCharType="separate"/>
      </w:r>
      <w:r>
        <w:rPr>
          <w:rFonts w:hAnsi="黑体" w:cs="黑体"/>
        </w:rPr>
        <w:t>XXXX</w:t>
      </w:r>
      <w:r>
        <w:rPr>
          <w:rFonts w:hAnsi="黑体" w:cs="黑体"/>
        </w:rPr>
        <w:fldChar w:fldCharType="end"/>
      </w:r>
      <w:bookmarkEnd w:id="3"/>
      <w:r>
        <w:rPr>
          <w:rFonts w:hint="eastAsia" w:hAnsi="黑体" w:cs="黑体"/>
        </w:rPr>
        <w:t>—</w:t>
      </w:r>
      <w:bookmarkStart w:id="4" w:name="StdNo2"/>
      <w:r>
        <w:rPr>
          <w:rFonts w:hint="eastAsia" w:hAnsi="黑体" w:cs="黑体"/>
        </w:rPr>
        <w:fldChar w:fldCharType="begin">
          <w:ffData>
            <w:name w:val="StdNo2"/>
            <w:enabled/>
            <w:calcOnExit w:val="0"/>
            <w:textInput>
              <w:default w:val="2020"/>
              <w:maxLength w:val="4"/>
            </w:textInput>
          </w:ffData>
        </w:fldChar>
      </w:r>
      <w:r>
        <w:rPr>
          <w:rFonts w:hint="eastAsia" w:hAnsi="黑体" w:cs="黑体"/>
        </w:rPr>
        <w:instrText xml:space="preserve">FORMTEXT</w:instrText>
      </w:r>
      <w:r>
        <w:rPr>
          <w:rFonts w:hint="eastAsia" w:hAnsi="黑体" w:cs="黑体"/>
        </w:rPr>
        <w:fldChar w:fldCharType="separate"/>
      </w:r>
      <w:r>
        <w:rPr>
          <w:rFonts w:hint="eastAsia" w:hAnsi="黑体" w:cs="黑体"/>
        </w:rPr>
        <w:t>2020</w:t>
      </w:r>
      <w:r>
        <w:rPr>
          <w:rFonts w:hint="eastAsia" w:hAnsi="黑体" w:cs="黑体"/>
        </w:rPr>
        <w:fldChar w:fldCharType="end"/>
      </w:r>
      <w:bookmarkEnd w:id="4"/>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nil"/>
              <w:left w:val="nil"/>
              <w:bottom w:val="nil"/>
              <w:right w:val="nil"/>
            </w:tcBorders>
          </w:tcPr>
          <w:p>
            <w:pPr>
              <w:pStyle w:val="51"/>
              <w:framePr/>
              <w:ind w:firstLine="420"/>
              <w:rPr>
                <w:rFonts w:hAnsi="黑体" w:cs="黑体"/>
              </w:rPr>
            </w:pPr>
            <w:r>
              <mc:AlternateContent>
                <mc:Choice Requires="wps">
                  <w:drawing>
                    <wp:anchor distT="0" distB="0" distL="114300" distR="114300" simplePos="0" relativeHeight="251659264" behindDoc="1" locked="0" layoutInCell="1" allowOverlap="1">
                      <wp:simplePos x="0" y="0"/>
                      <wp:positionH relativeFrom="column">
                        <wp:posOffset>4735195</wp:posOffset>
                      </wp:positionH>
                      <wp:positionV relativeFrom="paragraph">
                        <wp:posOffset>34290</wp:posOffset>
                      </wp:positionV>
                      <wp:extent cx="1143000" cy="228600"/>
                      <wp:effectExtent l="0" t="0" r="2540" b="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ind w:firstLine="420"/>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5pt;margin-top:2.7pt;height:18pt;width:90pt;z-index:-251657216;mso-width-relative:page;mso-height-relative:page;" fillcolor="#FFFFFF" filled="t" stroked="f" coordsize="21600,21600"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I1t4tYAAAAIAQAADwAAAAAAAAABACAAAAAiAAAAZHJzL2Rv&#10;d25yZXYueG1sUEsBAhQAFAAAAAgAh07iQDaIgU0DAgAA4wMAAA4AAAAAAAAAAQAgAAAAJQEAAGRy&#10;cy9lMm9Eb2MueG1sUEsFBgAAAAAGAAYAWQEAAJoFAAAAAA==&#10;">
                      <v:fill on="t" focussize="0,0"/>
                      <v:stroke on="f"/>
                      <v:imagedata o:title=""/>
                      <o:lock v:ext="edit" aspectratio="f"/>
                      <v:textbox>
                        <w:txbxContent>
                          <w:p>
                            <w:pPr>
                              <w:ind w:firstLine="420"/>
                            </w:pPr>
                          </w:p>
                        </w:txbxContent>
                      </v:textbox>
                    </v:rect>
                  </w:pict>
                </mc:Fallback>
              </mc:AlternateContent>
            </w:r>
            <w:r>
              <w:rPr>
                <w:rFonts w:hint="eastAsia" w:hAnsi="黑体" w:cs="黑体"/>
              </w:rPr>
              <w:fldChar w:fldCharType="begin">
                <w:ffData>
                  <w:name w:val="DT"/>
                  <w:enabled/>
                  <w:calcOnExit w:val="0"/>
                  <w:textInput/>
                </w:ffData>
              </w:fldChar>
            </w:r>
            <w:bookmarkStart w:id="5" w:name="DT"/>
            <w:r>
              <w:rPr>
                <w:rFonts w:hint="eastAsia" w:hAnsi="黑体" w:cs="黑体"/>
              </w:rPr>
              <w:instrText xml:space="preserve">FORMTEXT</w:instrText>
            </w:r>
            <w:r>
              <w:rPr>
                <w:rFonts w:hint="eastAsia" w:hAnsi="黑体" w:cs="黑体"/>
              </w:rPr>
              <w:fldChar w:fldCharType="separate"/>
            </w:r>
            <w:r>
              <w:rPr>
                <w:rFonts w:hAnsi="黑体" w:cs="黑体"/>
              </w:rPr>
              <w:t>     </w:t>
            </w:r>
            <w:r>
              <w:rPr>
                <w:rFonts w:hint="eastAsia" w:hAnsi="黑体" w:cs="黑体"/>
              </w:rPr>
              <w:fldChar w:fldCharType="end"/>
            </w:r>
            <w:bookmarkEnd w:id="5"/>
          </w:p>
        </w:tc>
      </w:tr>
    </w:tbl>
    <w:p>
      <w:pPr>
        <w:pStyle w:val="48"/>
        <w:framePr/>
        <w:ind w:firstLine="420"/>
        <w:rPr>
          <w:rFonts w:hAnsi="黑体" w:cs="黑体"/>
        </w:rPr>
      </w:pPr>
    </w:p>
    <w:p>
      <w:pPr>
        <w:pStyle w:val="48"/>
        <w:framePr/>
        <w:ind w:firstLine="420"/>
        <w:rPr>
          <w:rFonts w:hAnsi="黑体" w:cs="黑体"/>
        </w:rPr>
      </w:pPr>
    </w:p>
    <w:p>
      <w:pPr>
        <w:pStyle w:val="3"/>
        <w:framePr w:w="9638" w:h="6916" w:hRule="exact" w:wrap="around" w:vAnchor="margin" w:hAnchor="text" w:xAlign="center" w:y="6351" w:anchorLock="1"/>
        <w:jc w:val="center"/>
        <w:rPr>
          <w:sz w:val="48"/>
          <w:szCs w:val="48"/>
        </w:rPr>
      </w:pPr>
      <w:bookmarkStart w:id="6" w:name="_Hlk53668463"/>
      <w:r>
        <w:rPr>
          <w:sz w:val="48"/>
          <w:szCs w:val="48"/>
        </w:rPr>
        <w:t>智慧城市交通综合服务体系建设规范</w:t>
      </w:r>
    </w:p>
    <w:bookmarkEnd w:id="6"/>
    <w:p>
      <w:pPr>
        <w:pStyle w:val="44"/>
        <w:framePr w:w="9638" w:h="6916" w:hRule="exact" w:vAnchor="margin" w:hAnchor="text" w:y="6351"/>
        <w:ind w:firstLine="420"/>
        <w:rPr>
          <w:rFonts w:hAnsi="黑体" w:cs="黑体"/>
        </w:rPr>
      </w:pPr>
      <w:r>
        <w:rPr>
          <w:b/>
          <w:bCs/>
          <w:shd w:val="clear" w:color="auto" w:fill="FFFFFF"/>
        </w:rPr>
        <w:t xml:space="preserve">Specification for construction of  </w:t>
      </w:r>
      <w:r>
        <w:rPr>
          <w:b/>
          <w:bCs/>
        </w:rPr>
        <w:t>transportation</w:t>
      </w:r>
      <w:r>
        <w:rPr>
          <w:b/>
          <w:bCs/>
          <w:shd w:val="clear" w:color="auto" w:fill="FFFFFF"/>
        </w:rPr>
        <w:t xml:space="preserve"> comprehensive service system in smart city</w:t>
      </w:r>
    </w:p>
    <w:p>
      <w:pPr>
        <w:pStyle w:val="43"/>
        <w:framePr w:w="9638" w:h="6916" w:hRule="exact" w:vAnchor="margin" w:hAnchor="text" w:y="6351"/>
        <w:ind w:firstLine="420"/>
      </w:pPr>
    </w:p>
    <w:tbl>
      <w:tblPr>
        <w:tblStyle w:val="1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42"/>
              <w:framePr w:w="9638" w:h="6916" w:hRule="exact" w:vAnchor="margin" w:hAnchor="text" w:y="6351"/>
              <w:ind w:firstLine="420"/>
            </w:pPr>
            <w:r>
              <mc:AlternateContent>
                <mc:Choice Requires="wps">
                  <w:drawing>
                    <wp:anchor distT="0" distB="0" distL="114300" distR="114300" simplePos="0" relativeHeight="251661312" behindDoc="1" locked="1" layoutInCell="1" allowOverlap="1">
                      <wp:simplePos x="0" y="0"/>
                      <wp:positionH relativeFrom="column">
                        <wp:posOffset>2201545</wp:posOffset>
                      </wp:positionH>
                      <wp:positionV relativeFrom="paragraph">
                        <wp:posOffset>573405</wp:posOffset>
                      </wp:positionV>
                      <wp:extent cx="1905000" cy="254000"/>
                      <wp:effectExtent l="0" t="0" r="3175" b="317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ind w:firstLine="420"/>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5pt;margin-top:45.15pt;height:20pt;width:150pt;z-index:-251655168;mso-width-relative:page;mso-height-relative:page;" fillcolor="#FFFFFF" filled="t" stroked="f" coordsize="21600,21600" o:gfxdata="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XI0w1gAAAAoBAAAPAAAAAAAAAAEAIAAAACIAAABkcnMvZG93&#10;bnJldi54bWxQSwECFAAUAAAACACHTuJAWHxD4wICAADjAwAADgAAAAAAAAABACAAAAAlAQAAZHJz&#10;L2Uyb0RvYy54bWxQSwUGAAAAAAYABgBZAQAAmQUAAAAA&#10;">
                      <v:fill on="t" focussize="0,0"/>
                      <v:stroke on="f"/>
                      <v:imagedata o:title=""/>
                      <o:lock v:ext="edit" aspectratio="f"/>
                      <v:textbox>
                        <w:txbxContent>
                          <w:p>
                            <w:pPr>
                              <w:ind w:firstLine="420"/>
                            </w:pPr>
                          </w:p>
                        </w:txbxContent>
                      </v:textbox>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2455545</wp:posOffset>
                      </wp:positionH>
                      <wp:positionV relativeFrom="paragraph">
                        <wp:posOffset>255905</wp:posOffset>
                      </wp:positionV>
                      <wp:extent cx="1270000" cy="304800"/>
                      <wp:effectExtent l="3175" t="0" r="3175" b="31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ind w:firstLine="420"/>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5pt;margin-top:20.15pt;height:24pt;width:100pt;z-index:-251656192;mso-width-relative:page;mso-height-relative:page;" fillcolor="#FFFFFF" filled="t" stroked="f" coordsize="21600,21600" o:gfxdata="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wi+h1wAAAAkBAAAPAAAAAAAAAAEAIAAAACIAAABkcnMvZG93&#10;bnJldi54bWxQSwECFAAUAAAACACHTuJAKAqgcAECAADjAwAADgAAAAAAAAABACAAAAAmAQAAZHJz&#10;L2Uyb0RvYy54bWxQSwUGAAAAAAYABgBZAQAAmQUAAAAA&#10;">
                      <v:fill on="t" focussize="0,0"/>
                      <v:stroke on="f"/>
                      <v:imagedata o:title=""/>
                      <o:lock v:ext="edit" aspectratio="f"/>
                      <v:textbox>
                        <w:txbxContent>
                          <w:p>
                            <w:pPr>
                              <w:ind w:firstLine="420"/>
                            </w:pPr>
                          </w:p>
                        </w:txbxContent>
                      </v:textbox>
                    </v:rect>
                  </w:pict>
                </mc:Fallback>
              </mc:AlternateContent>
            </w:r>
            <w:bookmarkStart w:id="36" w:name="_GoBack"/>
            <w:bookmarkEnd w:id="36"/>
            <w:bookmarkStart w:id="7" w:name="LB"/>
            <w:r>
              <w:rPr>
                <w:rFonts w:hint="eastAsia" w:ascii="宋体" w:hAnsi="Times New Roman" w:eastAsia="宋体" w:cs="Times New Roman"/>
                <w:sz w:val="24"/>
                <w:szCs w:val="28"/>
                <w:lang w:val="en-US" w:eastAsia="zh-CN" w:bidi="ar-SA"/>
              </w:rPr>
              <w:fldChar w:fldCharType="begin">
                <w:ffData>
                  <w:name w:val="LB"/>
                  <w:enabled/>
                  <w:calcOnExit w:val="0"/>
                  <w:ddList>
                    <w:listEntry w:val="（征求意见稿）"/>
                  </w:ddList>
                </w:ffData>
              </w:fldChar>
            </w:r>
            <w:r>
              <w:rPr>
                <w:rFonts w:hint="eastAsia" w:ascii="宋体" w:hAnsi="Times New Roman" w:eastAsia="宋体" w:cs="Times New Roman"/>
                <w:sz w:val="24"/>
                <w:szCs w:val="28"/>
                <w:lang w:val="en-US" w:eastAsia="zh-CN" w:bidi="ar-SA"/>
              </w:rPr>
              <w:instrText xml:space="preserve">FORMDROPDOWN</w:instrText>
            </w:r>
            <w:r>
              <w:rPr>
                <w:rFonts w:hint="eastAsia" w:ascii="宋体" w:hAnsi="Times New Roman" w:eastAsia="宋体" w:cs="Times New Roman"/>
                <w:sz w:val="24"/>
                <w:szCs w:val="28"/>
                <w:lang w:val="en-US" w:eastAsia="zh-CN" w:bidi="ar-SA"/>
              </w:rPr>
              <w:fldChar w:fldCharType="separate"/>
            </w:r>
            <w:r>
              <w:rPr>
                <w:rFonts w:hint="eastAsia" w:ascii="宋体" w:hAnsi="Times New Roman" w:eastAsia="宋体" w:cs="Times New Roman"/>
                <w:sz w:val="24"/>
                <w:szCs w:val="28"/>
                <w:lang w:val="en-US" w:eastAsia="zh-CN" w:bidi="ar-SA"/>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47"/>
              <w:framePr w:w="9638" w:h="6916" w:hRule="exact" w:vAnchor="margin" w:hAnchor="text" w:y="6351"/>
              <w:ind w:firstLine="420"/>
            </w:pPr>
          </w:p>
        </w:tc>
      </w:tr>
    </w:tbl>
    <w:p>
      <w:pPr>
        <w:pStyle w:val="46"/>
        <w:framePr/>
        <w:ind w:firstLine="420"/>
      </w:pPr>
      <w:bookmarkStart w:id="8" w:name="FY"/>
      <w:r>
        <w:rPr>
          <w:rFonts w:ascii="黑体"/>
        </w:rPr>
        <w:fldChar w:fldCharType="begin">
          <w:ffData>
            <w:name w:val="FY"/>
            <w:enabled/>
            <w:calcOnExit w:val="0"/>
            <w:textInput>
              <w:default w:val="2020"/>
              <w:maxLength w:val="4"/>
            </w:textInput>
          </w:ffData>
        </w:fldChar>
      </w:r>
      <w:r>
        <w:rPr>
          <w:rFonts w:ascii="黑体"/>
        </w:rPr>
        <w:instrText xml:space="preserve">FORMTEXT</w:instrText>
      </w:r>
      <w:r>
        <w:rPr>
          <w:rFonts w:ascii="黑体"/>
        </w:rPr>
        <w:fldChar w:fldCharType="separate"/>
      </w:r>
      <w:r>
        <w:rPr>
          <w:rFonts w:ascii="黑体"/>
        </w:rPr>
        <w:t>2020</w:t>
      </w:r>
      <w:r>
        <w:rPr>
          <w:rFonts w:ascii="黑体"/>
        </w:rPr>
        <w:fldChar w:fldCharType="end"/>
      </w:r>
      <w:bookmarkEnd w:id="8"/>
      <w:r>
        <mc:AlternateContent>
          <mc:Choice Requires="wps">
            <w:drawing>
              <wp:anchor distT="0" distB="0" distL="114300" distR="114300" simplePos="0" relativeHeight="251663360" behindDoc="0" locked="1" layoutInCell="1" allowOverlap="1">
                <wp:simplePos x="0" y="0"/>
                <wp:positionH relativeFrom="column">
                  <wp:posOffset>-11430</wp:posOffset>
                </wp:positionH>
                <wp:positionV relativeFrom="page">
                  <wp:posOffset>9253220</wp:posOffset>
                </wp:positionV>
                <wp:extent cx="6121400" cy="635"/>
                <wp:effectExtent l="12700" t="13970" r="9525" b="1397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9pt;margin-top:728.6pt;height:0.05pt;width:482pt;mso-position-vertical-relative:page;z-index:251663360;mso-width-relative:page;mso-height-relative:page;" filled="f" stroked="t" coordsize="21600,21600" o:gfxdata="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zR4sk2QAAAAwBAAAPAAAAAAAAAAEAIAAA&#10;ACIAAABkcnMvZG93bnJldi54bWxQSwECFAAUAAAACACHTuJA3pAwgNIBAABpAwAADgAAAAAAAAAB&#10;ACAAAAAoAQAAZHJzL2Uyb0RvYy54bWxQSwUGAAAAAAYABgBZAQAAbAUAAAAA&#10;">
                <v:fill on="f" focussize="0,0"/>
                <v:stroke color="#000000" joinstyle="round"/>
                <v:imagedata o:title=""/>
                <o:lock v:ext="edit" aspectratio="f"/>
                <w10:anchorlock/>
              </v:line>
            </w:pict>
          </mc:Fallback>
        </mc:AlternateContent>
      </w:r>
      <w:r>
        <w:rPr>
          <w:rFonts w:hint="eastAsia"/>
        </w:rPr>
        <w:t xml:space="preserve"> </w:t>
      </w:r>
      <w:r>
        <w:rPr>
          <w:rFonts w:hint="eastAsia" w:ascii="黑体"/>
        </w:rPr>
        <w:t>-</w:t>
      </w:r>
      <w:r>
        <w:rPr>
          <w:rFonts w:hint="eastAsia"/>
        </w:rPr>
        <w:t xml:space="preserve"> </w:t>
      </w:r>
      <w:r>
        <w:rPr>
          <w:rFonts w:hint="eastAsia" w:ascii="黑体"/>
        </w:rPr>
        <w:fldChar w:fldCharType="begin">
          <w:ffData>
            <w:name w:val="FM"/>
            <w:enabled/>
            <w:calcOnExit w:val="0"/>
            <w:textInput>
              <w:default w:val="XX"/>
              <w:maxLength w:val="2"/>
            </w:textInput>
          </w:ffData>
        </w:fldChar>
      </w:r>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r>
        <w:rPr>
          <w:rFonts w:hint="eastAsia"/>
        </w:rPr>
        <w:t xml:space="preserve"> </w:t>
      </w:r>
      <w:r>
        <w:rPr>
          <w:rFonts w:hint="eastAsia" w:ascii="黑体"/>
        </w:rPr>
        <w:t>-</w:t>
      </w:r>
      <w:r>
        <w:rPr>
          <w:rFonts w:hint="eastAsia"/>
        </w:rPr>
        <w:t xml:space="preserve"> </w:t>
      </w:r>
      <w:r>
        <w:rPr>
          <w:rFonts w:hint="eastAsia" w:ascii="黑体"/>
        </w:rPr>
        <w:fldChar w:fldCharType="begin">
          <w:ffData>
            <w:name w:val="FD"/>
            <w:enabled/>
            <w:calcOnExit w:val="0"/>
            <w:textInput>
              <w:default w:val="XX"/>
              <w:maxLength w:val="2"/>
            </w:textInput>
          </w:ffData>
        </w:fldChar>
      </w:r>
      <w:bookmarkStart w:id="9" w:name="F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9"/>
      <w:r>
        <w:rPr>
          <w:rFonts w:hint="eastAsia"/>
        </w:rPr>
        <w:t>发布</w:t>
      </w:r>
    </w:p>
    <w:p>
      <w:pPr>
        <w:pStyle w:val="49"/>
        <w:framePr/>
        <w:ind w:firstLine="420"/>
      </w:pPr>
      <w:bookmarkStart w:id="10" w:name="SY"/>
      <w:r>
        <w:rPr>
          <w:rFonts w:hint="eastAsia" w:ascii="黑体"/>
        </w:rPr>
        <w:fldChar w:fldCharType="begin">
          <w:ffData>
            <w:name w:val="SY"/>
            <w:enabled/>
            <w:calcOnExit w:val="0"/>
            <w:textInput>
              <w:default w:val="2020"/>
              <w:maxLength w:val="4"/>
            </w:textInput>
          </w:ffData>
        </w:fldChar>
      </w:r>
      <w:r>
        <w:rPr>
          <w:rFonts w:hint="eastAsia" w:ascii="黑体"/>
        </w:rPr>
        <w:instrText xml:space="preserve">FORMTEXT</w:instrText>
      </w:r>
      <w:r>
        <w:rPr>
          <w:rFonts w:hint="eastAsia" w:ascii="黑体"/>
        </w:rPr>
        <w:fldChar w:fldCharType="separate"/>
      </w:r>
      <w:r>
        <w:rPr>
          <w:rFonts w:hint="eastAsia" w:ascii="黑体"/>
        </w:rPr>
        <w:t>2020</w:t>
      </w:r>
      <w:r>
        <w:rPr>
          <w:rFonts w:hint="eastAsia" w:ascii="黑体"/>
        </w:rPr>
        <w:fldChar w:fldCharType="end"/>
      </w:r>
      <w:bookmarkEnd w:id="10"/>
      <w:r>
        <w:rPr>
          <w:rFonts w:hint="eastAsia"/>
        </w:rPr>
        <w:t xml:space="preserve"> </w:t>
      </w:r>
      <w:r>
        <w:rPr>
          <w:rFonts w:hint="eastAsia" w:ascii="黑体"/>
        </w:rPr>
        <w:t>-</w:t>
      </w:r>
      <w:r>
        <w:rPr>
          <w:rFonts w:hint="eastAsia"/>
        </w:rPr>
        <w:t xml:space="preserve"> </w:t>
      </w:r>
      <w:r>
        <w:rPr>
          <w:rFonts w:hint="eastAsia" w:ascii="黑体"/>
        </w:rPr>
        <w:fldChar w:fldCharType="begin">
          <w:ffData>
            <w:name w:val="SM"/>
            <w:enabled/>
            <w:calcOnExit w:val="0"/>
            <w:textInput>
              <w:default w:val="XX"/>
              <w:maxLength w:val="2"/>
            </w:textInput>
          </w:ffData>
        </w:fldChar>
      </w:r>
      <w:bookmarkStart w:id="11" w:name="SM"/>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1"/>
      <w:r>
        <w:rPr>
          <w:rFonts w:hint="eastAsia"/>
        </w:rPr>
        <w:t xml:space="preserve"> </w:t>
      </w:r>
      <w:r>
        <w:rPr>
          <w:rFonts w:hint="eastAsia" w:ascii="黑体"/>
        </w:rPr>
        <w:t>-</w:t>
      </w:r>
      <w:r>
        <w:rPr>
          <w:rFonts w:hint="eastAsia"/>
        </w:rPr>
        <w:t xml:space="preserve"> </w:t>
      </w:r>
      <w:r>
        <w:rPr>
          <w:rFonts w:hint="eastAsia" w:ascii="黑体"/>
        </w:rPr>
        <w:fldChar w:fldCharType="begin">
          <w:ffData>
            <w:name w:val="SD"/>
            <w:enabled/>
            <w:calcOnExit w:val="0"/>
            <w:textInput>
              <w:default w:val="XX"/>
              <w:maxLength w:val="2"/>
            </w:textInput>
          </w:ffData>
        </w:fldChar>
      </w:r>
      <w:bookmarkStart w:id="12" w:name="S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2"/>
      <w:r>
        <w:rPr>
          <w:rFonts w:hint="eastAsia"/>
        </w:rPr>
        <w:t>实施</w:t>
      </w:r>
    </w:p>
    <w:p>
      <w:pPr>
        <w:pStyle w:val="45"/>
        <w:framePr/>
        <w:ind w:firstLine="420"/>
      </w:pPr>
      <w:bookmarkStart w:id="13" w:name="fm"/>
      <w:r>
        <w:fldChar w:fldCharType="begin">
          <w:ffData>
            <w:name w:val="fm"/>
            <w:enabled/>
            <w:calcOnExit w:val="0"/>
            <w:textInput>
              <w:default w:val="XXXX"/>
            </w:textInput>
          </w:ffData>
        </w:fldChar>
      </w:r>
      <w:r>
        <w:instrText xml:space="preserve"> </w:instrText>
      </w:r>
      <w:r>
        <w:rPr>
          <w:rFonts w:hint="eastAsia"/>
        </w:rPr>
        <w:instrText xml:space="preserve">FORMTEXT</w:instrText>
      </w:r>
      <w:r>
        <w:instrText xml:space="preserve"> </w:instrText>
      </w:r>
      <w:r>
        <w:fldChar w:fldCharType="separate"/>
      </w:r>
      <w:r>
        <w:t>XXXX</w:t>
      </w:r>
      <w:r>
        <w:fldChar w:fldCharType="end"/>
      </w:r>
      <w:bookmarkEnd w:id="13"/>
      <w:r>
        <w:rPr>
          <w:rFonts w:hint="eastAsia"/>
        </w:rPr>
        <w:t>   </w:t>
      </w:r>
      <w:r>
        <w:rPr>
          <w:rStyle w:val="37"/>
          <w:rFonts w:hint="eastAsia"/>
        </w:rPr>
        <w:t>发布</w:t>
      </w:r>
    </w:p>
    <w:p>
      <w:pPr>
        <w:pStyle w:val="39"/>
        <w:sectPr>
          <w:headerReference r:id="rId5" w:type="first"/>
          <w:footerReference r:id="rId8" w:type="first"/>
          <w:headerReference r:id="rId3" w:type="default"/>
          <w:footerReference r:id="rId6" w:type="default"/>
          <w:headerReference r:id="rId4" w:type="even"/>
          <w:footerReference r:id="rId7" w:type="even"/>
          <w:pgSz w:w="11906" w:h="16838"/>
          <w:pgMar w:top="567" w:right="851" w:bottom="1134" w:left="1418" w:header="0" w:footer="0" w:gutter="0"/>
          <w:pgNumType w:start="1"/>
          <w:cols w:space="720" w:num="1"/>
          <w:docGrid w:type="lines" w:linePitch="312" w:charSpace="0"/>
        </w:sectPr>
      </w:pPr>
      <w:r>
        <mc:AlternateContent>
          <mc:Choice Requires="wps">
            <w:drawing>
              <wp:anchor distT="0" distB="0" distL="114300" distR="114300" simplePos="0" relativeHeight="251665408" behindDoc="0" locked="1" layoutInCell="1" allowOverlap="1">
                <wp:simplePos x="0" y="0"/>
                <wp:positionH relativeFrom="column">
                  <wp:posOffset>165735</wp:posOffset>
                </wp:positionH>
                <wp:positionV relativeFrom="page">
                  <wp:posOffset>9252585</wp:posOffset>
                </wp:positionV>
                <wp:extent cx="6121400" cy="635"/>
                <wp:effectExtent l="7620" t="13970" r="5080" b="1397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3.05pt;margin-top:728.55pt;height:0.05pt;width:482pt;mso-position-vertical-relative:page;z-index:251665408;mso-width-relative:page;mso-height-relative:page;" filled="f" stroked="t" coordsize="21600,21600" o:gfxdata="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P0hLT2AAAAAwBAAAPAAAAAAAAAAEAIAAA&#10;ACIAAABkcnMvZG93bnJldi54bWxQSwECFAAUAAAACACHTuJA+PUCRNMBAABrAwAADgAAAAAAAAAB&#10;ACAAAAAnAQAAZHJzL2Uyb0RvYy54bWxQSwUGAAAAAAYABgBZAQAAbAU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3401060</wp:posOffset>
                </wp:positionV>
                <wp:extent cx="6121400" cy="635"/>
                <wp:effectExtent l="7620" t="8255" r="5080" b="1016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75pt;margin-top:267.8pt;height:0.05pt;width:482pt;z-index:251664384;mso-width-relative:page;mso-height-relative:page;" filled="f" stroked="t" coordsize="21600,21600" o:gfxdata="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oAqDDXAAAACQEAAA8AAAAAAAAAAQAgAAAA&#10;IgAAAGRycy9kb3ducmV2LnhtbFBLAQIUABQAAAAIAIdO4kBE6fOe0wEAAGsDAAAOAAAAAAAAAAEA&#10;IAAAACYBAABkcnMvZTJvRG9jLnhtbFBLBQYAAAAABgAGAFkBAABrBQAAAAA=&#10;">
                <v:fill on="f" focussize="0,0"/>
                <v:stroke color="#000000" joinstyle="round"/>
                <v:imagedata o:title=""/>
                <o:lock v:ext="edit" aspectratio="f"/>
              </v:line>
            </w:pict>
          </mc:Fallback>
        </mc:AlternateContent>
      </w:r>
    </w:p>
    <w:p>
      <w:pPr>
        <w:pStyle w:val="39"/>
        <w:rPr>
          <w:rFonts w:cs="Times New Roman"/>
        </w:rPr>
      </w:pPr>
    </w:p>
    <w:sdt>
      <w:sdtPr>
        <w:rPr>
          <w:rFonts w:ascii="Times New Roman" w:hAnsi="Times New Roman" w:cs="Times New Roman" w:eastAsiaTheme="minorEastAsia"/>
          <w:color w:val="auto"/>
          <w:kern w:val="2"/>
          <w:sz w:val="24"/>
          <w:szCs w:val="22"/>
          <w:lang w:val="zh-CN"/>
        </w:rPr>
        <w:id w:val="94840240"/>
      </w:sdtPr>
      <w:sdtEndPr>
        <w:rPr>
          <w:rFonts w:ascii="Times New Roman" w:hAnsi="Times New Roman" w:cs="Times New Roman" w:eastAsiaTheme="minorEastAsia"/>
          <w:b/>
          <w:bCs/>
          <w:color w:val="auto"/>
          <w:kern w:val="2"/>
          <w:sz w:val="21"/>
          <w:szCs w:val="21"/>
          <w:lang w:val="zh-CN"/>
        </w:rPr>
      </w:sdtEndPr>
      <w:sdtContent>
        <w:p>
          <w:pPr>
            <w:pStyle w:val="33"/>
            <w:ind w:firstLine="480"/>
            <w:jc w:val="center"/>
            <w:rPr>
              <w:rFonts w:ascii="Times New Roman" w:hAnsi="Times New Roman" w:cs="Times New Roman" w:eastAsiaTheme="minorEastAsia"/>
              <w:color w:val="auto"/>
              <w:kern w:val="2"/>
              <w:sz w:val="24"/>
              <w:szCs w:val="22"/>
              <w:lang w:val="zh-CN"/>
            </w:rPr>
            <w:sectPr>
              <w:headerReference r:id="rId11" w:type="first"/>
              <w:headerReference r:id="rId9" w:type="default"/>
              <w:headerReference r:id="rId10" w:type="even"/>
              <w:footerReference r:id="rId12" w:type="even"/>
              <w:pgSz w:w="11906" w:h="16838"/>
              <w:pgMar w:top="1440" w:right="1800" w:bottom="1440" w:left="1800" w:header="1417" w:footer="1134" w:gutter="0"/>
              <w:cols w:space="425" w:num="1"/>
              <w:docGrid w:type="lines" w:linePitch="326" w:charSpace="0"/>
            </w:sectPr>
          </w:pPr>
        </w:p>
        <w:p>
          <w:pPr>
            <w:pStyle w:val="33"/>
            <w:ind w:firstLine="480"/>
            <w:jc w:val="center"/>
            <w:rPr>
              <w:rFonts w:ascii="Times New Roman" w:hAnsi="Times New Roman" w:cs="Times New Roman" w:eastAsiaTheme="minorEastAsia"/>
              <w:b/>
              <w:bCs/>
              <w:color w:val="auto"/>
            </w:rPr>
          </w:pPr>
          <w:r>
            <w:rPr>
              <w:rFonts w:ascii="Times New Roman" w:hAnsi="Times New Roman" w:cs="Times New Roman" w:eastAsiaTheme="minorEastAsia"/>
              <w:b/>
              <w:bCs/>
              <w:color w:val="auto"/>
              <w:lang w:val="zh-CN"/>
            </w:rPr>
            <w:t>目</w:t>
          </w:r>
          <w:r>
            <w:rPr>
              <w:rFonts w:hint="eastAsia" w:ascii="Times New Roman" w:hAnsi="Times New Roman" w:cs="Times New Roman" w:eastAsiaTheme="minorEastAsia"/>
              <w:b/>
              <w:bCs/>
              <w:color w:val="auto"/>
              <w:lang w:val="zh-CN"/>
            </w:rPr>
            <w:t xml:space="preserve"> </w:t>
          </w:r>
          <w:r>
            <w:rPr>
              <w:rFonts w:ascii="Times New Roman" w:hAnsi="Times New Roman" w:cs="Times New Roman" w:eastAsiaTheme="minorEastAsia"/>
              <w:b/>
              <w:bCs/>
              <w:color w:val="auto"/>
              <w:lang w:val="zh-CN"/>
            </w:rPr>
            <w:t xml:space="preserve"> 录</w:t>
          </w:r>
        </w:p>
        <w:p>
          <w:pPr>
            <w:pStyle w:val="14"/>
            <w:tabs>
              <w:tab w:val="right" w:leader="dot" w:pos="8296"/>
            </w:tabs>
            <w:ind w:firstLine="420"/>
            <w:jc w:val="left"/>
            <w:rPr>
              <w:rFonts w:cs="Times New Roman"/>
              <w:szCs w:val="22"/>
            </w:rPr>
          </w:pPr>
          <w:r>
            <w:rPr>
              <w:rFonts w:cs="Times New Roman"/>
            </w:rPr>
            <w:fldChar w:fldCharType="begin"/>
          </w:r>
          <w:r>
            <w:rPr>
              <w:rFonts w:cs="Times New Roman"/>
            </w:rPr>
            <w:instrText xml:space="preserve"> TOC \o "1-3" \h \z \u </w:instrText>
          </w:r>
          <w:r>
            <w:rPr>
              <w:rFonts w:cs="Times New Roman"/>
            </w:rPr>
            <w:fldChar w:fldCharType="separate"/>
          </w:r>
        </w:p>
        <w:p>
          <w:pPr>
            <w:pStyle w:val="14"/>
            <w:tabs>
              <w:tab w:val="right" w:leader="dot" w:pos="8296"/>
            </w:tabs>
            <w:spacing w:line="240" w:lineRule="auto"/>
            <w:ind w:firstLine="420"/>
            <w:jc w:val="left"/>
            <w:rPr>
              <w:rFonts w:cs="Times New Roman"/>
              <w:szCs w:val="22"/>
            </w:rPr>
          </w:pPr>
          <w:r>
            <w:fldChar w:fldCharType="begin"/>
          </w:r>
          <w:r>
            <w:instrText xml:space="preserve"> HYPERLINK \l "_Toc53488848" </w:instrText>
          </w:r>
          <w:r>
            <w:fldChar w:fldCharType="separate"/>
          </w:r>
          <w:r>
            <w:rPr>
              <w:rStyle w:val="20"/>
              <w:rFonts w:cs="Times New Roman"/>
            </w:rPr>
            <w:t>前  言</w:t>
          </w:r>
          <w:r>
            <w:rPr>
              <w:rFonts w:cs="Times New Roman"/>
            </w:rPr>
            <w:tab/>
          </w:r>
          <w:r>
            <w:rPr>
              <w:rFonts w:cs="Times New Roman"/>
            </w:rPr>
            <w:fldChar w:fldCharType="end"/>
          </w:r>
          <w:r>
            <w:rPr>
              <w:rFonts w:hint="eastAsia" w:cs="Times New Roman"/>
            </w:rPr>
            <w:t>Ⅱ</w:t>
          </w:r>
        </w:p>
        <w:p>
          <w:pPr>
            <w:pStyle w:val="14"/>
            <w:tabs>
              <w:tab w:val="right" w:leader="dot" w:pos="8296"/>
            </w:tabs>
            <w:spacing w:line="240" w:lineRule="auto"/>
            <w:ind w:firstLine="420"/>
            <w:jc w:val="left"/>
            <w:rPr>
              <w:rFonts w:cs="Times New Roman"/>
              <w:szCs w:val="22"/>
            </w:rPr>
          </w:pPr>
          <w:r>
            <w:fldChar w:fldCharType="begin"/>
          </w:r>
          <w:r>
            <w:instrText xml:space="preserve"> HYPERLINK \l "_Toc53488849" </w:instrText>
          </w:r>
          <w:r>
            <w:fldChar w:fldCharType="separate"/>
          </w:r>
          <w:r>
            <w:rPr>
              <w:rStyle w:val="20"/>
              <w:rFonts w:cs="Times New Roman"/>
            </w:rPr>
            <w:t>1 范围</w:t>
          </w:r>
          <w:r>
            <w:rPr>
              <w:rFonts w:cs="Times New Roman"/>
            </w:rPr>
            <w:tab/>
          </w:r>
          <w:r>
            <w:rPr>
              <w:rFonts w:cs="Times New Roman"/>
            </w:rPr>
            <w:fldChar w:fldCharType="begin"/>
          </w:r>
          <w:r>
            <w:rPr>
              <w:rFonts w:cs="Times New Roman"/>
            </w:rPr>
            <w:instrText xml:space="preserve"> PAGEREF _Toc53488849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14"/>
            <w:tabs>
              <w:tab w:val="right" w:leader="dot" w:pos="8296"/>
            </w:tabs>
            <w:spacing w:line="240" w:lineRule="auto"/>
            <w:ind w:firstLine="420"/>
            <w:jc w:val="left"/>
            <w:rPr>
              <w:rFonts w:cs="Times New Roman"/>
              <w:szCs w:val="22"/>
            </w:rPr>
          </w:pPr>
          <w:r>
            <w:fldChar w:fldCharType="begin"/>
          </w:r>
          <w:r>
            <w:instrText xml:space="preserve"> HYPERLINK \l "_Toc53488850" </w:instrText>
          </w:r>
          <w:r>
            <w:fldChar w:fldCharType="separate"/>
          </w:r>
          <w:r>
            <w:rPr>
              <w:rStyle w:val="20"/>
              <w:rFonts w:cs="Times New Roman"/>
            </w:rPr>
            <w:t>2 规范性引用文件</w:t>
          </w:r>
          <w:r>
            <w:rPr>
              <w:rFonts w:cs="Times New Roman"/>
            </w:rPr>
            <w:tab/>
          </w:r>
          <w:r>
            <w:rPr>
              <w:rFonts w:cs="Times New Roman"/>
            </w:rPr>
            <w:fldChar w:fldCharType="begin"/>
          </w:r>
          <w:r>
            <w:rPr>
              <w:rFonts w:cs="Times New Roman"/>
            </w:rPr>
            <w:instrText xml:space="preserve"> PAGEREF _Toc53488850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14"/>
            <w:tabs>
              <w:tab w:val="right" w:leader="dot" w:pos="8296"/>
            </w:tabs>
            <w:spacing w:line="240" w:lineRule="auto"/>
            <w:ind w:firstLine="420"/>
            <w:jc w:val="left"/>
            <w:rPr>
              <w:rFonts w:cs="Times New Roman"/>
              <w:szCs w:val="22"/>
            </w:rPr>
          </w:pPr>
          <w:r>
            <w:fldChar w:fldCharType="begin"/>
          </w:r>
          <w:r>
            <w:instrText xml:space="preserve"> HYPERLINK \l "_Toc53488851" </w:instrText>
          </w:r>
          <w:r>
            <w:fldChar w:fldCharType="separate"/>
          </w:r>
          <w:r>
            <w:rPr>
              <w:rStyle w:val="20"/>
              <w:rFonts w:cs="Times New Roman"/>
            </w:rPr>
            <w:t>3 术语、定义和缩略语</w:t>
          </w:r>
          <w:r>
            <w:rPr>
              <w:rFonts w:cs="Times New Roman"/>
            </w:rPr>
            <w:tab/>
          </w:r>
          <w:r>
            <w:rPr>
              <w:rFonts w:cs="Times New Roman"/>
            </w:rPr>
            <w:fldChar w:fldCharType="begin"/>
          </w:r>
          <w:r>
            <w:rPr>
              <w:rFonts w:cs="Times New Roman"/>
            </w:rPr>
            <w:instrText xml:space="preserve"> PAGEREF _Toc53488851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14"/>
            <w:tabs>
              <w:tab w:val="right" w:leader="dot" w:pos="8296"/>
            </w:tabs>
            <w:spacing w:line="240" w:lineRule="auto"/>
            <w:ind w:firstLine="420"/>
            <w:jc w:val="left"/>
            <w:rPr>
              <w:rFonts w:cs="Times New Roman"/>
              <w:szCs w:val="22"/>
            </w:rPr>
          </w:pPr>
          <w:r>
            <w:fldChar w:fldCharType="begin"/>
          </w:r>
          <w:r>
            <w:instrText xml:space="preserve"> HYPERLINK \l "_Toc53488852" </w:instrText>
          </w:r>
          <w:r>
            <w:fldChar w:fldCharType="separate"/>
          </w:r>
          <w:r>
            <w:rPr>
              <w:rStyle w:val="20"/>
              <w:rFonts w:cs="Times New Roman"/>
            </w:rPr>
            <w:t>4 总体框架</w:t>
          </w:r>
          <w:r>
            <w:rPr>
              <w:rFonts w:cs="Times New Roman"/>
            </w:rPr>
            <w:tab/>
          </w:r>
          <w:r>
            <w:rPr>
              <w:rFonts w:cs="Times New Roman"/>
            </w:rPr>
            <w:fldChar w:fldCharType="begin"/>
          </w:r>
          <w:r>
            <w:rPr>
              <w:rFonts w:cs="Times New Roman"/>
            </w:rPr>
            <w:instrText xml:space="preserve"> PAGEREF _Toc53488852 \h </w:instrText>
          </w:r>
          <w:r>
            <w:rPr>
              <w:rFonts w:cs="Times New Roman"/>
            </w:rPr>
            <w:fldChar w:fldCharType="separate"/>
          </w:r>
          <w:r>
            <w:rPr>
              <w:rFonts w:cs="Times New Roman"/>
            </w:rPr>
            <w:t>3</w:t>
          </w:r>
          <w:r>
            <w:rPr>
              <w:rFonts w:cs="Times New Roman"/>
            </w:rPr>
            <w:fldChar w:fldCharType="end"/>
          </w:r>
          <w:r>
            <w:rPr>
              <w:rFonts w:cs="Times New Roman"/>
            </w:rPr>
            <w:fldChar w:fldCharType="end"/>
          </w:r>
        </w:p>
        <w:p>
          <w:pPr>
            <w:pStyle w:val="14"/>
            <w:tabs>
              <w:tab w:val="right" w:leader="dot" w:pos="8296"/>
            </w:tabs>
            <w:spacing w:line="240" w:lineRule="auto"/>
            <w:ind w:firstLine="420"/>
            <w:jc w:val="left"/>
            <w:rPr>
              <w:rFonts w:cs="Times New Roman"/>
              <w:szCs w:val="22"/>
            </w:rPr>
          </w:pPr>
          <w:r>
            <w:fldChar w:fldCharType="begin"/>
          </w:r>
          <w:r>
            <w:instrText xml:space="preserve"> HYPERLINK \l "_Toc53488853" </w:instrText>
          </w:r>
          <w:r>
            <w:fldChar w:fldCharType="separate"/>
          </w:r>
          <w:r>
            <w:rPr>
              <w:rStyle w:val="20"/>
              <w:rFonts w:cs="Times New Roman"/>
            </w:rPr>
            <w:t>5 基础支撑系统建设</w:t>
          </w:r>
          <w:r>
            <w:rPr>
              <w:rFonts w:cs="Times New Roman"/>
            </w:rPr>
            <w:tab/>
          </w:r>
          <w:r>
            <w:rPr>
              <w:rFonts w:cs="Times New Roman"/>
            </w:rPr>
            <w:fldChar w:fldCharType="begin"/>
          </w:r>
          <w:r>
            <w:rPr>
              <w:rFonts w:cs="Times New Roman"/>
            </w:rPr>
            <w:instrText xml:space="preserve"> PAGEREF _Toc53488853 \h </w:instrText>
          </w:r>
          <w:r>
            <w:rPr>
              <w:rFonts w:cs="Times New Roman"/>
            </w:rPr>
            <w:fldChar w:fldCharType="separate"/>
          </w:r>
          <w:r>
            <w:rPr>
              <w:rFonts w:cs="Times New Roman"/>
            </w:rPr>
            <w:t>4</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"_Toc53488854" </w:instrText>
          </w:r>
          <w:r>
            <w:fldChar w:fldCharType="separate"/>
          </w:r>
          <w:r>
            <w:rPr>
              <w:rStyle w:val="20"/>
              <w:rFonts w:eastAsia="宋体" w:cs="Times New Roman"/>
            </w:rPr>
            <w:t>5.1建设原则</w:t>
          </w:r>
          <w:r>
            <w:rPr>
              <w:rFonts w:cs="Times New Roman"/>
            </w:rPr>
            <w:tab/>
          </w:r>
          <w:r>
            <w:rPr>
              <w:rFonts w:cs="Times New Roman"/>
            </w:rPr>
            <w:fldChar w:fldCharType="begin"/>
          </w:r>
          <w:r>
            <w:rPr>
              <w:rFonts w:cs="Times New Roman"/>
            </w:rPr>
            <w:instrText xml:space="preserve"> PAGEREF _Toc53488854 \h </w:instrText>
          </w:r>
          <w:r>
            <w:rPr>
              <w:rFonts w:cs="Times New Roman"/>
            </w:rPr>
            <w:fldChar w:fldCharType="separate"/>
          </w:r>
          <w:r>
            <w:rPr>
              <w:rFonts w:cs="Times New Roman"/>
            </w:rPr>
            <w:t>4</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"_Toc53488855" </w:instrText>
          </w:r>
          <w:r>
            <w:fldChar w:fldCharType="separate"/>
          </w:r>
          <w:r>
            <w:rPr>
              <w:rStyle w:val="20"/>
              <w:rFonts w:eastAsia="宋体" w:cs="Times New Roman"/>
            </w:rPr>
            <w:t>5.2基础设施</w:t>
          </w:r>
          <w:r>
            <w:rPr>
              <w:rFonts w:cs="Times New Roman"/>
            </w:rPr>
            <w:tab/>
          </w:r>
          <w:r>
            <w:rPr>
              <w:rFonts w:cs="Times New Roman"/>
            </w:rPr>
            <w:fldChar w:fldCharType="begin"/>
          </w:r>
          <w:r>
            <w:rPr>
              <w:rFonts w:cs="Times New Roman"/>
            </w:rPr>
            <w:instrText xml:space="preserve"> PAGEREF _Toc53488855 \h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"_Toc53488856" </w:instrText>
          </w:r>
          <w:r>
            <w:fldChar w:fldCharType="separate"/>
          </w:r>
          <w:r>
            <w:rPr>
              <w:rStyle w:val="20"/>
              <w:rFonts w:eastAsia="宋体" w:cs="Times New Roman"/>
            </w:rPr>
            <w:t>5.3信息技术</w:t>
          </w:r>
          <w:r>
            <w:rPr>
              <w:rFonts w:cs="Times New Roman"/>
            </w:rPr>
            <w:tab/>
          </w:r>
          <w:r>
            <w:rPr>
              <w:rFonts w:cs="Times New Roman"/>
            </w:rPr>
            <w:fldChar w:fldCharType="begin"/>
          </w:r>
          <w:r>
            <w:rPr>
              <w:rFonts w:cs="Times New Roman"/>
            </w:rPr>
            <w:instrText xml:space="preserve"> PAGEREF _Toc53488856 \h </w:instrText>
          </w:r>
          <w:r>
            <w:rPr>
              <w:rFonts w:cs="Times New Roman"/>
            </w:rPr>
            <w:fldChar w:fldCharType="separate"/>
          </w:r>
          <w:r>
            <w:rPr>
              <w:rFonts w:cs="Times New Roman"/>
            </w:rPr>
            <w:t>6</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"_Toc53488857" </w:instrText>
          </w:r>
          <w:r>
            <w:fldChar w:fldCharType="separate"/>
          </w:r>
          <w:r>
            <w:rPr>
              <w:rStyle w:val="20"/>
              <w:rFonts w:cs="Times New Roman"/>
            </w:rPr>
            <w:t>5.4 公共信息平台</w:t>
          </w:r>
          <w:r>
            <w:rPr>
              <w:rFonts w:cs="Times New Roman"/>
            </w:rPr>
            <w:tab/>
          </w:r>
          <w:r>
            <w:rPr>
              <w:rFonts w:cs="Times New Roman"/>
            </w:rPr>
            <w:fldChar w:fldCharType="begin"/>
          </w:r>
          <w:r>
            <w:rPr>
              <w:rFonts w:cs="Times New Roman"/>
            </w:rPr>
            <w:instrText xml:space="preserve"> PAGEREF _Toc53488857 \h </w:instrText>
          </w:r>
          <w:r>
            <w:rPr>
              <w:rFonts w:cs="Times New Roman"/>
            </w:rPr>
            <w:fldChar w:fldCharType="separate"/>
          </w:r>
          <w:r>
            <w:rPr>
              <w:rFonts w:cs="Times New Roman"/>
            </w:rPr>
            <w:t>8</w:t>
          </w:r>
          <w:r>
            <w:rPr>
              <w:rFonts w:cs="Times New Roman"/>
            </w:rPr>
            <w:fldChar w:fldCharType="end"/>
          </w:r>
          <w:r>
            <w:rPr>
              <w:rFonts w:cs="Times New Roman"/>
            </w:rPr>
            <w:fldChar w:fldCharType="end"/>
          </w:r>
        </w:p>
        <w:p>
          <w:pPr>
            <w:pStyle w:val="14"/>
            <w:tabs>
              <w:tab w:val="right" w:leader="dot" w:pos="8296"/>
            </w:tabs>
            <w:spacing w:line="240" w:lineRule="auto"/>
            <w:ind w:firstLine="420"/>
            <w:jc w:val="left"/>
            <w:rPr>
              <w:rFonts w:cs="Times New Roman"/>
              <w:szCs w:val="22"/>
            </w:rPr>
          </w:pPr>
          <w:r>
            <w:fldChar w:fldCharType="begin"/>
          </w:r>
          <w:r>
            <w:instrText xml:space="preserve"> HYPERLINK \l "_Toc53488858" </w:instrText>
          </w:r>
          <w:r>
            <w:fldChar w:fldCharType="separate"/>
          </w:r>
          <w:r>
            <w:rPr>
              <w:rStyle w:val="20"/>
              <w:rFonts w:cs="Times New Roman"/>
            </w:rPr>
            <w:t>6 综合管理体系建设</w:t>
          </w:r>
          <w:r>
            <w:rPr>
              <w:rFonts w:cs="Times New Roman"/>
            </w:rPr>
            <w:tab/>
          </w:r>
          <w:r>
            <w:rPr>
              <w:rFonts w:cs="Times New Roman"/>
            </w:rPr>
            <w:fldChar w:fldCharType="begin"/>
          </w:r>
          <w:r>
            <w:rPr>
              <w:rFonts w:cs="Times New Roman"/>
            </w:rPr>
            <w:instrText xml:space="preserve"> PAGEREF _Toc53488858 \h </w:instrText>
          </w:r>
          <w:r>
            <w:rPr>
              <w:rFonts w:cs="Times New Roman"/>
            </w:rPr>
            <w:fldChar w:fldCharType="separate"/>
          </w:r>
          <w:r>
            <w:rPr>
              <w:rFonts w:cs="Times New Roman"/>
            </w:rPr>
            <w:t>9</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"_Toc53488859" </w:instrText>
          </w:r>
          <w:r>
            <w:fldChar w:fldCharType="separate"/>
          </w:r>
          <w:r>
            <w:rPr>
              <w:rStyle w:val="20"/>
              <w:rFonts w:cs="Times New Roman"/>
            </w:rPr>
            <w:t>6.1 建设原则</w:t>
          </w:r>
          <w:r>
            <w:rPr>
              <w:rFonts w:cs="Times New Roman"/>
            </w:rPr>
            <w:tab/>
          </w:r>
          <w:r>
            <w:rPr>
              <w:rFonts w:cs="Times New Roman"/>
            </w:rPr>
            <w:fldChar w:fldCharType="begin"/>
          </w:r>
          <w:r>
            <w:rPr>
              <w:rFonts w:cs="Times New Roman"/>
            </w:rPr>
            <w:instrText xml:space="preserve"> PAGEREF _Toc53488859 \h </w:instrText>
          </w:r>
          <w:r>
            <w:rPr>
              <w:rFonts w:cs="Times New Roman"/>
            </w:rPr>
            <w:fldChar w:fldCharType="separate"/>
          </w:r>
          <w:r>
            <w:rPr>
              <w:rFonts w:cs="Times New Roman"/>
            </w:rPr>
            <w:t>9</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"_Toc53488860" </w:instrText>
          </w:r>
          <w:r>
            <w:fldChar w:fldCharType="separate"/>
          </w:r>
          <w:r>
            <w:rPr>
              <w:rStyle w:val="20"/>
              <w:rFonts w:cs="Times New Roman"/>
            </w:rPr>
            <w:t>6.2 综合监测</w:t>
          </w:r>
          <w:r>
            <w:rPr>
              <w:rFonts w:cs="Times New Roman"/>
            </w:rPr>
            <w:tab/>
          </w:r>
          <w:r>
            <w:rPr>
              <w:rFonts w:cs="Times New Roman"/>
            </w:rPr>
            <w:fldChar w:fldCharType="begin"/>
          </w:r>
          <w:r>
            <w:rPr>
              <w:rFonts w:cs="Times New Roman"/>
            </w:rPr>
            <w:instrText xml:space="preserve"> PAGEREF _Toc53488860 \h </w:instrText>
          </w:r>
          <w:r>
            <w:rPr>
              <w:rFonts w:cs="Times New Roman"/>
            </w:rPr>
            <w:fldChar w:fldCharType="separate"/>
          </w:r>
          <w:r>
            <w:rPr>
              <w:rFonts w:cs="Times New Roman"/>
            </w:rPr>
            <w:t>9</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"_Toc53488861" </w:instrText>
          </w:r>
          <w:r>
            <w:fldChar w:fldCharType="separate"/>
          </w:r>
          <w:r>
            <w:rPr>
              <w:rStyle w:val="20"/>
              <w:rFonts w:cs="Times New Roman"/>
            </w:rPr>
            <w:t>6.3 管理决策</w:t>
          </w:r>
          <w:r>
            <w:rPr>
              <w:rFonts w:cs="Times New Roman"/>
            </w:rPr>
            <w:tab/>
          </w:r>
          <w:r>
            <w:rPr>
              <w:rFonts w:cs="Times New Roman"/>
            </w:rPr>
            <w:fldChar w:fldCharType="begin"/>
          </w:r>
          <w:r>
            <w:rPr>
              <w:rFonts w:cs="Times New Roman"/>
            </w:rPr>
            <w:instrText xml:space="preserve"> PAGEREF _Toc53488861 \h </w:instrText>
          </w:r>
          <w:r>
            <w:rPr>
              <w:rFonts w:cs="Times New Roman"/>
            </w:rPr>
            <w:fldChar w:fldCharType="separate"/>
          </w:r>
          <w:r>
            <w:rPr>
              <w:rFonts w:cs="Times New Roman"/>
            </w:rPr>
            <w:t>10</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"_Toc53488862" </w:instrText>
          </w:r>
          <w:r>
            <w:fldChar w:fldCharType="separate"/>
          </w:r>
          <w:r>
            <w:rPr>
              <w:rStyle w:val="20"/>
              <w:rFonts w:cs="Times New Roman"/>
            </w:rPr>
            <w:t>6.4 决策协同实施</w:t>
          </w:r>
          <w:r>
            <w:rPr>
              <w:rFonts w:cs="Times New Roman"/>
            </w:rPr>
            <w:tab/>
          </w:r>
          <w:r>
            <w:rPr>
              <w:rFonts w:cs="Times New Roman"/>
            </w:rPr>
            <w:fldChar w:fldCharType="begin"/>
          </w:r>
          <w:r>
            <w:rPr>
              <w:rFonts w:cs="Times New Roman"/>
            </w:rPr>
            <w:instrText xml:space="preserve"> PAGEREF _Toc53488862 \h </w:instrText>
          </w:r>
          <w:r>
            <w:rPr>
              <w:rFonts w:cs="Times New Roman"/>
            </w:rPr>
            <w:fldChar w:fldCharType="separate"/>
          </w:r>
          <w:r>
            <w:rPr>
              <w:rFonts w:cs="Times New Roman"/>
            </w:rPr>
            <w:t>11</w:t>
          </w:r>
          <w:r>
            <w:rPr>
              <w:rFonts w:cs="Times New Roman"/>
            </w:rPr>
            <w:fldChar w:fldCharType="end"/>
          </w:r>
          <w:r>
            <w:rPr>
              <w:rFonts w:cs="Times New Roman"/>
            </w:rPr>
            <w:fldChar w:fldCharType="end"/>
          </w:r>
        </w:p>
        <w:p>
          <w:pPr>
            <w:pStyle w:val="14"/>
            <w:tabs>
              <w:tab w:val="right" w:leader="dot" w:pos="8296"/>
            </w:tabs>
            <w:spacing w:line="240" w:lineRule="auto"/>
            <w:ind w:firstLine="420"/>
            <w:jc w:val="left"/>
            <w:rPr>
              <w:rFonts w:cs="Times New Roman"/>
              <w:szCs w:val="22"/>
            </w:rPr>
          </w:pPr>
          <w:r>
            <w:fldChar w:fldCharType="begin"/>
          </w:r>
          <w:r>
            <w:instrText xml:space="preserve"> HYPERLINK \l "_Toc53488863" </w:instrText>
          </w:r>
          <w:r>
            <w:fldChar w:fldCharType="separate"/>
          </w:r>
          <w:r>
            <w:rPr>
              <w:rStyle w:val="20"/>
              <w:rFonts w:cs="Times New Roman"/>
            </w:rPr>
            <w:t>7 出行服务体系建设</w:t>
          </w:r>
          <w:r>
            <w:rPr>
              <w:rFonts w:cs="Times New Roman"/>
            </w:rPr>
            <w:tab/>
          </w:r>
          <w:r>
            <w:rPr>
              <w:rFonts w:cs="Times New Roman"/>
            </w:rPr>
            <w:fldChar w:fldCharType="begin"/>
          </w:r>
          <w:r>
            <w:rPr>
              <w:rFonts w:cs="Times New Roman"/>
            </w:rPr>
            <w:instrText xml:space="preserve"> PAGEREF _Toc53488863 \h </w:instrText>
          </w:r>
          <w:r>
            <w:rPr>
              <w:rFonts w:cs="Times New Roman"/>
            </w:rPr>
            <w:fldChar w:fldCharType="separate"/>
          </w:r>
          <w:r>
            <w:rPr>
              <w:rFonts w:cs="Times New Roman"/>
            </w:rPr>
            <w:t>12</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rPr>
          </w:pPr>
          <w:r>
            <w:fldChar w:fldCharType="begin"/>
          </w:r>
          <w:r>
            <w:instrText xml:space="preserve"> HYPERLINK \l "_Toc53488864" </w:instrText>
          </w:r>
          <w:r>
            <w:fldChar w:fldCharType="separate"/>
          </w:r>
          <w:r>
            <w:rPr>
              <w:rStyle w:val="20"/>
              <w:rFonts w:cs="Times New Roman"/>
            </w:rPr>
            <w:t>7.1建设原则</w:t>
          </w:r>
          <w:r>
            <w:rPr>
              <w:rFonts w:cs="Times New Roman"/>
            </w:rPr>
            <w:tab/>
          </w:r>
          <w:r>
            <w:rPr>
              <w:rFonts w:cs="Times New Roman"/>
            </w:rPr>
            <w:fldChar w:fldCharType="begin"/>
          </w:r>
          <w:r>
            <w:rPr>
              <w:rFonts w:cs="Times New Roman"/>
            </w:rPr>
            <w:instrText xml:space="preserve"> PAGEREF _Toc53488864 \h </w:instrText>
          </w:r>
          <w:r>
            <w:rPr>
              <w:rFonts w:cs="Times New Roman"/>
            </w:rPr>
            <w:fldChar w:fldCharType="separate"/>
          </w:r>
          <w:r>
            <w:rPr>
              <w:rFonts w:cs="Times New Roman"/>
            </w:rPr>
            <w:t>12</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rPr>
          </w:pPr>
          <w:r>
            <w:fldChar w:fldCharType="begin"/>
          </w:r>
          <w:r>
            <w:instrText xml:space="preserve"> HYPERLINK \l "_Toc53488864" </w:instrText>
          </w:r>
          <w:r>
            <w:fldChar w:fldCharType="separate"/>
          </w:r>
          <w:r>
            <w:rPr>
              <w:rStyle w:val="20"/>
              <w:rFonts w:cs="Times New Roman"/>
            </w:rPr>
            <w:t>7.2</w:t>
          </w:r>
          <w:r>
            <w:rPr>
              <w:rStyle w:val="20"/>
              <w:rFonts w:hint="eastAsia" w:cs="Times New Roman"/>
            </w:rPr>
            <w:t>基础要求</w:t>
          </w:r>
          <w:r>
            <w:rPr>
              <w:rFonts w:cs="Times New Roman"/>
            </w:rPr>
            <w:tab/>
          </w:r>
          <w:r>
            <w:rPr>
              <w:rFonts w:cs="Times New Roman"/>
            </w:rPr>
            <w:fldChar w:fldCharType="begin"/>
          </w:r>
          <w:r>
            <w:rPr>
              <w:rFonts w:cs="Times New Roman"/>
            </w:rPr>
            <w:instrText xml:space="preserve"> PAGEREF _Toc53488864 \h </w:instrText>
          </w:r>
          <w:r>
            <w:rPr>
              <w:rFonts w:cs="Times New Roman"/>
            </w:rPr>
            <w:fldChar w:fldCharType="separate"/>
          </w:r>
          <w:r>
            <w:rPr>
              <w:rFonts w:cs="Times New Roman"/>
            </w:rPr>
            <w:t>13</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"_Toc53488865" </w:instrText>
          </w:r>
          <w:r>
            <w:fldChar w:fldCharType="separate"/>
          </w:r>
          <w:r>
            <w:rPr>
              <w:rStyle w:val="20"/>
              <w:rFonts w:cs="Times New Roman"/>
            </w:rPr>
            <w:t>7.3公共交通</w:t>
          </w:r>
          <w:r>
            <w:rPr>
              <w:rFonts w:cs="Times New Roman"/>
            </w:rPr>
            <w:tab/>
          </w:r>
          <w:r>
            <w:rPr>
              <w:rFonts w:cs="Times New Roman"/>
            </w:rPr>
            <w:fldChar w:fldCharType="begin"/>
          </w:r>
          <w:r>
            <w:rPr>
              <w:rFonts w:cs="Times New Roman"/>
            </w:rPr>
            <w:instrText xml:space="preserve"> PAGEREF _Toc53488865 \h </w:instrText>
          </w:r>
          <w:r>
            <w:rPr>
              <w:rFonts w:cs="Times New Roman"/>
            </w:rPr>
            <w:fldChar w:fldCharType="separate"/>
          </w:r>
          <w:r>
            <w:rPr>
              <w:rFonts w:cs="Times New Roman"/>
            </w:rPr>
            <w:t>13</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"_Toc53488866" </w:instrText>
          </w:r>
          <w:r>
            <w:fldChar w:fldCharType="separate"/>
          </w:r>
          <w:r>
            <w:rPr>
              <w:rStyle w:val="20"/>
              <w:rFonts w:cs="Times New Roman"/>
            </w:rPr>
            <w:t>7.4</w:t>
          </w:r>
          <w:r>
            <w:rPr>
              <w:rStyle w:val="20"/>
              <w:rFonts w:hint="eastAsia" w:cs="Times New Roman"/>
            </w:rPr>
            <w:t>伴随式出行服</w:t>
          </w:r>
          <w:r>
            <w:rPr>
              <w:rStyle w:val="20"/>
              <w:rFonts w:cs="Times New Roman"/>
            </w:rPr>
            <w:t>务</w:t>
          </w:r>
          <w:r>
            <w:rPr>
              <w:rFonts w:cs="Times New Roman"/>
            </w:rPr>
            <w:tab/>
          </w:r>
          <w:r>
            <w:rPr>
              <w:rFonts w:cs="Times New Roman"/>
            </w:rPr>
            <w:fldChar w:fldCharType="begin"/>
          </w:r>
          <w:r>
            <w:rPr>
              <w:rFonts w:cs="Times New Roman"/>
            </w:rPr>
            <w:instrText xml:space="preserve"> PAGEREF _Toc53488866 \h </w:instrText>
          </w:r>
          <w:r>
            <w:rPr>
              <w:rFonts w:cs="Times New Roman"/>
            </w:rPr>
            <w:fldChar w:fldCharType="separate"/>
          </w:r>
          <w:r>
            <w:rPr>
              <w:rFonts w:cs="Times New Roman"/>
            </w:rPr>
            <w:t>14</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"_Toc53488867" </w:instrText>
          </w:r>
          <w:r>
            <w:fldChar w:fldCharType="separate"/>
          </w:r>
          <w:r>
            <w:rPr>
              <w:rStyle w:val="20"/>
              <w:rFonts w:cs="Times New Roman"/>
            </w:rPr>
            <w:t>7.5一体化出行服务</w:t>
          </w:r>
          <w:r>
            <w:rPr>
              <w:rFonts w:cs="Times New Roman"/>
            </w:rPr>
            <w:tab/>
          </w:r>
          <w:r>
            <w:rPr>
              <w:rFonts w:cs="Times New Roman"/>
            </w:rPr>
            <w:fldChar w:fldCharType="begin"/>
          </w:r>
          <w:r>
            <w:rPr>
              <w:rFonts w:cs="Times New Roman"/>
            </w:rPr>
            <w:instrText xml:space="preserve"> PAGEREF _Toc53488867 \h </w:instrText>
          </w:r>
          <w:r>
            <w:rPr>
              <w:rFonts w:cs="Times New Roman"/>
            </w:rPr>
            <w:fldChar w:fldCharType="separate"/>
          </w:r>
          <w:r>
            <w:rPr>
              <w:rFonts w:cs="Times New Roman"/>
            </w:rPr>
            <w:t>16</w:t>
          </w:r>
          <w:r>
            <w:rPr>
              <w:rFonts w:cs="Times New Roman"/>
            </w:rPr>
            <w:fldChar w:fldCharType="end"/>
          </w:r>
          <w:r>
            <w:rPr>
              <w:rFonts w:cs="Times New Roman"/>
            </w:rPr>
            <w:fldChar w:fldCharType="end"/>
          </w:r>
        </w:p>
        <w:p>
          <w:pPr>
            <w:pStyle w:val="9"/>
            <w:tabs>
              <w:tab w:val="right" w:leader="dot" w:pos="8296"/>
            </w:tabs>
            <w:spacing w:line="240" w:lineRule="auto"/>
            <w:ind w:firstLine="420"/>
            <w:jc w:val="left"/>
            <w:rPr>
              <w:rFonts w:cs="Times New Roman"/>
              <w:szCs w:val="22"/>
            </w:rPr>
          </w:pPr>
          <w:r>
            <w:fldChar w:fldCharType="begin"/>
          </w:r>
          <w:r>
            <w:instrText xml:space="preserve"> HYPERLINK \l "_Toc53488868" </w:instrText>
          </w:r>
          <w:r>
            <w:fldChar w:fldCharType="separate"/>
          </w:r>
          <w:r>
            <w:rPr>
              <w:rStyle w:val="20"/>
              <w:rFonts w:cs="Times New Roman"/>
            </w:rPr>
            <w:t>7.6定制化出行服务</w:t>
          </w:r>
          <w:r>
            <w:rPr>
              <w:rFonts w:cs="Times New Roman"/>
            </w:rPr>
            <w:tab/>
          </w:r>
          <w:r>
            <w:rPr>
              <w:rFonts w:cs="Times New Roman"/>
            </w:rPr>
            <w:fldChar w:fldCharType="begin"/>
          </w:r>
          <w:r>
            <w:rPr>
              <w:rFonts w:cs="Times New Roman"/>
            </w:rPr>
            <w:instrText xml:space="preserve"> PAGEREF _Toc53488868 \h </w:instrText>
          </w:r>
          <w:r>
            <w:rPr>
              <w:rFonts w:cs="Times New Roman"/>
            </w:rPr>
            <w:fldChar w:fldCharType="separate"/>
          </w:r>
          <w:r>
            <w:rPr>
              <w:rFonts w:cs="Times New Roman"/>
            </w:rPr>
            <w:t>17</w:t>
          </w:r>
          <w:r>
            <w:rPr>
              <w:rFonts w:cs="Times New Roman"/>
            </w:rPr>
            <w:fldChar w:fldCharType="end"/>
          </w:r>
          <w:r>
            <w:rPr>
              <w:rFonts w:cs="Times New Roman"/>
            </w:rPr>
            <w:fldChar w:fldCharType="end"/>
          </w:r>
        </w:p>
        <w:p>
          <w:pPr>
            <w:ind w:firstLine="173" w:firstLineChars="82"/>
            <w:rPr>
              <w:rFonts w:cs="Times New Roman"/>
            </w:rPr>
            <w:sectPr>
              <w:type w:val="continuous"/>
              <w:pgSz w:w="11906" w:h="16838"/>
              <w:pgMar w:top="1440" w:right="1800" w:bottom="1440" w:left="1800" w:header="851" w:footer="992" w:gutter="0"/>
              <w:cols w:space="425" w:num="1"/>
              <w:titlePg/>
              <w:docGrid w:type="lines" w:linePitch="326" w:charSpace="0"/>
            </w:sectPr>
          </w:pPr>
          <w:r>
            <w:rPr>
              <w:rFonts w:cs="Times New Roman"/>
              <w:b/>
              <w:bCs/>
              <w:lang w:val="zh-CN"/>
            </w:rPr>
            <w:fldChar w:fldCharType="end"/>
          </w:r>
        </w:p>
      </w:sdtContent>
    </w:sdt>
    <w:p>
      <w:pPr>
        <w:pStyle w:val="3"/>
        <w:jc w:val="center"/>
      </w:pPr>
      <w:bookmarkStart w:id="14" w:name="_Toc53488848"/>
      <w:r>
        <w:t>前  言</w:t>
      </w:r>
      <w:bookmarkEnd w:id="14"/>
    </w:p>
    <w:p>
      <w:pPr>
        <w:spacing w:line="240" w:lineRule="auto"/>
        <w:ind w:firstLine="420"/>
        <w:rPr>
          <w:rFonts w:cs="Times New Roman"/>
        </w:rPr>
      </w:pPr>
      <w:r>
        <w:rPr>
          <w:rFonts w:cs="Times New Roman"/>
        </w:rPr>
        <w:t>本标准按照</w:t>
      </w:r>
      <w:r>
        <w:rPr>
          <w:rFonts w:hint="eastAsia" w:cs="Times New Roman"/>
        </w:rPr>
        <w:t>GB/T 1.1-2020《标准化工作导则　第1部分：标准化文件的结构和起草规则》</w:t>
      </w:r>
      <w:r>
        <w:rPr>
          <w:rFonts w:cs="Times New Roman"/>
        </w:rPr>
        <w:t>的规则起草。</w:t>
      </w:r>
    </w:p>
    <w:p>
      <w:pPr>
        <w:spacing w:line="240" w:lineRule="auto"/>
        <w:ind w:firstLine="420"/>
        <w:rPr>
          <w:rFonts w:cs="Times New Roman"/>
        </w:rPr>
      </w:pPr>
      <w:r>
        <w:rPr>
          <w:rFonts w:cs="Times New Roman"/>
        </w:rPr>
        <w:t>本标准由XX提出并归口。</w:t>
      </w:r>
    </w:p>
    <w:p>
      <w:pPr>
        <w:spacing w:line="240" w:lineRule="auto"/>
        <w:ind w:firstLine="420"/>
        <w:rPr>
          <w:rFonts w:cs="Times New Roman"/>
        </w:rPr>
      </w:pPr>
      <w:r>
        <w:rPr>
          <w:rFonts w:cs="Times New Roman"/>
        </w:rPr>
        <w:t>本标准起草单位：XX。</w:t>
      </w:r>
    </w:p>
    <w:p>
      <w:pPr>
        <w:spacing w:line="240" w:lineRule="auto"/>
        <w:ind w:firstLine="420"/>
        <w:rPr>
          <w:rFonts w:cs="Times New Roman"/>
        </w:rPr>
      </w:pPr>
      <w:r>
        <w:rPr>
          <w:rFonts w:cs="Times New Roman"/>
        </w:rPr>
        <w:t>本标准主要起草人：XX。</w:t>
      </w:r>
    </w:p>
    <w:p>
      <w:pPr>
        <w:ind w:firstLine="420"/>
        <w:rPr>
          <w:rFonts w:cs="Times New Roman"/>
        </w:rPr>
      </w:pPr>
    </w:p>
    <w:p>
      <w:pPr>
        <w:widowControl/>
        <w:spacing w:line="240" w:lineRule="auto"/>
        <w:ind w:firstLine="0" w:firstLineChars="0"/>
        <w:jc w:val="left"/>
        <w:rPr>
          <w:rFonts w:hint="eastAsia" w:cs="Times New Roman"/>
          <w:b/>
          <w:bCs/>
          <w:sz w:val="32"/>
          <w:szCs w:val="32"/>
        </w:rPr>
        <w:sectPr>
          <w:headerReference r:id="rId13" w:type="default"/>
          <w:footerReference r:id="rId14" w:type="default"/>
          <w:pgSz w:w="11906" w:h="16838"/>
          <w:pgMar w:top="1440" w:right="1800" w:bottom="1440" w:left="1800" w:header="1417" w:footer="1134" w:gutter="0"/>
          <w:cols w:space="425" w:num="1"/>
          <w:docGrid w:type="lines" w:linePitch="326" w:charSpace="0"/>
        </w:sectPr>
      </w:pPr>
      <w:r>
        <w:rPr>
          <w:rFonts w:cs="Times New Roman"/>
        </w:rPr>
        <w:br w:type="page"/>
      </w:r>
    </w:p>
    <w:p>
      <w:pPr>
        <w:pStyle w:val="2"/>
        <w:ind w:firstLine="0" w:firstLineChars="0"/>
        <w:jc w:val="center"/>
        <w:rPr>
          <w:rFonts w:ascii="黑体" w:hAnsi="黑体" w:eastAsia="黑体" w:cs="Times New Roman"/>
          <w:b w:val="0"/>
          <w:bCs w:val="0"/>
          <w:sz w:val="32"/>
          <w:szCs w:val="32"/>
        </w:rPr>
      </w:pPr>
      <w:r>
        <w:rPr>
          <w:rFonts w:hint="eastAsia" w:ascii="黑体" w:hAnsi="黑体" w:eastAsia="黑体"/>
          <w:b w:val="0"/>
          <w:bCs w:val="0"/>
          <w:sz w:val="32"/>
          <w:szCs w:val="32"/>
        </w:rPr>
        <w:t>智慧城市交通综合服务体系建设规范</w:t>
      </w:r>
    </w:p>
    <w:p>
      <w:pPr>
        <w:pStyle w:val="3"/>
        <w:spacing w:line="240" w:lineRule="auto"/>
        <w:rPr>
          <w:rFonts w:ascii="黑体" w:hAnsi="黑体" w:eastAsia="黑体"/>
          <w:b w:val="0"/>
          <w:sz w:val="21"/>
          <w:szCs w:val="21"/>
        </w:rPr>
      </w:pPr>
      <w:bookmarkStart w:id="15" w:name="_Toc53488849"/>
      <w:r>
        <w:rPr>
          <w:rFonts w:ascii="黑体" w:hAnsi="黑体" w:eastAsia="黑体"/>
          <w:b w:val="0"/>
          <w:sz w:val="21"/>
          <w:szCs w:val="21"/>
        </w:rPr>
        <w:t>1 范围</w:t>
      </w:r>
      <w:bookmarkEnd w:id="15"/>
    </w:p>
    <w:p>
      <w:pPr>
        <w:spacing w:line="240" w:lineRule="auto"/>
        <w:ind w:firstLine="420"/>
        <w:rPr>
          <w:rFonts w:cs="Times New Roman"/>
        </w:rPr>
      </w:pPr>
      <w:r>
        <w:rPr>
          <w:rFonts w:cs="Times New Roman"/>
        </w:rPr>
        <w:t>本规范明确了智慧城市综合交通服务体系的总体架构和技术要素，规定了相关的技术要求。</w:t>
      </w:r>
    </w:p>
    <w:p>
      <w:pPr>
        <w:spacing w:line="240" w:lineRule="auto"/>
        <w:ind w:firstLine="420"/>
        <w:rPr>
          <w:rFonts w:cs="Times New Roman"/>
        </w:rPr>
      </w:pPr>
      <w:r>
        <w:rPr>
          <w:rFonts w:cs="Times New Roman"/>
        </w:rPr>
        <w:t>本规范适用于山东省智慧城市综合交通服务体系的构建。</w:t>
      </w:r>
    </w:p>
    <w:p>
      <w:pPr>
        <w:pStyle w:val="3"/>
        <w:spacing w:line="240" w:lineRule="auto"/>
        <w:rPr>
          <w:rFonts w:ascii="黑体" w:hAnsi="黑体" w:eastAsia="黑体"/>
          <w:b w:val="0"/>
          <w:sz w:val="21"/>
          <w:szCs w:val="21"/>
        </w:rPr>
      </w:pPr>
      <w:bookmarkStart w:id="16" w:name="_Toc53488850"/>
      <w:r>
        <w:rPr>
          <w:rFonts w:ascii="黑体" w:hAnsi="黑体" w:eastAsia="黑体"/>
          <w:b w:val="0"/>
          <w:sz w:val="21"/>
          <w:szCs w:val="21"/>
        </w:rPr>
        <w:t>2 规范性引用文件</w:t>
      </w:r>
      <w:bookmarkEnd w:id="16"/>
    </w:p>
    <w:p>
      <w:pPr>
        <w:spacing w:line="240" w:lineRule="auto"/>
        <w:ind w:firstLine="420"/>
        <w:rPr>
          <w:rFonts w:cs="Times New Roman"/>
        </w:rPr>
      </w:pPr>
      <w:r>
        <w:rPr>
          <w:rFonts w:cs="Times New Roman"/>
        </w:rPr>
        <w:t>下列文件对于本规范的应用是必不可少的。凡是注明日期的引用文件，仅注明日期的版本适用于本规范。凡是未注明日期的引用文件，其最新版本（包括所有的修改单）适用于本规范。</w:t>
      </w:r>
    </w:p>
    <w:p>
      <w:pPr>
        <w:spacing w:line="240" w:lineRule="auto"/>
        <w:ind w:firstLine="420"/>
        <w:rPr>
          <w:rFonts w:cs="Times New Roman"/>
        </w:rPr>
      </w:pPr>
      <w:r>
        <w:rPr>
          <w:rFonts w:cs="Times New Roman"/>
        </w:rPr>
        <w:t>GB/T 32399-2015 信息技术 云计算 参考架构</w:t>
      </w:r>
    </w:p>
    <w:p>
      <w:pPr>
        <w:spacing w:line="240" w:lineRule="auto"/>
        <w:ind w:firstLine="420"/>
        <w:rPr>
          <w:rFonts w:cs="Times New Roman"/>
        </w:rPr>
      </w:pPr>
      <w:r>
        <w:rPr>
          <w:rFonts w:cs="Times New Roman"/>
        </w:rPr>
        <w:t>CBD-Forum-001-2017 区块链 参考架构</w:t>
      </w:r>
    </w:p>
    <w:p>
      <w:pPr>
        <w:spacing w:line="240" w:lineRule="auto"/>
        <w:ind w:firstLine="420"/>
        <w:rPr>
          <w:rFonts w:cs="Times New Roman"/>
        </w:rPr>
      </w:pPr>
      <w:r>
        <w:rPr>
          <w:rFonts w:cs="Times New Roman"/>
          <w:shd w:val="clear" w:color="auto" w:fill="FFFFFF"/>
        </w:rPr>
        <w:t>COSCL 0004-2019 信息技术 云计算 边缘云计算通用技术要求</w:t>
      </w:r>
    </w:p>
    <w:p>
      <w:pPr>
        <w:spacing w:line="240" w:lineRule="auto"/>
        <w:ind w:firstLine="420"/>
        <w:rPr>
          <w:rFonts w:cs="Times New Roman"/>
        </w:rPr>
      </w:pPr>
      <w:r>
        <w:rPr>
          <w:rFonts w:cs="Times New Roman"/>
        </w:rPr>
        <w:t>GB/T 38637.1-2020 物联网 感知控制设备接入 第1部分：总体要求</w:t>
      </w:r>
    </w:p>
    <w:p>
      <w:pPr>
        <w:spacing w:line="240" w:lineRule="auto"/>
        <w:ind w:firstLine="420"/>
        <w:rPr>
          <w:rFonts w:cs="Times New Roman"/>
        </w:rPr>
      </w:pPr>
      <w:r>
        <w:rPr>
          <w:rFonts w:cs="Times New Roman"/>
        </w:rPr>
        <w:t>GB/T 18018-2019 信息安全技术 路由器安全技术要求</w:t>
      </w:r>
    </w:p>
    <w:p>
      <w:pPr>
        <w:spacing w:line="240" w:lineRule="auto"/>
        <w:ind w:firstLine="420"/>
        <w:rPr>
          <w:rFonts w:cs="Times New Roman"/>
        </w:rPr>
      </w:pPr>
      <w:r>
        <w:rPr>
          <w:rFonts w:cs="Times New Roman"/>
        </w:rPr>
        <w:t>GB/T 7262-2009 公路通信技术要求及设备配置</w:t>
      </w:r>
    </w:p>
    <w:p>
      <w:pPr>
        <w:spacing w:line="240" w:lineRule="auto"/>
        <w:ind w:firstLine="420"/>
        <w:rPr>
          <w:rFonts w:cs="Times New Roman"/>
        </w:rPr>
      </w:pPr>
      <w:r>
        <w:rPr>
          <w:rFonts w:cs="Times New Roman"/>
        </w:rPr>
        <w:t>GB∕T 33171-2016 城市交通运行状况评价规范</w:t>
      </w:r>
    </w:p>
    <w:p>
      <w:pPr>
        <w:spacing w:line="240" w:lineRule="auto"/>
        <w:ind w:firstLine="420"/>
        <w:rPr>
          <w:rFonts w:cs="Times New Roman"/>
        </w:rPr>
      </w:pPr>
      <w:r>
        <w:rPr>
          <w:rFonts w:cs="Times New Roman"/>
        </w:rPr>
        <w:t>GB/T 29107-2012 道路交通信息服务 交通状况描述</w:t>
      </w:r>
    </w:p>
    <w:p>
      <w:pPr>
        <w:spacing w:line="240" w:lineRule="auto"/>
        <w:ind w:firstLine="420"/>
        <w:rPr>
          <w:rFonts w:cs="Times New Roman"/>
        </w:rPr>
      </w:pPr>
      <w:r>
        <w:rPr>
          <w:rFonts w:cs="Times New Roman"/>
        </w:rPr>
        <w:t>GA/T 1544-2019</w:t>
      </w:r>
      <w:r>
        <w:rPr>
          <w:rFonts w:hint="eastAsia" w:cs="Times New Roman"/>
        </w:rPr>
        <w:t>信息安全技术</w:t>
      </w:r>
      <w:r>
        <w:rPr>
          <w:rFonts w:cs="Times New Roman"/>
        </w:rPr>
        <w:t xml:space="preserve"> </w:t>
      </w:r>
      <w:r>
        <w:rPr>
          <w:rFonts w:hint="eastAsia" w:cs="Times New Roman"/>
        </w:rPr>
        <w:t>网络及安全设备配置检查产品安全技术要求</w:t>
      </w:r>
    </w:p>
    <w:p>
      <w:pPr>
        <w:spacing w:line="240" w:lineRule="auto"/>
        <w:ind w:firstLine="420"/>
        <w:rPr>
          <w:rFonts w:cs="Times New Roman"/>
        </w:rPr>
      </w:pPr>
      <w:r>
        <w:rPr>
          <w:rFonts w:hint="eastAsia" w:cs="Times New Roman"/>
        </w:rPr>
        <w:t>GB/T 35654-2017 城市公共交通发展水平评价指标体系</w:t>
      </w:r>
      <w:r>
        <w:rPr>
          <w:rFonts w:cs="Times New Roman"/>
        </w:rPr>
        <w:t>GB/T 38374-2019 城市轨道交通运营指标体系</w:t>
      </w:r>
    </w:p>
    <w:p>
      <w:pPr>
        <w:spacing w:line="240" w:lineRule="auto"/>
        <w:ind w:firstLine="420"/>
        <w:rPr>
          <w:rFonts w:cs="Times New Roman"/>
        </w:rPr>
      </w:pPr>
      <w:r>
        <w:rPr>
          <w:rFonts w:cs="Times New Roman"/>
        </w:rPr>
        <w:t>GB/T 38374-2019 城市轨道交通运营指标体系</w:t>
      </w:r>
    </w:p>
    <w:p>
      <w:pPr>
        <w:spacing w:line="240" w:lineRule="auto"/>
        <w:ind w:firstLine="420"/>
        <w:rPr>
          <w:rFonts w:cs="Times New Roman"/>
        </w:rPr>
      </w:pPr>
      <w:r>
        <w:rPr>
          <w:rFonts w:cs="Times New Roman"/>
        </w:rPr>
        <w:t>交通运输部印发《出租汽车服务质量信誉考核办法》</w:t>
      </w:r>
    </w:p>
    <w:p>
      <w:pPr>
        <w:pStyle w:val="3"/>
        <w:spacing w:line="240" w:lineRule="auto"/>
        <w:rPr>
          <w:rFonts w:ascii="黑体" w:hAnsi="黑体" w:eastAsia="黑体"/>
          <w:b w:val="0"/>
          <w:sz w:val="21"/>
          <w:szCs w:val="21"/>
        </w:rPr>
      </w:pPr>
      <w:bookmarkStart w:id="17" w:name="_Toc53488851"/>
      <w:r>
        <w:rPr>
          <w:rFonts w:ascii="黑体" w:hAnsi="黑体" w:eastAsia="黑体"/>
          <w:b w:val="0"/>
          <w:sz w:val="21"/>
          <w:szCs w:val="21"/>
        </w:rPr>
        <w:t>3 术语、定义和缩略语</w:t>
      </w:r>
      <w:bookmarkEnd w:id="17"/>
      <w:r>
        <w:rPr>
          <w:rFonts w:ascii="黑体" w:hAnsi="黑体" w:eastAsia="黑体"/>
          <w:b w:val="0"/>
          <w:sz w:val="21"/>
          <w:szCs w:val="21"/>
        </w:rPr>
        <w:tab/>
      </w:r>
    </w:p>
    <w:p>
      <w:pPr>
        <w:spacing w:line="240" w:lineRule="auto"/>
        <w:ind w:firstLine="420"/>
        <w:rPr>
          <w:rFonts w:cs="Times New Roman"/>
        </w:rPr>
      </w:pPr>
      <w:r>
        <w:rPr>
          <w:rFonts w:cs="Times New Roman"/>
        </w:rPr>
        <w:t>下列术语和定义适用于本文件。</w:t>
      </w:r>
    </w:p>
    <w:p>
      <w:pPr>
        <w:spacing w:before="163" w:beforeLines="50" w:after="163" w:afterLines="50" w:line="240" w:lineRule="auto"/>
        <w:ind w:firstLine="422"/>
        <w:rPr>
          <w:rFonts w:cs="Times New Roman"/>
          <w:b/>
        </w:rPr>
      </w:pPr>
      <w:r>
        <w:rPr>
          <w:rFonts w:cs="Times New Roman"/>
          <w:b/>
        </w:rPr>
        <w:t xml:space="preserve">大数据技术Big Data </w:t>
      </w:r>
    </w:p>
    <w:p>
      <w:pPr>
        <w:spacing w:line="240" w:lineRule="auto"/>
        <w:ind w:firstLine="420"/>
        <w:rPr>
          <w:rFonts w:cs="Times New Roman"/>
        </w:rPr>
      </w:pPr>
      <w:r>
        <w:rPr>
          <w:rFonts w:cs="Times New Roman"/>
        </w:rPr>
        <w:t>对多种来源具有5V特性的数据进行数据采集、预处理、存储与分析的技术手段。（5V特性：</w:t>
      </w:r>
      <w:r>
        <w:fldChar w:fldCharType="begin"/>
      </w:r>
      <w:r>
        <w:instrText xml:space="preserve"> HYPERLINK "https://baike.baidu.com/item/Volume/17610592" \t "_blank" </w:instrText>
      </w:r>
      <w:r>
        <w:fldChar w:fldCharType="separate"/>
      </w:r>
      <w:r>
        <w:rPr>
          <w:rFonts w:cs="Times New Roman"/>
        </w:rPr>
        <w:t>Volume</w:t>
      </w:r>
      <w:r>
        <w:rPr>
          <w:rFonts w:cs="Times New Roman"/>
        </w:rPr>
        <w:fldChar w:fldCharType="end"/>
      </w:r>
      <w:r>
        <w:rPr>
          <w:rFonts w:cs="Times New Roman"/>
        </w:rPr>
        <w:t>大量、</w:t>
      </w:r>
      <w:r>
        <w:fldChar w:fldCharType="begin"/>
      </w:r>
      <w:r>
        <w:instrText xml:space="preserve"> HYPERLINK "https://baike.baidu.com/item/Velocity/1398152" \t "_blank" </w:instrText>
      </w:r>
      <w:r>
        <w:fldChar w:fldCharType="separate"/>
      </w:r>
      <w:r>
        <w:rPr>
          <w:rFonts w:cs="Times New Roman"/>
        </w:rPr>
        <w:t>Velocity</w:t>
      </w:r>
      <w:r>
        <w:rPr>
          <w:rFonts w:cs="Times New Roman"/>
        </w:rPr>
        <w:fldChar w:fldCharType="end"/>
      </w:r>
      <w:r>
        <w:rPr>
          <w:rFonts w:cs="Times New Roman"/>
        </w:rPr>
        <w:t>高速、</w:t>
      </w:r>
      <w:r>
        <w:fldChar w:fldCharType="begin"/>
      </w:r>
      <w:r>
        <w:instrText xml:space="preserve"> HYPERLINK "https://baike.baidu.com/item/Variety/191328" \t "_blank" </w:instrText>
      </w:r>
      <w:r>
        <w:fldChar w:fldCharType="separate"/>
      </w:r>
      <w:r>
        <w:rPr>
          <w:rFonts w:cs="Times New Roman"/>
        </w:rPr>
        <w:t>Variety</w:t>
      </w:r>
      <w:r>
        <w:rPr>
          <w:rFonts w:cs="Times New Roman"/>
        </w:rPr>
        <w:fldChar w:fldCharType="end"/>
      </w:r>
      <w:r>
        <w:rPr>
          <w:rFonts w:cs="Times New Roman"/>
        </w:rPr>
        <w:t>多样、</w:t>
      </w:r>
      <w:r>
        <w:fldChar w:fldCharType="begin"/>
      </w:r>
      <w:r>
        <w:instrText xml:space="preserve"> HYPERLINK "https://baike.baidu.com/item/Value/2285610" \t "_blank" </w:instrText>
      </w:r>
      <w:r>
        <w:fldChar w:fldCharType="separate"/>
      </w:r>
      <w:r>
        <w:rPr>
          <w:rFonts w:cs="Times New Roman"/>
        </w:rPr>
        <w:t>Value</w:t>
      </w:r>
      <w:r>
        <w:rPr>
          <w:rFonts w:cs="Times New Roman"/>
        </w:rPr>
        <w:fldChar w:fldCharType="end"/>
      </w:r>
      <w:r>
        <w:rPr>
          <w:rFonts w:cs="Times New Roman"/>
        </w:rPr>
        <w:t>低价值密度、</w:t>
      </w:r>
      <w:r>
        <w:fldChar w:fldCharType="begin"/>
      </w:r>
      <w:r>
        <w:instrText xml:space="preserve"> HYPERLINK "https://baike.baidu.com/item/Veracity/19362178" \t "_blank" </w:instrText>
      </w:r>
      <w:r>
        <w:fldChar w:fldCharType="separate"/>
      </w:r>
      <w:r>
        <w:rPr>
          <w:rFonts w:cs="Times New Roman"/>
        </w:rPr>
        <w:t>Veracity</w:t>
      </w:r>
      <w:r>
        <w:rPr>
          <w:rFonts w:cs="Times New Roman"/>
        </w:rPr>
        <w:fldChar w:fldCharType="end"/>
      </w:r>
      <w:r>
        <w:rPr>
          <w:rFonts w:cs="Times New Roman"/>
        </w:rPr>
        <w:t>真实性）</w:t>
      </w:r>
    </w:p>
    <w:p>
      <w:pPr>
        <w:spacing w:before="163" w:beforeLines="50" w:after="163" w:afterLines="50" w:line="240" w:lineRule="auto"/>
        <w:ind w:firstLine="422"/>
        <w:rPr>
          <w:rFonts w:cs="Times New Roman"/>
          <w:b/>
        </w:rPr>
      </w:pPr>
      <w:r>
        <w:rPr>
          <w:rFonts w:cs="Times New Roman"/>
          <w:b/>
        </w:rPr>
        <w:t>网桥</w:t>
      </w:r>
      <w:r>
        <w:rPr>
          <w:rFonts w:hint="eastAsia" w:cs="Times New Roman"/>
          <w:b/>
        </w:rPr>
        <w:t xml:space="preserve"> </w:t>
      </w:r>
      <w:r>
        <w:rPr>
          <w:rFonts w:cs="Times New Roman"/>
          <w:b/>
        </w:rPr>
        <w:t>Network Bridge</w:t>
      </w:r>
    </w:p>
    <w:p>
      <w:pPr>
        <w:spacing w:line="240" w:lineRule="auto"/>
        <w:ind w:firstLine="420"/>
        <w:rPr>
          <w:rFonts w:cs="Times New Roman"/>
        </w:rPr>
      </w:pPr>
      <w:r>
        <w:rPr>
          <w:rFonts w:cs="Times New Roman"/>
        </w:rPr>
        <w:t>连接两个局域网的一种存储/转发设备，能够将一个大的LAN分割为多个网段，或将两个以上的LAN互联为一个逻辑LAN，使LAN上所有用户均可访问服务器。</w:t>
      </w:r>
    </w:p>
    <w:p>
      <w:pPr>
        <w:spacing w:before="163" w:beforeLines="50" w:after="163" w:afterLines="50" w:line="240" w:lineRule="auto"/>
        <w:ind w:firstLine="422"/>
        <w:rPr>
          <w:rFonts w:cs="Times New Roman"/>
          <w:b/>
        </w:rPr>
      </w:pPr>
      <w:r>
        <w:rPr>
          <w:rFonts w:cs="Times New Roman"/>
          <w:b/>
        </w:rPr>
        <w:t>DSRC (Dedicated Short Range Communications)</w:t>
      </w:r>
    </w:p>
    <w:p>
      <w:pPr>
        <w:spacing w:line="240" w:lineRule="auto"/>
        <w:ind w:firstLine="420"/>
        <w:rPr>
          <w:rFonts w:cs="Times New Roman"/>
        </w:rPr>
      </w:pPr>
      <w:r>
        <w:rPr>
          <w:rFonts w:cs="Times New Roman"/>
        </w:rPr>
        <w:t>专用短程通信技术，是一种高效的无线通信技术，能够在特定小区域内（通常为数十米）对高速运动下的移动目标进行识别和双向通信。</w:t>
      </w:r>
    </w:p>
    <w:p>
      <w:pPr>
        <w:spacing w:before="163" w:beforeLines="50" w:after="163" w:afterLines="50" w:line="240" w:lineRule="auto"/>
        <w:ind w:firstLine="422"/>
        <w:rPr>
          <w:rFonts w:cs="Times New Roman"/>
          <w:b/>
        </w:rPr>
      </w:pPr>
      <w:r>
        <w:rPr>
          <w:rFonts w:cs="Times New Roman"/>
          <w:b/>
        </w:rPr>
        <w:t>边缘云计算</w:t>
      </w:r>
      <w:r>
        <w:rPr>
          <w:rFonts w:hint="eastAsia" w:cs="Times New Roman"/>
          <w:b/>
        </w:rPr>
        <w:t>E</w:t>
      </w:r>
      <w:r>
        <w:rPr>
          <w:rFonts w:cs="Times New Roman"/>
          <w:b/>
        </w:rPr>
        <w:t>dge Cloud Computing</w:t>
      </w:r>
    </w:p>
    <w:p>
      <w:pPr>
        <w:spacing w:line="240" w:lineRule="auto"/>
        <w:ind w:firstLine="420"/>
        <w:rPr>
          <w:rFonts w:cs="Times New Roman"/>
        </w:rPr>
      </w:pPr>
      <w:r>
        <w:rPr>
          <w:rFonts w:cs="Times New Roman"/>
        </w:rPr>
        <w:t>基于云计算技术的核心和边缘计算的能力构筑在边缘设施基础上的云计算平台，能够为“万物互联”的终端提供低时延、高安全、可调度、标准开发的分布式云服务。</w:t>
      </w:r>
    </w:p>
    <w:p>
      <w:pPr>
        <w:spacing w:before="163" w:beforeLines="50" w:after="163" w:afterLines="50" w:line="240" w:lineRule="auto"/>
        <w:ind w:firstLine="422"/>
        <w:rPr>
          <w:rFonts w:cs="Times New Roman"/>
          <w:b/>
        </w:rPr>
      </w:pPr>
      <w:r>
        <w:rPr>
          <w:rFonts w:cs="Times New Roman"/>
          <w:b/>
        </w:rPr>
        <w:t>区块链技术</w:t>
      </w:r>
      <w:r>
        <w:rPr>
          <w:rFonts w:hint="eastAsia" w:cs="Times New Roman"/>
          <w:b/>
        </w:rPr>
        <w:t xml:space="preserve"> </w:t>
      </w:r>
      <w:r>
        <w:rPr>
          <w:rFonts w:cs="Times New Roman"/>
          <w:b/>
        </w:rPr>
        <w:t>Blockchain Technology</w:t>
      </w:r>
    </w:p>
    <w:p>
      <w:pPr>
        <w:spacing w:line="240" w:lineRule="auto"/>
        <w:ind w:firstLine="420"/>
        <w:rPr>
          <w:rFonts w:cs="Times New Roman"/>
        </w:rPr>
      </w:pPr>
      <w:r>
        <w:rPr>
          <w:rFonts w:cs="Times New Roman"/>
        </w:rPr>
        <w:t>一种互联网数据库技术</w:t>
      </w:r>
      <w:r>
        <w:rPr>
          <w:rFonts w:hint="eastAsia" w:cs="Times New Roman"/>
        </w:rPr>
        <w:t>，又</w:t>
      </w:r>
      <w:r>
        <w:rPr>
          <w:rFonts w:cs="Times New Roman"/>
        </w:rPr>
        <w:t>称分布式账本技术，其特点是去中心化、公开透明，让每个人均可参与数据库的记录。</w:t>
      </w:r>
    </w:p>
    <w:p>
      <w:pPr>
        <w:spacing w:before="163" w:beforeLines="50" w:after="163" w:afterLines="50" w:line="240" w:lineRule="auto"/>
        <w:ind w:firstLine="422"/>
        <w:rPr>
          <w:rFonts w:cs="Times New Roman"/>
          <w:b/>
        </w:rPr>
      </w:pPr>
      <w:r>
        <w:rPr>
          <w:rFonts w:cs="Times New Roman"/>
          <w:b/>
        </w:rPr>
        <w:t>XML (eXtensible Markup Language)</w:t>
      </w:r>
    </w:p>
    <w:p>
      <w:pPr>
        <w:spacing w:line="240" w:lineRule="auto"/>
        <w:ind w:firstLine="420"/>
        <w:rPr>
          <w:rFonts w:cs="Times New Roman"/>
        </w:rPr>
      </w:pPr>
      <w:r>
        <w:rPr>
          <w:rFonts w:cs="Times New Roman"/>
        </w:rPr>
        <w:t>可扩展</w:t>
      </w:r>
      <w:r>
        <w:fldChar w:fldCharType="begin"/>
      </w:r>
      <w:r>
        <w:instrText xml:space="preserve"> HYPERLINK "https://baike.so.com/doc/6932363-7154686.html" \t "https://baike.so.com/doc/_blank" </w:instrText>
      </w:r>
      <w:r>
        <w:fldChar w:fldCharType="separate"/>
      </w:r>
      <w:r>
        <w:rPr>
          <w:rFonts w:cs="Times New Roman"/>
        </w:rPr>
        <w:t>标记语言</w:t>
      </w:r>
      <w:r>
        <w:rPr>
          <w:rFonts w:cs="Times New Roman"/>
        </w:rPr>
        <w:fldChar w:fldCharType="end"/>
      </w:r>
      <w:r>
        <w:rPr>
          <w:rFonts w:cs="Times New Roman"/>
        </w:rPr>
        <w:t>，一种用于标记电子文件使其具有结构性的</w:t>
      </w:r>
      <w:r>
        <w:fldChar w:fldCharType="begin"/>
      </w:r>
      <w:r>
        <w:instrText xml:space="preserve"> HYPERLINK "https://baike.so.com/doc/6932363-7154686.html" \t "https://baike.so.com/doc/_blank" </w:instrText>
      </w:r>
      <w:r>
        <w:fldChar w:fldCharType="separate"/>
      </w:r>
      <w:r>
        <w:rPr>
          <w:rFonts w:cs="Times New Roman"/>
        </w:rPr>
        <w:t>标记语言</w:t>
      </w:r>
      <w:r>
        <w:rPr>
          <w:rFonts w:cs="Times New Roman"/>
        </w:rPr>
        <w:fldChar w:fldCharType="end"/>
      </w:r>
      <w:r>
        <w:rPr>
          <w:rFonts w:cs="Times New Roman"/>
        </w:rPr>
        <w:t>，是标准通用标记语言的子集。</w:t>
      </w:r>
    </w:p>
    <w:p>
      <w:pPr>
        <w:spacing w:before="163" w:beforeLines="50" w:after="163" w:afterLines="50" w:line="240" w:lineRule="auto"/>
        <w:ind w:firstLine="422"/>
        <w:rPr>
          <w:rFonts w:cs="Times New Roman"/>
          <w:b/>
        </w:rPr>
      </w:pPr>
      <w:r>
        <w:rPr>
          <w:rFonts w:cs="Times New Roman"/>
          <w:b/>
        </w:rPr>
        <w:t>CSV (Comma-Separated Values)</w:t>
      </w:r>
    </w:p>
    <w:p>
      <w:pPr>
        <w:spacing w:line="240" w:lineRule="auto"/>
        <w:ind w:firstLine="420"/>
        <w:rPr>
          <w:rFonts w:cs="Times New Roman"/>
        </w:rPr>
      </w:pPr>
      <w:r>
        <w:rPr>
          <w:rFonts w:cs="Times New Roman"/>
        </w:rPr>
        <w:t>逗号分隔值文件格式，其文件以纯文本形式存储表格数据（数字和文本）。</w:t>
      </w:r>
    </w:p>
    <w:p>
      <w:pPr>
        <w:spacing w:before="163" w:beforeLines="50" w:after="163" w:afterLines="50" w:line="240" w:lineRule="auto"/>
        <w:ind w:firstLine="422"/>
        <w:rPr>
          <w:rFonts w:cs="Times New Roman"/>
          <w:b/>
        </w:rPr>
      </w:pPr>
      <w:r>
        <w:rPr>
          <w:rFonts w:cs="Times New Roman"/>
          <w:b/>
        </w:rPr>
        <w:t>网络爬虫</w:t>
      </w:r>
      <w:r>
        <w:rPr>
          <w:rFonts w:hint="eastAsia" w:cs="Times New Roman"/>
          <w:b/>
        </w:rPr>
        <w:t xml:space="preserve"> </w:t>
      </w:r>
      <w:r>
        <w:rPr>
          <w:rFonts w:cs="Times New Roman"/>
          <w:b/>
        </w:rPr>
        <w:t>Web Crawler</w:t>
      </w:r>
    </w:p>
    <w:p>
      <w:pPr>
        <w:spacing w:line="240" w:lineRule="auto"/>
        <w:ind w:firstLine="420"/>
        <w:rPr>
          <w:rFonts w:cs="Times New Roman"/>
        </w:rPr>
      </w:pPr>
      <w:r>
        <w:rPr>
          <w:rFonts w:cs="Times New Roman"/>
          <w:szCs w:val="24"/>
        </w:rPr>
        <w:t>一种按照一定规则自动抓取</w:t>
      </w:r>
      <w:r>
        <w:fldChar w:fldCharType="begin"/>
      </w:r>
      <w:r>
        <w:instrText xml:space="preserve"> HYPERLINK "https://baike.so.com/doc/5341011-5576454.html" \t "https://baike.so.com/doc/_blank" </w:instrText>
      </w:r>
      <w:r>
        <w:fldChar w:fldCharType="separate"/>
      </w:r>
      <w:r>
        <w:rPr>
          <w:rFonts w:hint="eastAsia" w:cs="Times New Roman"/>
          <w:szCs w:val="24"/>
        </w:rPr>
        <w:t>互联</w:t>
      </w:r>
      <w:r>
        <w:rPr>
          <w:rFonts w:cs="Times New Roman"/>
          <w:szCs w:val="24"/>
        </w:rPr>
        <w:t>网</w:t>
      </w:r>
      <w:r>
        <w:rPr>
          <w:rFonts w:cs="Times New Roman"/>
          <w:szCs w:val="24"/>
        </w:rPr>
        <w:fldChar w:fldCharType="end"/>
      </w:r>
      <w:r>
        <w:rPr>
          <w:rFonts w:cs="Times New Roman"/>
          <w:szCs w:val="24"/>
        </w:rPr>
        <w:t>信息的程序或者脚本。</w:t>
      </w:r>
    </w:p>
    <w:p>
      <w:pPr>
        <w:spacing w:before="163" w:beforeLines="50" w:after="163" w:afterLines="50" w:line="240" w:lineRule="auto"/>
        <w:ind w:firstLine="422"/>
        <w:rPr>
          <w:rFonts w:cs="Times New Roman"/>
          <w:b/>
        </w:rPr>
      </w:pPr>
      <w:r>
        <w:rPr>
          <w:rFonts w:cs="Times New Roman"/>
          <w:b/>
        </w:rPr>
        <w:t xml:space="preserve">数字孪生Digital Twin </w:t>
      </w:r>
    </w:p>
    <w:p>
      <w:pPr>
        <w:spacing w:line="240" w:lineRule="auto"/>
        <w:ind w:firstLine="420"/>
        <w:rPr>
          <w:rFonts w:cs="Times New Roman"/>
        </w:rPr>
      </w:pPr>
      <w:r>
        <w:rPr>
          <w:rFonts w:cs="Times New Roman"/>
        </w:rPr>
        <w:t>一种在数字空间构建现实交通系统的映射模型，可推动交通要素数字化、交通运行可视化、交通管理智能化、交通服务个性化，最终实现数据驱动以及智能决策。</w:t>
      </w:r>
    </w:p>
    <w:p>
      <w:pPr>
        <w:spacing w:before="163" w:beforeLines="50" w:after="163" w:afterLines="50" w:line="240" w:lineRule="auto"/>
        <w:ind w:firstLine="422"/>
        <w:rPr>
          <w:rFonts w:cs="Times New Roman"/>
          <w:b/>
        </w:rPr>
      </w:pPr>
      <w:r>
        <w:rPr>
          <w:rFonts w:cs="Times New Roman"/>
          <w:b/>
        </w:rPr>
        <w:t>点云数据</w:t>
      </w:r>
      <w:r>
        <w:rPr>
          <w:rFonts w:hint="eastAsia" w:cs="Times New Roman"/>
          <w:b/>
        </w:rPr>
        <w:t xml:space="preserve"> </w:t>
      </w:r>
      <w:r>
        <w:rPr>
          <w:rFonts w:cs="Times New Roman"/>
          <w:b/>
        </w:rPr>
        <w:t>Point Cloud Data</w:t>
      </w:r>
    </w:p>
    <w:p>
      <w:pPr>
        <w:spacing w:line="240" w:lineRule="auto"/>
        <w:ind w:firstLine="420"/>
        <w:rPr>
          <w:rFonts w:cs="Times New Roman"/>
        </w:rPr>
      </w:pPr>
      <w:r>
        <w:rPr>
          <w:rFonts w:cs="Times New Roman"/>
          <w:szCs w:val="24"/>
        </w:rPr>
        <w:t>将扫</w:t>
      </w:r>
      <w:r>
        <w:rPr>
          <w:rFonts w:cs="Times New Roman"/>
        </w:rPr>
        <w:t>描资料以点的形式进行记录，其中每一个点应包含相应的三维坐标、颜色以及反射强度信息。</w:t>
      </w:r>
    </w:p>
    <w:p>
      <w:pPr>
        <w:spacing w:before="163" w:beforeLines="50" w:after="163" w:afterLines="50" w:line="240" w:lineRule="auto"/>
        <w:ind w:firstLine="422"/>
        <w:rPr>
          <w:rFonts w:cs="Times New Roman"/>
          <w:b/>
        </w:rPr>
      </w:pPr>
      <w:r>
        <w:rPr>
          <w:rFonts w:cs="Times New Roman"/>
          <w:b/>
        </w:rPr>
        <w:t>数据抽取</w:t>
      </w:r>
      <w:r>
        <w:rPr>
          <w:rFonts w:hint="eastAsia" w:cs="Times New Roman"/>
          <w:b/>
        </w:rPr>
        <w:t xml:space="preserve"> D</w:t>
      </w:r>
      <w:r>
        <w:rPr>
          <w:rFonts w:cs="Times New Roman"/>
          <w:b/>
        </w:rPr>
        <w:t>ata Extraction</w:t>
      </w:r>
    </w:p>
    <w:p>
      <w:pPr>
        <w:spacing w:line="240" w:lineRule="auto"/>
        <w:ind w:firstLine="420"/>
        <w:rPr>
          <w:rFonts w:cs="Times New Roman"/>
        </w:rPr>
      </w:pPr>
      <w:r>
        <w:rPr>
          <w:rFonts w:cs="Times New Roman"/>
        </w:rPr>
        <w:t>根据一定的标准对整个数据源进行搜索，将合乎要求的数据进行显示或传输。</w:t>
      </w:r>
    </w:p>
    <w:p>
      <w:pPr>
        <w:spacing w:before="163" w:beforeLines="50" w:after="163" w:afterLines="50" w:line="240" w:lineRule="auto"/>
        <w:ind w:firstLine="422"/>
        <w:rPr>
          <w:rFonts w:cs="Times New Roman"/>
          <w:b/>
        </w:rPr>
      </w:pPr>
      <w:r>
        <w:rPr>
          <w:rFonts w:cs="Times New Roman"/>
          <w:b/>
        </w:rPr>
        <w:t>数据清洗</w:t>
      </w:r>
      <w:r>
        <w:rPr>
          <w:rFonts w:hint="eastAsia" w:cs="Times New Roman"/>
          <w:b/>
        </w:rPr>
        <w:t xml:space="preserve"> Data</w:t>
      </w:r>
      <w:r>
        <w:rPr>
          <w:rFonts w:cs="Times New Roman"/>
          <w:b/>
        </w:rPr>
        <w:t xml:space="preserve"> Cleaning</w:t>
      </w:r>
    </w:p>
    <w:p>
      <w:pPr>
        <w:spacing w:line="240" w:lineRule="auto"/>
        <w:ind w:firstLine="420"/>
        <w:rPr>
          <w:rFonts w:cs="Times New Roman"/>
        </w:rPr>
      </w:pPr>
      <w:r>
        <w:rPr>
          <w:rFonts w:cs="Times New Roman"/>
        </w:rPr>
        <w:t>将原有的不符合要求的数据转化为满足数据质量或应用要求的数据，或直接将该数据剔除，以提升数据源数据的质量。</w:t>
      </w:r>
    </w:p>
    <w:p>
      <w:pPr>
        <w:spacing w:before="163" w:beforeLines="50" w:after="163" w:afterLines="50" w:line="240" w:lineRule="auto"/>
        <w:ind w:firstLine="422"/>
        <w:rPr>
          <w:rFonts w:cs="Times New Roman"/>
          <w:b/>
        </w:rPr>
      </w:pPr>
      <w:r>
        <w:rPr>
          <w:rFonts w:cs="Times New Roman"/>
          <w:b/>
        </w:rPr>
        <w:t>道路交通运行指数 Traffic Performance Index (TPI)</w:t>
      </w:r>
    </w:p>
    <w:p>
      <w:pPr>
        <w:spacing w:line="240" w:lineRule="auto"/>
        <w:ind w:firstLine="420"/>
        <w:rPr>
          <w:rFonts w:cs="Times New Roman"/>
        </w:rPr>
      </w:pPr>
      <w:r>
        <w:rPr>
          <w:rFonts w:cs="Times New Roman"/>
        </w:rPr>
        <w:t>反映道路或道路网交通运行状况的无量纲数值。</w:t>
      </w:r>
    </w:p>
    <w:p>
      <w:pPr>
        <w:spacing w:before="163" w:beforeLines="50" w:after="163" w:afterLines="50" w:line="240" w:lineRule="auto"/>
        <w:ind w:firstLine="422"/>
        <w:rPr>
          <w:rFonts w:cs="Times New Roman"/>
          <w:b/>
        </w:rPr>
      </w:pPr>
      <w:r>
        <w:rPr>
          <w:rFonts w:cs="Times New Roman"/>
          <w:b/>
        </w:rPr>
        <w:t>道路交通拥堵率 Traffic Congestion Ratio (TCR)</w:t>
      </w:r>
    </w:p>
    <w:p>
      <w:pPr>
        <w:spacing w:line="240" w:lineRule="auto"/>
        <w:ind w:firstLine="420"/>
        <w:rPr>
          <w:rFonts w:cs="Times New Roman"/>
        </w:rPr>
      </w:pPr>
      <w:r>
        <w:rPr>
          <w:rFonts w:cs="Times New Roman"/>
        </w:rPr>
        <w:t>特定时段内处于中度、严重拥堵等级的道路交通运行指数之和，与该时段内所有道路交通运行指数之和的比值。</w:t>
      </w:r>
    </w:p>
    <w:p>
      <w:pPr>
        <w:spacing w:before="163" w:beforeLines="50" w:after="163" w:afterLines="50" w:line="240" w:lineRule="auto"/>
        <w:ind w:firstLine="422"/>
        <w:rPr>
          <w:rFonts w:cs="Times New Roman"/>
          <w:b/>
        </w:rPr>
      </w:pPr>
      <w:r>
        <w:rPr>
          <w:rFonts w:cs="Times New Roman"/>
          <w:b/>
        </w:rPr>
        <w:t>行程时间可靠性 Travel Time Buffer Index (TBI)</w:t>
      </w:r>
    </w:p>
    <w:p>
      <w:pPr>
        <w:spacing w:line="240" w:lineRule="auto"/>
        <w:ind w:firstLine="420"/>
        <w:rPr>
          <w:rFonts w:cs="Times New Roman"/>
        </w:rPr>
      </w:pPr>
      <w:r>
        <w:rPr>
          <w:rFonts w:cs="Times New Roman"/>
        </w:rPr>
        <w:t>95%概率条件下通过一个或多个路段比平均行程时间多花费的时间，与畅通状态下行程时间的比值。</w:t>
      </w:r>
    </w:p>
    <w:p>
      <w:pPr>
        <w:spacing w:before="163" w:beforeLines="50" w:after="163" w:afterLines="50" w:line="240" w:lineRule="auto"/>
        <w:ind w:firstLine="422"/>
        <w:rPr>
          <w:rFonts w:cs="Times New Roman"/>
          <w:b/>
        </w:rPr>
      </w:pPr>
      <w:r>
        <w:rPr>
          <w:rFonts w:cs="Times New Roman"/>
          <w:b/>
        </w:rPr>
        <w:t>城市公共交通出行分担率 Public Transport Mode Share</w:t>
      </w:r>
    </w:p>
    <w:p>
      <w:pPr>
        <w:spacing w:line="240" w:lineRule="auto"/>
        <w:ind w:firstLine="420"/>
        <w:rPr>
          <w:rFonts w:cs="Times New Roman"/>
        </w:rPr>
      </w:pPr>
      <w:r>
        <w:rPr>
          <w:rFonts w:cs="Times New Roman"/>
        </w:rPr>
        <w:t>统计范围内城市出行方式中选择公共交通的出行量占总出行量的比例。</w:t>
      </w:r>
    </w:p>
    <w:p>
      <w:pPr>
        <w:spacing w:before="163" w:beforeLines="50" w:after="163" w:afterLines="50" w:line="240" w:lineRule="auto"/>
        <w:ind w:firstLine="422"/>
        <w:rPr>
          <w:rFonts w:cs="Times New Roman"/>
          <w:b/>
        </w:rPr>
      </w:pPr>
      <w:r>
        <w:rPr>
          <w:rFonts w:cs="Times New Roman"/>
          <w:b/>
        </w:rPr>
        <w:t xml:space="preserve">出行者画像 User Image </w:t>
      </w:r>
    </w:p>
    <w:p>
      <w:pPr>
        <w:spacing w:line="240" w:lineRule="auto"/>
        <w:ind w:firstLine="420"/>
        <w:rPr>
          <w:rFonts w:cs="Times New Roman"/>
          <w:szCs w:val="24"/>
          <w:shd w:val="clear" w:color="auto" w:fill="FFFFFF"/>
        </w:rPr>
      </w:pPr>
      <w:r>
        <w:rPr>
          <w:rFonts w:cs="Times New Roman"/>
          <w:szCs w:val="24"/>
          <w:shd w:val="clear" w:color="auto" w:fill="FFFFFF"/>
        </w:rPr>
        <w:t>在大数据时代背景下，出行者信息充斥在网络中，将出行者的每个具体信息抽象成标签，利用这些标签将出行者的形象具体化，从而为出行者提供有针对性的服务。</w:t>
      </w:r>
    </w:p>
    <w:p>
      <w:pPr>
        <w:spacing w:before="163" w:beforeLines="50" w:after="163" w:afterLines="50" w:line="240" w:lineRule="auto"/>
        <w:ind w:firstLine="422"/>
        <w:rPr>
          <w:rFonts w:cs="Times New Roman"/>
          <w:b/>
        </w:rPr>
      </w:pPr>
      <w:r>
        <w:rPr>
          <w:rFonts w:cs="Times New Roman"/>
          <w:b/>
        </w:rPr>
        <w:t xml:space="preserve">出行链 Trip Chain </w:t>
      </w:r>
    </w:p>
    <w:p>
      <w:pPr>
        <w:spacing w:line="240" w:lineRule="auto"/>
        <w:ind w:firstLine="420"/>
        <w:rPr>
          <w:rFonts w:cs="Times New Roman"/>
        </w:rPr>
      </w:pPr>
      <w:r>
        <w:rPr>
          <w:rFonts w:cs="Times New Roman"/>
        </w:rPr>
        <w:t>从出行起始点开始，至出行目的地的多次出行组成的活动序列，包括整个出行过程中的一连串移动与停留。</w:t>
      </w:r>
    </w:p>
    <w:p>
      <w:pPr>
        <w:pStyle w:val="3"/>
        <w:spacing w:line="240" w:lineRule="auto"/>
        <w:rPr>
          <w:rFonts w:ascii="黑体" w:hAnsi="黑体" w:eastAsia="黑体"/>
          <w:b w:val="0"/>
          <w:sz w:val="21"/>
          <w:szCs w:val="21"/>
        </w:rPr>
      </w:pPr>
      <w:bookmarkStart w:id="18" w:name="_Toc53488852"/>
      <w:r>
        <w:rPr>
          <w:rFonts w:ascii="黑体" w:hAnsi="黑体" w:eastAsia="黑体"/>
          <w:b w:val="0"/>
          <w:sz w:val="21"/>
          <w:szCs w:val="21"/>
        </w:rPr>
        <w:t>4 总体框架</w:t>
      </w:r>
      <w:bookmarkEnd w:id="18"/>
    </w:p>
    <w:p>
      <w:pPr>
        <w:pStyle w:val="3"/>
        <w:spacing w:line="240" w:lineRule="auto"/>
        <w:rPr>
          <w:rFonts w:ascii="黑体" w:hAnsi="黑体" w:eastAsia="黑体"/>
          <w:b w:val="0"/>
          <w:sz w:val="21"/>
          <w:szCs w:val="21"/>
        </w:rPr>
      </w:pPr>
      <w:r>
        <w:rPr>
          <w:rFonts w:ascii="黑体" w:hAnsi="黑体" w:eastAsia="黑体"/>
          <w:b w:val="0"/>
          <w:sz w:val="21"/>
          <w:szCs w:val="21"/>
        </w:rPr>
        <w:t xml:space="preserve">4.1 </w:t>
      </w:r>
      <w:r>
        <w:rPr>
          <w:rFonts w:hint="eastAsia" w:ascii="黑体" w:hAnsi="黑体" w:eastAsia="黑体"/>
          <w:b w:val="0"/>
          <w:sz w:val="21"/>
          <w:szCs w:val="21"/>
        </w:rPr>
        <w:t>概述</w:t>
      </w:r>
    </w:p>
    <w:p>
      <w:pPr>
        <w:spacing w:line="240" w:lineRule="auto"/>
        <w:ind w:firstLine="420"/>
        <w:jc w:val="left"/>
        <w:rPr>
          <w:rFonts w:cs="Times New Roman"/>
          <w:szCs w:val="24"/>
        </w:rPr>
      </w:pPr>
      <w:r>
        <w:rPr>
          <w:rFonts w:cs="Times New Roman"/>
        </w:rPr>
        <w:t>智慧交通综合服务体系建设</w:t>
      </w:r>
      <w:r>
        <w:rPr>
          <w:rFonts w:cs="Times New Roman"/>
          <w:szCs w:val="24"/>
        </w:rPr>
        <w:t>总体架构</w:t>
      </w:r>
      <w:r>
        <w:rPr>
          <w:rFonts w:cs="Times New Roman"/>
        </w:rPr>
        <w:t>由</w:t>
      </w:r>
      <w:r>
        <w:rPr>
          <w:rFonts w:cs="Times New Roman"/>
          <w:szCs w:val="24"/>
        </w:rPr>
        <w:t>三个分体系</w:t>
      </w:r>
      <w:r>
        <w:rPr>
          <w:rFonts w:cs="Times New Roman"/>
        </w:rPr>
        <w:t>构成。</w:t>
      </w:r>
      <w:r>
        <w:rPr>
          <w:rFonts w:cs="Times New Roman"/>
          <w:szCs w:val="24"/>
        </w:rPr>
        <w:t>三个分体系从功能</w:t>
      </w:r>
      <w:r>
        <w:rPr>
          <w:rFonts w:hint="eastAsia" w:cs="Times New Roman"/>
          <w:szCs w:val="24"/>
        </w:rPr>
        <w:t>上区分可划分</w:t>
      </w:r>
      <w:r>
        <w:rPr>
          <w:rFonts w:cs="Times New Roman"/>
          <w:szCs w:val="24"/>
        </w:rPr>
        <w:t>为：基础支撑体系、综合管理体系、出行服务体系。</w:t>
      </w:r>
    </w:p>
    <w:p>
      <w:pPr>
        <w:spacing w:line="240" w:lineRule="auto"/>
        <w:ind w:firstLineChars="0"/>
        <w:jc w:val="center"/>
        <w:rPr>
          <w:rFonts w:cs="Times New Roman"/>
        </w:rPr>
      </w:pPr>
      <w:r>
        <w:rPr>
          <w:rFonts w:cs="Times New Roman"/>
        </w:rPr>
        <w:drawing>
          <wp:inline distT="0" distB="0" distL="0" distR="0">
            <wp:extent cx="4086225" cy="2019300"/>
            <wp:effectExtent l="0" t="0" r="9525" b="0"/>
            <wp:docPr id="4" name="图片 4" descr="C:\Users\dell\AppData\Local\Temp\WeChat Files\a0e50aec6e1f2f1930f18ac030f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dell\AppData\Local\Temp\WeChat Files\a0e50aec6e1f2f1930f18ac030f667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086225" cy="2019300"/>
                    </a:xfrm>
                    <a:prstGeom prst="rect">
                      <a:avLst/>
                    </a:prstGeom>
                    <a:noFill/>
                    <a:ln>
                      <a:noFill/>
                    </a:ln>
                  </pic:spPr>
                </pic:pic>
              </a:graphicData>
            </a:graphic>
          </wp:inline>
        </w:drawing>
      </w:r>
    </w:p>
    <w:p>
      <w:pPr>
        <w:spacing w:line="240" w:lineRule="auto"/>
        <w:ind w:firstLine="420"/>
        <w:jc w:val="center"/>
        <w:rPr>
          <w:rFonts w:cs="Times New Roman"/>
        </w:rPr>
      </w:pPr>
      <w:r>
        <w:rPr>
          <w:rFonts w:cs="Times New Roman"/>
        </w:rPr>
        <w:t>图</w:t>
      </w:r>
      <w:r>
        <w:rPr>
          <w:rFonts w:hint="eastAsia" w:cs="Times New Roman"/>
        </w:rPr>
        <w:t>4.</w:t>
      </w:r>
      <w:r>
        <w:rPr>
          <w:rFonts w:cs="Times New Roman"/>
        </w:rPr>
        <w:t>1 城市智慧交通服务体系总体架构</w:t>
      </w:r>
    </w:p>
    <w:p>
      <w:pPr>
        <w:pStyle w:val="3"/>
        <w:spacing w:line="240" w:lineRule="auto"/>
        <w:rPr>
          <w:rFonts w:ascii="黑体" w:hAnsi="黑体" w:eastAsia="黑体"/>
          <w:b w:val="0"/>
          <w:sz w:val="21"/>
          <w:szCs w:val="21"/>
        </w:rPr>
      </w:pPr>
      <w:r>
        <w:rPr>
          <w:rFonts w:ascii="黑体" w:hAnsi="黑体" w:eastAsia="黑体"/>
          <w:b w:val="0"/>
          <w:sz w:val="21"/>
          <w:szCs w:val="21"/>
        </w:rPr>
        <w:t xml:space="preserve">4.2 </w:t>
      </w:r>
      <w:r>
        <w:rPr>
          <w:rFonts w:hint="eastAsia" w:ascii="黑体" w:hAnsi="黑体" w:eastAsia="黑体"/>
          <w:b w:val="0"/>
          <w:sz w:val="21"/>
          <w:szCs w:val="21"/>
        </w:rPr>
        <w:t>功能要求</w:t>
      </w:r>
    </w:p>
    <w:p>
      <w:pPr>
        <w:pStyle w:val="3"/>
        <w:spacing w:line="240" w:lineRule="auto"/>
        <w:rPr>
          <w:rFonts w:ascii="黑体" w:hAnsi="黑体" w:eastAsia="黑体"/>
          <w:b w:val="0"/>
          <w:sz w:val="21"/>
          <w:szCs w:val="21"/>
        </w:rPr>
      </w:pPr>
      <w:r>
        <w:rPr>
          <w:rFonts w:ascii="黑体" w:hAnsi="黑体" w:eastAsia="黑体"/>
          <w:b w:val="0"/>
          <w:sz w:val="21"/>
          <w:szCs w:val="21"/>
        </w:rPr>
        <w:t xml:space="preserve">4.2.1 </w:t>
      </w:r>
      <w:r>
        <w:rPr>
          <w:rFonts w:hint="eastAsia" w:ascii="黑体" w:hAnsi="黑体" w:eastAsia="黑体"/>
          <w:b w:val="0"/>
          <w:sz w:val="21"/>
          <w:szCs w:val="21"/>
        </w:rPr>
        <w:t>基础支撑体系</w:t>
      </w:r>
    </w:p>
    <w:p>
      <w:pPr>
        <w:spacing w:line="240" w:lineRule="auto"/>
        <w:ind w:firstLine="420"/>
        <w:jc w:val="left"/>
        <w:rPr>
          <w:rFonts w:cs="Times New Roman"/>
        </w:rPr>
      </w:pPr>
      <w:r>
        <w:rPr>
          <w:rFonts w:cs="Times New Roman"/>
          <w:szCs w:val="24"/>
        </w:rPr>
        <w:t>基础支撑体系主要包括</w:t>
      </w:r>
      <w:r>
        <w:rPr>
          <w:rFonts w:hint="eastAsia" w:cs="Times New Roman"/>
          <w:szCs w:val="24"/>
        </w:rPr>
        <w:t>智慧</w:t>
      </w:r>
      <w:r>
        <w:rPr>
          <w:rFonts w:cs="Times New Roman"/>
          <w:szCs w:val="24"/>
        </w:rPr>
        <w:t>城市</w:t>
      </w:r>
      <w:r>
        <w:rPr>
          <w:rFonts w:hint="eastAsia" w:cs="Times New Roman"/>
          <w:szCs w:val="24"/>
        </w:rPr>
        <w:t>综合</w:t>
      </w:r>
      <w:r>
        <w:rPr>
          <w:rFonts w:cs="Times New Roman"/>
          <w:szCs w:val="24"/>
        </w:rPr>
        <w:t>交通服务体系建设所需的软硬件基础设施、</w:t>
      </w:r>
      <w:r>
        <w:rPr>
          <w:rFonts w:hint="eastAsia" w:cs="Times New Roman"/>
          <w:szCs w:val="24"/>
        </w:rPr>
        <w:t>信息</w:t>
      </w:r>
      <w:r>
        <w:rPr>
          <w:rFonts w:cs="Times New Roman"/>
          <w:szCs w:val="24"/>
        </w:rPr>
        <w:t>技术和公共信息平台，为</w:t>
      </w:r>
      <w:r>
        <w:rPr>
          <w:rFonts w:hint="eastAsia" w:cs="Times New Roman"/>
          <w:szCs w:val="24"/>
        </w:rPr>
        <w:t>综合</w:t>
      </w:r>
      <w:r>
        <w:rPr>
          <w:rFonts w:cs="Times New Roman"/>
          <w:szCs w:val="24"/>
        </w:rPr>
        <w:t>交通</w:t>
      </w:r>
      <w:r>
        <w:rPr>
          <w:rFonts w:hint="eastAsia" w:cs="Times New Roman"/>
          <w:szCs w:val="24"/>
        </w:rPr>
        <w:t>系统</w:t>
      </w:r>
      <w:r>
        <w:rPr>
          <w:rFonts w:cs="Times New Roman"/>
          <w:szCs w:val="24"/>
        </w:rPr>
        <w:t>提供</w:t>
      </w:r>
      <w:r>
        <w:rPr>
          <w:rFonts w:hint="eastAsia" w:cs="Times New Roman"/>
          <w:szCs w:val="24"/>
        </w:rPr>
        <w:t>基础设施</w:t>
      </w:r>
      <w:r>
        <w:rPr>
          <w:rFonts w:cs="Times New Roman"/>
          <w:szCs w:val="24"/>
        </w:rPr>
        <w:t>、技术</w:t>
      </w:r>
      <w:r>
        <w:rPr>
          <w:rFonts w:hint="eastAsia" w:cs="Times New Roman"/>
          <w:szCs w:val="24"/>
        </w:rPr>
        <w:t>手段</w:t>
      </w:r>
      <w:r>
        <w:rPr>
          <w:rFonts w:cs="Times New Roman"/>
          <w:szCs w:val="24"/>
        </w:rPr>
        <w:t>和信息支</w:t>
      </w:r>
      <w:r>
        <w:rPr>
          <w:rFonts w:hint="eastAsia" w:cs="Times New Roman"/>
          <w:szCs w:val="24"/>
        </w:rPr>
        <w:t>持</w:t>
      </w:r>
      <w:r>
        <w:rPr>
          <w:rFonts w:cs="Times New Roman"/>
          <w:szCs w:val="24"/>
        </w:rPr>
        <w:t>。</w:t>
      </w:r>
      <w:r>
        <w:rPr>
          <w:rFonts w:cs="Times New Roman"/>
        </w:rPr>
        <w:t>基础支撑体系主要实现以下功能：</w:t>
      </w:r>
    </w:p>
    <w:p>
      <w:pPr>
        <w:spacing w:line="240" w:lineRule="auto"/>
        <w:ind w:firstLine="420"/>
      </w:pPr>
      <w:r>
        <w:t>1 通过感知设备实现对城市交通中的出行者、交通工具、基础设施、气象环境等多种数据的识别和采集，充分利用既有设备和互联网数据，实现城市交通全要素、全过程和全方位的状态感知</w:t>
      </w:r>
      <w:r>
        <w:rPr>
          <w:rFonts w:hint="eastAsia"/>
        </w:rPr>
        <w:t>；</w:t>
      </w:r>
    </w:p>
    <w:p>
      <w:pPr>
        <w:spacing w:line="240" w:lineRule="auto"/>
        <w:ind w:firstLine="420"/>
        <w:jc w:val="left"/>
        <w:rPr>
          <w:rFonts w:cs="Times New Roman"/>
        </w:rPr>
      </w:pPr>
      <w:r>
        <w:rPr>
          <w:rFonts w:cs="Times New Roman"/>
        </w:rPr>
        <w:t>2 通过多种通信技术手段为智慧交通服务提供安全高效的网络通信基础</w:t>
      </w:r>
      <w:r>
        <w:rPr>
          <w:rFonts w:hint="eastAsia" w:cs="Times New Roman"/>
        </w:rPr>
        <w:t>；</w:t>
      </w:r>
    </w:p>
    <w:p>
      <w:pPr>
        <w:spacing w:line="240" w:lineRule="auto"/>
        <w:ind w:firstLine="420"/>
        <w:jc w:val="left"/>
        <w:rPr>
          <w:rFonts w:cs="Times New Roman"/>
        </w:rPr>
      </w:pPr>
      <w:r>
        <w:rPr>
          <w:rFonts w:cs="Times New Roman"/>
        </w:rPr>
        <w:t>3 通过大数据技术、高效的计算平台和科学的方法模型为智慧交通服务提供算法、算力支撑</w:t>
      </w:r>
      <w:r>
        <w:rPr>
          <w:rFonts w:hint="eastAsia" w:cs="Times New Roman"/>
        </w:rPr>
        <w:t>；</w:t>
      </w:r>
    </w:p>
    <w:p>
      <w:pPr>
        <w:spacing w:line="240" w:lineRule="auto"/>
        <w:ind w:firstLine="420"/>
      </w:pPr>
      <w:r>
        <w:t>4 通过公共信息平台实现数据汇聚、数据整合、信息挖掘和信息共享。</w:t>
      </w:r>
    </w:p>
    <w:p>
      <w:pPr>
        <w:pStyle w:val="3"/>
        <w:spacing w:line="240" w:lineRule="auto"/>
        <w:rPr>
          <w:rFonts w:ascii="黑体" w:hAnsi="黑体" w:eastAsia="黑体"/>
          <w:b w:val="0"/>
          <w:sz w:val="21"/>
          <w:szCs w:val="21"/>
        </w:rPr>
      </w:pPr>
      <w:r>
        <w:rPr>
          <w:rFonts w:ascii="黑体" w:hAnsi="黑体" w:eastAsia="黑体"/>
          <w:b w:val="0"/>
          <w:sz w:val="21"/>
          <w:szCs w:val="21"/>
        </w:rPr>
        <w:t xml:space="preserve">4.2.2 </w:t>
      </w:r>
      <w:r>
        <w:rPr>
          <w:rFonts w:hint="eastAsia" w:ascii="黑体" w:hAnsi="黑体" w:eastAsia="黑体"/>
          <w:b w:val="0"/>
          <w:sz w:val="21"/>
          <w:szCs w:val="21"/>
        </w:rPr>
        <w:t>综合管理体系</w:t>
      </w:r>
    </w:p>
    <w:p>
      <w:pPr>
        <w:spacing w:line="240" w:lineRule="auto"/>
        <w:ind w:firstLine="420"/>
        <w:jc w:val="left"/>
        <w:rPr>
          <w:rFonts w:cs="Times New Roman"/>
        </w:rPr>
      </w:pPr>
      <w:r>
        <w:rPr>
          <w:rFonts w:cs="Times New Roman"/>
          <w:szCs w:val="24"/>
        </w:rPr>
        <w:t>综合管理体系面向政府管理部门，对城市交通的运行状态进行综合监测，为管理部门提供宏观管理决策、日常管理决策和应急管理决策，确定各部门协同实施决策的流程。综合管理体系</w:t>
      </w:r>
      <w:r>
        <w:rPr>
          <w:rFonts w:cs="Times New Roman"/>
        </w:rPr>
        <w:t>主要实现以下功能：</w:t>
      </w:r>
    </w:p>
    <w:p>
      <w:pPr>
        <w:spacing w:line="240" w:lineRule="auto"/>
        <w:ind w:firstLine="420"/>
        <w:jc w:val="left"/>
        <w:rPr>
          <w:rFonts w:cs="Times New Roman"/>
        </w:rPr>
      </w:pPr>
      <w:r>
        <w:rPr>
          <w:rFonts w:cs="Times New Roman"/>
        </w:rPr>
        <w:t>1 综合监测</w:t>
      </w:r>
      <w:r>
        <w:rPr>
          <w:rFonts w:hint="eastAsia" w:cs="Times New Roman"/>
        </w:rPr>
        <w:t>：</w:t>
      </w:r>
      <w:r>
        <w:rPr>
          <w:rFonts w:cs="Times New Roman"/>
        </w:rPr>
        <w:t>实现对城市路网、轨道、乘客、公共交通等多种交通方式一体化监测，支持城市交通运行状态的判别、分类</w:t>
      </w:r>
      <w:r>
        <w:rPr>
          <w:rFonts w:hint="eastAsia" w:cs="Times New Roman"/>
        </w:rPr>
        <w:t>、推演</w:t>
      </w:r>
      <w:r>
        <w:rPr>
          <w:rFonts w:cs="Times New Roman"/>
        </w:rPr>
        <w:t>和预警</w:t>
      </w:r>
      <w:r>
        <w:rPr>
          <w:rFonts w:hint="eastAsia" w:cs="Times New Roman"/>
        </w:rPr>
        <w:t>；</w:t>
      </w:r>
    </w:p>
    <w:p>
      <w:pPr>
        <w:spacing w:line="240" w:lineRule="auto"/>
        <w:ind w:firstLine="420"/>
        <w:jc w:val="left"/>
        <w:rPr>
          <w:rFonts w:cs="Times New Roman"/>
        </w:rPr>
      </w:pPr>
      <w:r>
        <w:rPr>
          <w:rFonts w:cs="Times New Roman"/>
        </w:rPr>
        <w:t>2 管理决策</w:t>
      </w:r>
      <w:r>
        <w:rPr>
          <w:rFonts w:hint="eastAsia" w:cs="Times New Roman"/>
        </w:rPr>
        <w:t>：</w:t>
      </w:r>
      <w:r>
        <w:rPr>
          <w:rFonts w:cs="Times New Roman"/>
        </w:rPr>
        <w:t>根据监测信息，通过综合管理系统</w:t>
      </w:r>
      <w:r>
        <w:rPr>
          <w:rFonts w:hint="eastAsia" w:cs="Times New Roman"/>
        </w:rPr>
        <w:t>智能</w:t>
      </w:r>
      <w:r>
        <w:rPr>
          <w:rFonts w:cs="Times New Roman"/>
        </w:rPr>
        <w:t>分析为政府提供宏观管理决策支持，为各部门提供日常管理决策支持和应急管理决策支持</w:t>
      </w:r>
      <w:r>
        <w:rPr>
          <w:rFonts w:hint="eastAsia" w:cs="Times New Roman"/>
        </w:rPr>
        <w:t>；</w:t>
      </w:r>
    </w:p>
    <w:p>
      <w:pPr>
        <w:spacing w:line="240" w:lineRule="auto"/>
        <w:ind w:firstLine="420"/>
        <w:jc w:val="left"/>
        <w:rPr>
          <w:rFonts w:cs="Times New Roman"/>
        </w:rPr>
      </w:pPr>
      <w:r>
        <w:rPr>
          <w:rFonts w:cs="Times New Roman"/>
        </w:rPr>
        <w:t>3 协同实施</w:t>
      </w:r>
      <w:r>
        <w:rPr>
          <w:rFonts w:hint="eastAsia" w:cs="Times New Roman"/>
        </w:rPr>
        <w:t>：</w:t>
      </w:r>
      <w:r>
        <w:rPr>
          <w:rFonts w:cs="Times New Roman"/>
        </w:rPr>
        <w:t>确定各部门协同实施决策的</w:t>
      </w:r>
      <w:r>
        <w:rPr>
          <w:rFonts w:hint="eastAsia" w:cs="Times New Roman"/>
        </w:rPr>
        <w:t>业务</w:t>
      </w:r>
      <w:r>
        <w:rPr>
          <w:rFonts w:cs="Times New Roman"/>
        </w:rPr>
        <w:t>架构和流程，</w:t>
      </w:r>
      <w:r>
        <w:rPr>
          <w:rFonts w:hint="eastAsia" w:cs="Times New Roman"/>
        </w:rPr>
        <w:t>一级架构服务于</w:t>
      </w:r>
      <w:r>
        <w:rPr>
          <w:rFonts w:cs="Times New Roman"/>
        </w:rPr>
        <w:t>政府综合交通监测调度中心</w:t>
      </w:r>
      <w:r>
        <w:rPr>
          <w:rFonts w:hint="eastAsia" w:cs="Times New Roman"/>
        </w:rPr>
        <w:t>，</w:t>
      </w:r>
      <w:r>
        <w:rPr>
          <w:rFonts w:cs="Times New Roman"/>
        </w:rPr>
        <w:t>负责制定决策</w:t>
      </w:r>
      <w:r>
        <w:rPr>
          <w:rFonts w:hint="eastAsia" w:cs="Times New Roman"/>
        </w:rPr>
        <w:t>；二级</w:t>
      </w:r>
      <w:r>
        <w:rPr>
          <w:rFonts w:cs="Times New Roman"/>
        </w:rPr>
        <w:t>架构</w:t>
      </w:r>
      <w:r>
        <w:rPr>
          <w:rFonts w:hint="eastAsia" w:cs="Times New Roman"/>
        </w:rPr>
        <w:t>服务于</w:t>
      </w:r>
      <w:r>
        <w:rPr>
          <w:rFonts w:cs="Times New Roman"/>
        </w:rPr>
        <w:t>各相关部门</w:t>
      </w:r>
      <w:r>
        <w:rPr>
          <w:rFonts w:hint="eastAsia" w:cs="Times New Roman"/>
        </w:rPr>
        <w:t>，</w:t>
      </w:r>
      <w:r>
        <w:rPr>
          <w:rFonts w:cs="Times New Roman"/>
        </w:rPr>
        <w:t>响应决策指令，协同实施管理业务并进行信息反馈。</w:t>
      </w:r>
    </w:p>
    <w:p>
      <w:pPr>
        <w:pStyle w:val="3"/>
        <w:spacing w:line="240" w:lineRule="auto"/>
        <w:rPr>
          <w:rFonts w:ascii="黑体" w:hAnsi="黑体" w:eastAsia="黑体"/>
          <w:b w:val="0"/>
          <w:sz w:val="21"/>
          <w:szCs w:val="21"/>
        </w:rPr>
      </w:pPr>
      <w:r>
        <w:rPr>
          <w:rFonts w:ascii="黑体" w:hAnsi="黑体" w:eastAsia="黑体"/>
          <w:b w:val="0"/>
          <w:sz w:val="21"/>
          <w:szCs w:val="21"/>
        </w:rPr>
        <w:t xml:space="preserve">4.2.3 </w:t>
      </w:r>
      <w:r>
        <w:rPr>
          <w:rFonts w:hint="eastAsia" w:ascii="黑体" w:hAnsi="黑体" w:eastAsia="黑体"/>
          <w:b w:val="0"/>
          <w:sz w:val="21"/>
          <w:szCs w:val="21"/>
        </w:rPr>
        <w:t>出行服务体系</w:t>
      </w:r>
    </w:p>
    <w:p>
      <w:pPr>
        <w:spacing w:line="240" w:lineRule="auto"/>
        <w:ind w:firstLine="420"/>
        <w:jc w:val="left"/>
        <w:rPr>
          <w:rFonts w:cs="Times New Roman"/>
          <w:szCs w:val="24"/>
        </w:rPr>
      </w:pPr>
      <w:r>
        <w:rPr>
          <w:rFonts w:cs="Times New Roman"/>
          <w:szCs w:val="24"/>
        </w:rPr>
        <w:t>出行服务体系面向公众高质量出行需求，着力优先发展</w:t>
      </w:r>
      <w:r>
        <w:rPr>
          <w:rFonts w:cs="Times New Roman"/>
        </w:rPr>
        <w:t>公共交通，为出行公众提供</w:t>
      </w:r>
      <w:r>
        <w:rPr>
          <w:rFonts w:hint="eastAsia" w:cs="Times New Roman"/>
          <w:szCs w:val="24"/>
        </w:rPr>
        <w:t>伴随式</w:t>
      </w:r>
      <w:r>
        <w:rPr>
          <w:rFonts w:cs="Times New Roman"/>
        </w:rPr>
        <w:t>、</w:t>
      </w:r>
      <w:r>
        <w:rPr>
          <w:rFonts w:cs="Times New Roman"/>
          <w:szCs w:val="24"/>
        </w:rPr>
        <w:t>一体化、定制化的出行服务。出行服务体系主要实现以下功能：</w:t>
      </w:r>
    </w:p>
    <w:p>
      <w:pPr>
        <w:spacing w:line="240" w:lineRule="auto"/>
        <w:ind w:firstLine="420"/>
        <w:jc w:val="left"/>
        <w:rPr>
          <w:rFonts w:cs="Times New Roman"/>
          <w:szCs w:val="24"/>
        </w:rPr>
      </w:pPr>
      <w:r>
        <w:rPr>
          <w:rFonts w:cs="Times New Roman"/>
          <w:szCs w:val="24"/>
        </w:rPr>
        <w:t>1 提出公共交通发展要求及措施，保障公共交通服务高质量优先发展</w:t>
      </w:r>
      <w:r>
        <w:rPr>
          <w:rFonts w:hint="eastAsia" w:cs="Times New Roman"/>
          <w:szCs w:val="24"/>
        </w:rPr>
        <w:t>；</w:t>
      </w:r>
    </w:p>
    <w:p>
      <w:pPr>
        <w:spacing w:line="240" w:lineRule="auto"/>
        <w:ind w:firstLine="420"/>
        <w:jc w:val="left"/>
        <w:rPr>
          <w:rFonts w:cs="Times New Roman"/>
          <w:szCs w:val="24"/>
        </w:rPr>
      </w:pPr>
      <w:r>
        <w:rPr>
          <w:rFonts w:cs="Times New Roman"/>
          <w:szCs w:val="24"/>
        </w:rPr>
        <w:t xml:space="preserve">2 </w:t>
      </w:r>
      <w:r>
        <w:rPr>
          <w:rFonts w:hint="eastAsia" w:cs="Times New Roman"/>
          <w:szCs w:val="24"/>
        </w:rPr>
        <w:t>提供伴随式</w:t>
      </w:r>
      <w:r>
        <w:rPr>
          <w:rFonts w:cs="Times New Roman"/>
          <w:szCs w:val="24"/>
        </w:rPr>
        <w:t>出行服务</w:t>
      </w:r>
      <w:r>
        <w:rPr>
          <w:rFonts w:hint="eastAsia" w:cs="Times New Roman"/>
          <w:szCs w:val="24"/>
        </w:rPr>
        <w:t>：</w:t>
      </w:r>
      <w:r>
        <w:rPr>
          <w:rFonts w:cs="Times New Roman"/>
          <w:szCs w:val="24"/>
        </w:rPr>
        <w:t>根据出行者画像，对交通监测和管理相关信息进行精细化处理，对出行服务信息进行精细化发布与推送</w:t>
      </w:r>
      <w:r>
        <w:rPr>
          <w:rFonts w:hint="eastAsia" w:cs="Times New Roman"/>
          <w:szCs w:val="24"/>
        </w:rPr>
        <w:t>；</w:t>
      </w:r>
    </w:p>
    <w:p>
      <w:pPr>
        <w:spacing w:line="240" w:lineRule="auto"/>
        <w:ind w:firstLine="420"/>
        <w:jc w:val="left"/>
        <w:rPr>
          <w:rFonts w:cs="Times New Roman"/>
          <w:szCs w:val="24"/>
        </w:rPr>
      </w:pPr>
      <w:r>
        <w:rPr>
          <w:rFonts w:cs="Times New Roman"/>
          <w:szCs w:val="24"/>
        </w:rPr>
        <w:t xml:space="preserve">3 </w:t>
      </w:r>
      <w:r>
        <w:rPr>
          <w:rFonts w:hint="eastAsia" w:cs="Times New Roman"/>
          <w:szCs w:val="24"/>
        </w:rPr>
        <w:t>提供</w:t>
      </w:r>
      <w:r>
        <w:rPr>
          <w:rFonts w:cs="Times New Roman"/>
          <w:szCs w:val="24"/>
        </w:rPr>
        <w:t>一体化出行服务</w:t>
      </w:r>
      <w:r>
        <w:rPr>
          <w:rFonts w:hint="eastAsia" w:cs="Times New Roman"/>
          <w:szCs w:val="24"/>
        </w:rPr>
        <w:t>：</w:t>
      </w:r>
      <w:r>
        <w:rPr>
          <w:rFonts w:cs="Times New Roman"/>
          <w:szCs w:val="24"/>
        </w:rPr>
        <w:t>对用户出行链进行辨识与预测，整合多模式交通出行服务系统建设综合交通一体化出行服务系统</w:t>
      </w:r>
      <w:r>
        <w:rPr>
          <w:rFonts w:hint="eastAsia" w:cs="Times New Roman"/>
          <w:szCs w:val="24"/>
        </w:rPr>
        <w:t>；</w:t>
      </w:r>
    </w:p>
    <w:p>
      <w:pPr>
        <w:spacing w:line="240" w:lineRule="auto"/>
        <w:ind w:firstLine="420"/>
        <w:jc w:val="left"/>
        <w:rPr>
          <w:rFonts w:cs="Times New Roman"/>
          <w:szCs w:val="24"/>
        </w:rPr>
      </w:pPr>
      <w:r>
        <w:rPr>
          <w:rFonts w:cs="Times New Roman"/>
          <w:szCs w:val="24"/>
        </w:rPr>
        <w:t xml:space="preserve">4 </w:t>
      </w:r>
      <w:r>
        <w:rPr>
          <w:rFonts w:hint="eastAsia" w:cs="Times New Roman"/>
          <w:szCs w:val="24"/>
        </w:rPr>
        <w:t>提供</w:t>
      </w:r>
      <w:r>
        <w:rPr>
          <w:rFonts w:cs="Times New Roman"/>
          <w:szCs w:val="24"/>
        </w:rPr>
        <w:t>定制化出行服务</w:t>
      </w:r>
      <w:r>
        <w:rPr>
          <w:rFonts w:hint="eastAsia" w:cs="Times New Roman"/>
          <w:szCs w:val="24"/>
        </w:rPr>
        <w:t>：</w:t>
      </w:r>
      <w:r>
        <w:rPr>
          <w:rFonts w:cs="Times New Roman"/>
          <w:szCs w:val="24"/>
        </w:rPr>
        <w:t>面向个性化出行需求提供多种模式定制服务。</w:t>
      </w:r>
    </w:p>
    <w:p>
      <w:pPr>
        <w:pStyle w:val="3"/>
        <w:spacing w:line="240" w:lineRule="auto"/>
        <w:rPr>
          <w:rFonts w:ascii="黑体" w:hAnsi="黑体" w:eastAsia="黑体"/>
          <w:b w:val="0"/>
          <w:sz w:val="21"/>
          <w:szCs w:val="21"/>
        </w:rPr>
      </w:pPr>
      <w:bookmarkStart w:id="19" w:name="_Toc53488853"/>
      <w:r>
        <w:rPr>
          <w:rFonts w:ascii="黑体" w:hAnsi="黑体" w:eastAsia="黑体"/>
          <w:b w:val="0"/>
          <w:sz w:val="21"/>
          <w:szCs w:val="21"/>
        </w:rPr>
        <w:t>5 基础支撑</w:t>
      </w:r>
      <w:r>
        <w:rPr>
          <w:rFonts w:hint="eastAsia" w:ascii="黑体" w:hAnsi="黑体" w:eastAsia="黑体"/>
          <w:b w:val="0"/>
          <w:sz w:val="21"/>
          <w:szCs w:val="21"/>
        </w:rPr>
        <w:t>体系</w:t>
      </w:r>
      <w:r>
        <w:rPr>
          <w:rFonts w:ascii="黑体" w:hAnsi="黑体" w:eastAsia="黑体"/>
          <w:b w:val="0"/>
          <w:sz w:val="21"/>
          <w:szCs w:val="21"/>
        </w:rPr>
        <w:t>建设</w:t>
      </w:r>
      <w:bookmarkEnd w:id="19"/>
    </w:p>
    <w:p>
      <w:pPr>
        <w:pStyle w:val="3"/>
        <w:spacing w:line="240" w:lineRule="auto"/>
        <w:rPr>
          <w:rFonts w:ascii="黑体" w:hAnsi="黑体" w:eastAsia="黑体"/>
          <w:b w:val="0"/>
          <w:sz w:val="21"/>
          <w:szCs w:val="21"/>
        </w:rPr>
      </w:pPr>
      <w:bookmarkStart w:id="20" w:name="_Toc53488854"/>
      <w:r>
        <w:rPr>
          <w:rFonts w:ascii="黑体" w:hAnsi="黑体" w:eastAsia="黑体"/>
          <w:b w:val="0"/>
          <w:sz w:val="21"/>
          <w:szCs w:val="21"/>
        </w:rPr>
        <w:t>5.1 建设原则</w:t>
      </w:r>
      <w:bookmarkEnd w:id="20"/>
    </w:p>
    <w:p>
      <w:pPr>
        <w:spacing w:line="240" w:lineRule="auto"/>
        <w:ind w:firstLine="422"/>
        <w:jc w:val="left"/>
        <w:rPr>
          <w:rFonts w:eastAsia="宋体" w:cs="Times New Roman"/>
        </w:rPr>
      </w:pPr>
      <w:r>
        <w:rPr>
          <w:rFonts w:eastAsia="宋体" w:cs="Times New Roman"/>
          <w:b/>
        </w:rPr>
        <w:t>5.1.1</w:t>
      </w:r>
      <w:r>
        <w:rPr>
          <w:rFonts w:eastAsia="宋体" w:cs="Times New Roman"/>
        </w:rPr>
        <w:t xml:space="preserve"> 基础支撑体系</w:t>
      </w:r>
      <w:r>
        <w:rPr>
          <w:rFonts w:hint="eastAsia" w:eastAsia="宋体" w:cs="Times New Roman"/>
        </w:rPr>
        <w:t>为</w:t>
      </w:r>
      <w:r>
        <w:rPr>
          <w:rFonts w:eastAsia="宋体" w:cs="Times New Roman"/>
        </w:rPr>
        <w:t>智慧城市综合交通服务体系</w:t>
      </w:r>
      <w:r>
        <w:rPr>
          <w:rFonts w:hint="eastAsia" w:eastAsia="宋体" w:cs="Times New Roman"/>
        </w:rPr>
        <w:t>建设提供基础</w:t>
      </w:r>
      <w:r>
        <w:rPr>
          <w:rFonts w:eastAsia="宋体" w:cs="Times New Roman"/>
        </w:rPr>
        <w:t>设施</w:t>
      </w:r>
      <w:r>
        <w:rPr>
          <w:rFonts w:hint="eastAsia" w:eastAsia="宋体" w:cs="Times New Roman"/>
        </w:rPr>
        <w:t>、</w:t>
      </w:r>
      <w:r>
        <w:rPr>
          <w:rFonts w:eastAsia="宋体" w:cs="Times New Roman"/>
        </w:rPr>
        <w:t>技术</w:t>
      </w:r>
      <w:r>
        <w:rPr>
          <w:rFonts w:hint="eastAsia" w:eastAsia="宋体" w:cs="Times New Roman"/>
        </w:rPr>
        <w:t>手段和信息支撑，</w:t>
      </w:r>
      <w:r>
        <w:rPr>
          <w:rFonts w:eastAsia="宋体" w:cs="Times New Roman"/>
        </w:rPr>
        <w:t>由基础设施、</w:t>
      </w:r>
      <w:r>
        <w:rPr>
          <w:rFonts w:hint="eastAsia" w:eastAsia="宋体" w:cs="Times New Roman"/>
        </w:rPr>
        <w:t>信息</w:t>
      </w:r>
      <w:r>
        <w:rPr>
          <w:rFonts w:eastAsia="宋体" w:cs="Times New Roman"/>
        </w:rPr>
        <w:t>技术和</w:t>
      </w:r>
      <w:r>
        <w:rPr>
          <w:rFonts w:hint="eastAsia" w:eastAsia="宋体" w:cs="Times New Roman"/>
        </w:rPr>
        <w:t>公共信息</w:t>
      </w:r>
      <w:r>
        <w:rPr>
          <w:rFonts w:eastAsia="宋体" w:cs="Times New Roman"/>
        </w:rPr>
        <w:t>平台</w:t>
      </w:r>
      <w:r>
        <w:rPr>
          <w:rFonts w:hint="eastAsia" w:eastAsia="宋体" w:cs="Times New Roman"/>
        </w:rPr>
        <w:t>三部分</w:t>
      </w:r>
      <w:r>
        <w:rPr>
          <w:rFonts w:eastAsia="宋体" w:cs="Times New Roman"/>
        </w:rPr>
        <w:t>构成</w:t>
      </w:r>
      <w:r>
        <w:rPr>
          <w:rFonts w:hint="eastAsia" w:eastAsia="宋体" w:cs="Times New Roman"/>
        </w:rPr>
        <w:t>，通过</w:t>
      </w:r>
      <w:r>
        <w:rPr>
          <w:rFonts w:eastAsia="宋体" w:cs="Times New Roman"/>
        </w:rPr>
        <w:t>对城市</w:t>
      </w:r>
      <w:r>
        <w:rPr>
          <w:rFonts w:hint="eastAsia" w:eastAsia="宋体" w:cs="Times New Roman"/>
        </w:rPr>
        <w:t>综</w:t>
      </w:r>
      <w:r>
        <w:rPr>
          <w:rFonts w:hint="eastAsia" w:eastAsia="宋体" w:cs="Times New Roman"/>
          <w:lang w:eastAsia="zh-Hans"/>
        </w:rPr>
        <w:t>合</w:t>
      </w:r>
      <w:r>
        <w:rPr>
          <w:rFonts w:eastAsia="宋体" w:cs="Times New Roman"/>
        </w:rPr>
        <w:t>交通系统中的数据进行采集、传输</w:t>
      </w:r>
      <w:r>
        <w:rPr>
          <w:rFonts w:hint="eastAsia" w:eastAsia="宋体" w:cs="Times New Roman"/>
        </w:rPr>
        <w:t>、</w:t>
      </w:r>
      <w:r>
        <w:rPr>
          <w:rFonts w:eastAsia="宋体" w:cs="Times New Roman"/>
        </w:rPr>
        <w:t>分析</w:t>
      </w:r>
      <w:r>
        <w:rPr>
          <w:rFonts w:hint="eastAsia" w:eastAsia="宋体" w:cs="Times New Roman"/>
        </w:rPr>
        <w:t>和</w:t>
      </w:r>
      <w:r>
        <w:rPr>
          <w:rFonts w:eastAsia="宋体" w:cs="Times New Roman"/>
        </w:rPr>
        <w:t>决策，</w:t>
      </w:r>
      <w:r>
        <w:rPr>
          <w:rFonts w:hint="eastAsia" w:eastAsia="宋体" w:cs="Times New Roman"/>
        </w:rPr>
        <w:t>支持</w:t>
      </w:r>
      <w:r>
        <w:rPr>
          <w:rFonts w:eastAsia="宋体" w:cs="Times New Roman"/>
        </w:rPr>
        <w:t>综合管理</w:t>
      </w:r>
      <w:r>
        <w:rPr>
          <w:rFonts w:hint="eastAsia" w:eastAsia="宋体" w:cs="Times New Roman"/>
        </w:rPr>
        <w:t>体系</w:t>
      </w:r>
      <w:r>
        <w:rPr>
          <w:rFonts w:eastAsia="宋体" w:cs="Times New Roman"/>
        </w:rPr>
        <w:t>建设和出行服务</w:t>
      </w:r>
      <w:r>
        <w:rPr>
          <w:rFonts w:hint="eastAsia" w:eastAsia="宋体" w:cs="Times New Roman"/>
        </w:rPr>
        <w:t>体系</w:t>
      </w:r>
      <w:r>
        <w:rPr>
          <w:rFonts w:eastAsia="宋体" w:cs="Times New Roman"/>
        </w:rPr>
        <w:t>建设。</w:t>
      </w:r>
    </w:p>
    <w:p>
      <w:pPr>
        <w:spacing w:line="240" w:lineRule="auto"/>
        <w:ind w:firstLine="422"/>
        <w:jc w:val="left"/>
        <w:rPr>
          <w:rFonts w:eastAsia="宋体" w:cs="Times New Roman"/>
        </w:rPr>
      </w:pPr>
      <w:r>
        <w:rPr>
          <w:rFonts w:eastAsia="宋体" w:cs="Times New Roman"/>
          <w:b/>
        </w:rPr>
        <w:t>5.1.2</w:t>
      </w:r>
      <w:r>
        <w:rPr>
          <w:rFonts w:eastAsia="宋体" w:cs="Times New Roman"/>
        </w:rPr>
        <w:t xml:space="preserve"> 城市</w:t>
      </w:r>
      <w:r>
        <w:rPr>
          <w:rFonts w:hint="eastAsia" w:eastAsia="宋体" w:cs="Times New Roman"/>
        </w:rPr>
        <w:t>综合</w:t>
      </w:r>
      <w:r>
        <w:rPr>
          <w:rFonts w:eastAsia="宋体" w:cs="Times New Roman"/>
        </w:rPr>
        <w:t>交通基础信息</w:t>
      </w:r>
      <w:r>
        <w:rPr>
          <w:rFonts w:hint="eastAsia" w:eastAsia="宋体" w:cs="Times New Roman"/>
          <w:lang w:eastAsia="zh-Hans"/>
        </w:rPr>
        <w:t>建设完成后应具备</w:t>
      </w:r>
      <w:r>
        <w:rPr>
          <w:rFonts w:eastAsia="宋体" w:cs="Times New Roman"/>
        </w:rPr>
        <w:t>全面感知、可靠传输、智能处理和可视化</w:t>
      </w:r>
      <w:r>
        <w:rPr>
          <w:rFonts w:hint="eastAsia" w:eastAsia="宋体" w:cs="Times New Roman"/>
        </w:rPr>
        <w:t>等功能</w:t>
      </w:r>
      <w:r>
        <w:rPr>
          <w:rFonts w:eastAsia="宋体" w:cs="Times New Roman"/>
        </w:rPr>
        <w:t>。</w:t>
      </w:r>
    </w:p>
    <w:p>
      <w:pPr>
        <w:pStyle w:val="3"/>
        <w:spacing w:line="240" w:lineRule="auto"/>
        <w:rPr>
          <w:rFonts w:ascii="黑体" w:hAnsi="黑体" w:eastAsia="黑体"/>
          <w:b w:val="0"/>
          <w:sz w:val="21"/>
          <w:szCs w:val="21"/>
        </w:rPr>
      </w:pPr>
      <w:bookmarkStart w:id="21" w:name="_Toc53488855"/>
      <w:r>
        <w:rPr>
          <w:rFonts w:ascii="黑体" w:hAnsi="黑体" w:eastAsia="黑体"/>
          <w:b w:val="0"/>
          <w:sz w:val="21"/>
          <w:szCs w:val="21"/>
        </w:rPr>
        <w:t>5.2 基础设施</w:t>
      </w:r>
      <w:bookmarkEnd w:id="21"/>
    </w:p>
    <w:p>
      <w:pPr>
        <w:pStyle w:val="3"/>
        <w:spacing w:line="240" w:lineRule="auto"/>
        <w:rPr>
          <w:rFonts w:ascii="黑体" w:hAnsi="黑体" w:eastAsia="黑体"/>
          <w:b w:val="0"/>
          <w:sz w:val="21"/>
          <w:szCs w:val="21"/>
        </w:rPr>
      </w:pPr>
      <w:r>
        <w:rPr>
          <w:rFonts w:ascii="黑体" w:hAnsi="黑体" w:eastAsia="黑体"/>
          <w:b w:val="0"/>
          <w:sz w:val="21"/>
          <w:szCs w:val="21"/>
        </w:rPr>
        <w:t xml:space="preserve">5.2.1 </w:t>
      </w:r>
      <w:r>
        <w:rPr>
          <w:rFonts w:hint="eastAsia" w:ascii="黑体" w:hAnsi="黑体" w:eastAsia="黑体"/>
          <w:b w:val="0"/>
          <w:sz w:val="21"/>
          <w:szCs w:val="21"/>
        </w:rPr>
        <w:t>总体要求</w:t>
      </w:r>
    </w:p>
    <w:p>
      <w:pPr>
        <w:spacing w:line="240" w:lineRule="auto"/>
        <w:ind w:firstLine="420"/>
        <w:rPr>
          <w:rFonts w:eastAsia="宋体" w:cs="Times New Roman"/>
        </w:rPr>
      </w:pPr>
      <w:r>
        <w:rPr>
          <w:rFonts w:eastAsia="宋体" w:cs="Times New Roman"/>
        </w:rPr>
        <w:t>基础设施</w:t>
      </w:r>
      <w:r>
        <w:rPr>
          <w:rFonts w:hint="eastAsia" w:eastAsia="宋体" w:cs="Times New Roman"/>
          <w:lang w:eastAsia="zh-Hans"/>
        </w:rPr>
        <w:t>包括</w:t>
      </w:r>
      <w:r>
        <w:rPr>
          <w:rFonts w:hint="eastAsia" w:eastAsia="宋体" w:cs="Times New Roman"/>
        </w:rPr>
        <w:t>必要的</w:t>
      </w:r>
      <w:r>
        <w:rPr>
          <w:rFonts w:eastAsia="宋体" w:cs="Times New Roman"/>
        </w:rPr>
        <w:t>硬件和软件设施</w:t>
      </w:r>
      <w:r>
        <w:rPr>
          <w:rFonts w:hint="eastAsia" w:eastAsia="宋体" w:cs="Times New Roman"/>
        </w:rPr>
        <w:t>，</w:t>
      </w:r>
      <w:r>
        <w:rPr>
          <w:rFonts w:hint="eastAsia" w:eastAsia="宋体" w:cs="Times New Roman"/>
          <w:lang w:eastAsia="zh-Hans"/>
        </w:rPr>
        <w:t>涵盖</w:t>
      </w:r>
      <w:r>
        <w:rPr>
          <w:rFonts w:hint="eastAsia" w:eastAsia="宋体" w:cs="Times New Roman"/>
        </w:rPr>
        <w:t>物联</w:t>
      </w:r>
      <w:r>
        <w:rPr>
          <w:rFonts w:eastAsia="宋体" w:cs="Times New Roman"/>
        </w:rPr>
        <w:t>感知</w:t>
      </w:r>
      <w:r>
        <w:rPr>
          <w:rFonts w:hint="eastAsia" w:eastAsia="宋体" w:cs="Times New Roman"/>
        </w:rPr>
        <w:t>层、网络通信层和平台层</w:t>
      </w:r>
      <w:r>
        <w:rPr>
          <w:rFonts w:eastAsia="宋体" w:cs="Times New Roman"/>
        </w:rPr>
        <w:t>软硬件设施</w:t>
      </w:r>
      <w:r>
        <w:rPr>
          <w:rFonts w:hint="eastAsia" w:eastAsia="宋体" w:cs="Times New Roman"/>
          <w:lang w:eastAsia="zh-Hans"/>
        </w:rPr>
        <w:t>，</w:t>
      </w:r>
      <w:r>
        <w:rPr>
          <w:rFonts w:eastAsia="宋体" w:cs="Times New Roman"/>
        </w:rPr>
        <w:t>确保智慧城市综合</w:t>
      </w:r>
      <w:r>
        <w:rPr>
          <w:rFonts w:hint="eastAsia" w:eastAsia="宋体" w:cs="Times New Roman"/>
        </w:rPr>
        <w:t>交通</w:t>
      </w:r>
      <w:r>
        <w:rPr>
          <w:rFonts w:eastAsia="宋体" w:cs="Times New Roman"/>
        </w:rPr>
        <w:t>服务体系正常运转。</w:t>
      </w:r>
    </w:p>
    <w:p>
      <w:pPr>
        <w:pStyle w:val="3"/>
        <w:spacing w:line="240" w:lineRule="auto"/>
        <w:rPr>
          <w:rFonts w:ascii="黑体" w:hAnsi="黑体" w:eastAsia="黑体"/>
          <w:b w:val="0"/>
          <w:sz w:val="21"/>
          <w:szCs w:val="21"/>
        </w:rPr>
      </w:pPr>
      <w:r>
        <w:rPr>
          <w:rFonts w:ascii="黑体" w:hAnsi="黑体" w:eastAsia="黑体"/>
          <w:b w:val="0"/>
          <w:sz w:val="21"/>
          <w:szCs w:val="21"/>
        </w:rPr>
        <w:t xml:space="preserve">5.2.2 </w:t>
      </w:r>
      <w:r>
        <w:rPr>
          <w:rFonts w:hint="eastAsia" w:ascii="黑体" w:hAnsi="黑体" w:eastAsia="黑体"/>
          <w:b w:val="0"/>
          <w:sz w:val="21"/>
          <w:szCs w:val="21"/>
        </w:rPr>
        <w:t>物联感知层</w:t>
      </w:r>
    </w:p>
    <w:p>
      <w:pPr>
        <w:spacing w:line="240" w:lineRule="auto"/>
        <w:ind w:firstLine="420"/>
        <w:rPr>
          <w:rStyle w:val="21"/>
          <w:rFonts w:cs="Times New Roman"/>
        </w:rPr>
      </w:pPr>
      <w:r>
        <w:t>物</w:t>
      </w:r>
      <w:r>
        <w:rPr>
          <w:rFonts w:hint="eastAsia"/>
          <w:lang w:eastAsia="zh-Hans"/>
        </w:rPr>
        <w:t>联</w:t>
      </w:r>
      <w:r>
        <w:t>感知层硬件设施的安装应符合下列规定：</w:t>
      </w:r>
    </w:p>
    <w:p>
      <w:pPr>
        <w:spacing w:line="240" w:lineRule="auto"/>
        <w:ind w:firstLine="420"/>
      </w:pPr>
      <w:r>
        <w:t>1 智能感知设备主要包括激光雷达、毫米波雷达、电感线圈和摄像头等。</w:t>
      </w:r>
    </w:p>
    <w:p>
      <w:pPr>
        <w:spacing w:line="240" w:lineRule="auto"/>
        <w:ind w:firstLine="420"/>
      </w:pPr>
      <w:r>
        <w:t xml:space="preserve">2 </w:t>
      </w:r>
      <w:r>
        <w:rPr>
          <w:rFonts w:hint="eastAsia"/>
          <w:lang w:eastAsia="zh-Hans"/>
        </w:rPr>
        <w:t>宜</w:t>
      </w:r>
      <w:r>
        <w:t>选取既有杆件进行安装，尽量避免增设新杆件。</w:t>
      </w:r>
    </w:p>
    <w:p>
      <w:pPr>
        <w:spacing w:line="240" w:lineRule="auto"/>
        <w:ind w:firstLine="420"/>
      </w:pPr>
      <w:r>
        <w:t>3 在天气条件较为恶劣的地区，应根据当地气候对各类传感器做好相应的保护措施。</w:t>
      </w:r>
    </w:p>
    <w:p>
      <w:pPr>
        <w:spacing w:line="240" w:lineRule="auto"/>
        <w:ind w:firstLine="420"/>
      </w:pPr>
      <w:r>
        <w:t>4 在需要布设多个传感器的区域，宜采用一杆多方位的布设方法。</w:t>
      </w:r>
    </w:p>
    <w:p>
      <w:pPr>
        <w:spacing w:line="240" w:lineRule="auto"/>
        <w:ind w:firstLine="420"/>
      </w:pPr>
      <w:r>
        <w:t>5 传感器布设的位置应避开绿化树木或其他可能产生遮挡的物体。</w:t>
      </w:r>
    </w:p>
    <w:p>
      <w:pPr>
        <w:spacing w:line="240" w:lineRule="auto"/>
        <w:ind w:firstLine="420"/>
        <w:rPr>
          <w:highlight w:val="yellow"/>
        </w:rPr>
      </w:pPr>
      <w:r>
        <w:t>6 弯道、路口等重点区域应布设多种感知设备进行联动监控。</w:t>
      </w:r>
    </w:p>
    <w:p>
      <w:pPr>
        <w:pStyle w:val="3"/>
        <w:spacing w:line="240" w:lineRule="auto"/>
        <w:rPr>
          <w:rFonts w:ascii="黑体" w:hAnsi="黑体" w:eastAsia="黑体"/>
          <w:b w:val="0"/>
          <w:sz w:val="21"/>
          <w:szCs w:val="21"/>
        </w:rPr>
      </w:pPr>
      <w:r>
        <w:rPr>
          <w:rFonts w:ascii="黑体" w:hAnsi="黑体" w:eastAsia="黑体"/>
          <w:b w:val="0"/>
          <w:sz w:val="21"/>
          <w:szCs w:val="21"/>
        </w:rPr>
        <w:t xml:space="preserve">5.2.3 </w:t>
      </w:r>
      <w:r>
        <w:rPr>
          <w:rFonts w:hint="eastAsia" w:ascii="黑体" w:hAnsi="黑体" w:eastAsia="黑体"/>
          <w:b w:val="0"/>
          <w:sz w:val="21"/>
          <w:szCs w:val="21"/>
        </w:rPr>
        <w:t>网络通信层</w:t>
      </w:r>
    </w:p>
    <w:p>
      <w:pPr>
        <w:spacing w:line="240" w:lineRule="auto"/>
        <w:ind w:firstLine="420"/>
        <w:rPr>
          <w:rFonts w:eastAsia="宋体" w:cs="Times New Roman"/>
          <w:highlight w:val="green"/>
        </w:rPr>
      </w:pPr>
      <w:r>
        <w:rPr>
          <w:rFonts w:hint="eastAsia" w:ascii="黑体" w:hAnsi="黑体" w:eastAsia="黑体" w:cs="Times New Roman"/>
          <w:bCs/>
        </w:rPr>
        <w:t>5.2.3.1</w:t>
      </w:r>
      <w:r>
        <w:rPr>
          <w:rFonts w:hint="eastAsia" w:eastAsia="宋体" w:cs="Times New Roman"/>
        </w:rPr>
        <w:t xml:space="preserve"> </w:t>
      </w:r>
      <w:r>
        <w:rPr>
          <w:rFonts w:eastAsia="宋体" w:cs="Times New Roman"/>
        </w:rPr>
        <w:t>网络通信层的主要传输方式包括：光缆、4G/5G网络、网桥、DSRC以及WIFI</w:t>
      </w:r>
      <w:r>
        <w:rPr>
          <w:rFonts w:hint="eastAsia" w:eastAsia="宋体" w:cs="Times New Roman"/>
          <w:lang w:eastAsia="zh-Hans"/>
        </w:rPr>
        <w:t>等</w:t>
      </w:r>
      <w:r>
        <w:rPr>
          <w:rFonts w:eastAsia="宋体" w:cs="Times New Roman"/>
        </w:rPr>
        <w:t>。</w:t>
      </w:r>
    </w:p>
    <w:p>
      <w:pPr>
        <w:spacing w:line="240" w:lineRule="auto"/>
        <w:ind w:firstLine="420"/>
        <w:rPr>
          <w:rFonts w:eastAsia="宋体" w:cs="Times New Roman"/>
        </w:rPr>
      </w:pPr>
      <w:r>
        <w:rPr>
          <w:rFonts w:hint="eastAsia" w:ascii="黑体" w:hAnsi="黑体" w:eastAsia="黑体" w:cs="Times New Roman"/>
          <w:bCs/>
        </w:rPr>
        <w:t>5.2.3.2</w:t>
      </w:r>
      <w:r>
        <w:rPr>
          <w:rFonts w:eastAsia="宋体" w:cs="Times New Roman"/>
        </w:rPr>
        <w:t xml:space="preserve"> 路由器作为主要的网络节点设备，是网络数据流量的载体。</w:t>
      </w:r>
    </w:p>
    <w:p>
      <w:pPr>
        <w:spacing w:line="240" w:lineRule="auto"/>
        <w:ind w:firstLine="420"/>
        <w:rPr>
          <w:rFonts w:eastAsia="宋体" w:cs="Times New Roman"/>
        </w:rPr>
      </w:pPr>
      <w:r>
        <w:rPr>
          <w:rFonts w:ascii="黑体" w:hAnsi="黑体" w:eastAsia="黑体" w:cs="Times New Roman"/>
          <w:bCs/>
        </w:rPr>
        <w:t>5.2.3.3</w:t>
      </w:r>
      <w:r>
        <w:rPr>
          <w:rFonts w:eastAsia="宋体" w:cs="Times New Roman"/>
        </w:rPr>
        <w:t xml:space="preserve"> 路由器通过集成防火墙等功能模块提供访问控制和安全扩展功能，且其路由选择算法能够对流经数据进行转发处理。</w:t>
      </w:r>
    </w:p>
    <w:p>
      <w:pPr>
        <w:spacing w:line="240" w:lineRule="auto"/>
        <w:ind w:firstLine="420"/>
        <w:rPr>
          <w:rFonts w:eastAsia="宋体" w:cs="Times New Roman"/>
        </w:rPr>
      </w:pPr>
      <w:r>
        <w:rPr>
          <w:rFonts w:ascii="黑体" w:hAnsi="黑体" w:eastAsia="黑体" w:cs="Times New Roman"/>
          <w:bCs/>
        </w:rPr>
        <w:t>5.2.3.4</w:t>
      </w:r>
      <w:r>
        <w:rPr>
          <w:rFonts w:eastAsia="宋体" w:cs="Times New Roman"/>
        </w:rPr>
        <w:t xml:space="preserve"> 路由器第一、二、三级安全技术应分别符合 GB/T 18108-2019 信息安全技术要求。</w:t>
      </w:r>
    </w:p>
    <w:p>
      <w:pPr>
        <w:pStyle w:val="3"/>
        <w:spacing w:line="240" w:lineRule="auto"/>
        <w:rPr>
          <w:rFonts w:ascii="黑体" w:hAnsi="黑体" w:eastAsia="黑体"/>
          <w:b w:val="0"/>
          <w:sz w:val="21"/>
          <w:szCs w:val="21"/>
        </w:rPr>
      </w:pPr>
      <w:r>
        <w:rPr>
          <w:rFonts w:ascii="黑体" w:hAnsi="黑体" w:eastAsia="黑体"/>
          <w:b w:val="0"/>
          <w:sz w:val="21"/>
          <w:szCs w:val="21"/>
        </w:rPr>
        <w:t xml:space="preserve">5.2.4 </w:t>
      </w:r>
      <w:r>
        <w:rPr>
          <w:rFonts w:hint="eastAsia" w:ascii="黑体" w:hAnsi="黑体" w:eastAsia="黑体"/>
          <w:b w:val="0"/>
          <w:sz w:val="21"/>
          <w:szCs w:val="21"/>
        </w:rPr>
        <w:t>平台层</w:t>
      </w:r>
    </w:p>
    <w:p>
      <w:pPr>
        <w:spacing w:line="240" w:lineRule="auto"/>
        <w:ind w:firstLine="420"/>
        <w:rPr>
          <w:rFonts w:eastAsia="宋体" w:cs="Times New Roman"/>
        </w:rPr>
      </w:pPr>
      <w:r>
        <w:rPr>
          <w:rFonts w:hint="eastAsia" w:ascii="黑体" w:hAnsi="黑体" w:eastAsia="黑体" w:cs="Times New Roman"/>
          <w:bCs/>
        </w:rPr>
        <w:t>5.2.</w:t>
      </w:r>
      <w:r>
        <w:rPr>
          <w:rFonts w:ascii="黑体" w:hAnsi="黑体" w:eastAsia="黑体" w:cs="Times New Roman"/>
          <w:bCs/>
        </w:rPr>
        <w:t>4</w:t>
      </w:r>
      <w:r>
        <w:rPr>
          <w:rFonts w:hint="eastAsia" w:ascii="黑体" w:hAnsi="黑体" w:eastAsia="黑体" w:cs="Times New Roman"/>
          <w:bCs/>
        </w:rPr>
        <w:t>.1</w:t>
      </w:r>
      <w:r>
        <w:rPr>
          <w:rFonts w:eastAsia="宋体" w:cs="Times New Roman"/>
        </w:rPr>
        <w:t xml:space="preserve"> </w:t>
      </w:r>
      <w:r>
        <w:rPr>
          <w:rFonts w:hint="eastAsia" w:eastAsia="宋体" w:cs="Times New Roman"/>
        </w:rPr>
        <w:t>平台层</w:t>
      </w:r>
      <w:r>
        <w:rPr>
          <w:rFonts w:eastAsia="宋体" w:cs="Times New Roman"/>
        </w:rPr>
        <w:t>软件设施主要包括：应用类软件程序、支撑类软件程序、地理信息系统以及可视化系统。</w:t>
      </w:r>
    </w:p>
    <w:p>
      <w:pPr>
        <w:spacing w:line="240" w:lineRule="auto"/>
        <w:ind w:firstLine="420"/>
        <w:rPr>
          <w:rFonts w:eastAsia="宋体" w:cs="Times New Roman"/>
        </w:rPr>
      </w:pPr>
      <w:r>
        <w:rPr>
          <w:rFonts w:hint="eastAsia" w:ascii="黑体" w:hAnsi="黑体" w:eastAsia="黑体" w:cs="Times New Roman"/>
          <w:bCs/>
        </w:rPr>
        <w:t>5.2.</w:t>
      </w:r>
      <w:r>
        <w:rPr>
          <w:rFonts w:ascii="黑体" w:hAnsi="黑体" w:eastAsia="黑体" w:cs="Times New Roman"/>
          <w:bCs/>
        </w:rPr>
        <w:t>4</w:t>
      </w:r>
      <w:r>
        <w:rPr>
          <w:rFonts w:hint="eastAsia" w:ascii="黑体" w:hAnsi="黑体" w:eastAsia="黑体" w:cs="Times New Roman"/>
          <w:bCs/>
        </w:rPr>
        <w:t>.</w:t>
      </w:r>
      <w:r>
        <w:rPr>
          <w:rFonts w:ascii="黑体" w:hAnsi="黑体" w:eastAsia="黑体" w:cs="Times New Roman"/>
          <w:bCs/>
        </w:rPr>
        <w:t>2</w:t>
      </w:r>
      <w:r>
        <w:rPr>
          <w:rFonts w:eastAsia="宋体" w:cs="Times New Roman"/>
          <w:b/>
        </w:rPr>
        <w:t xml:space="preserve"> </w:t>
      </w:r>
      <w:r>
        <w:rPr>
          <w:rFonts w:eastAsia="宋体" w:cs="Times New Roman"/>
        </w:rPr>
        <w:t>应用类软件程序应具备以下功能：</w:t>
      </w:r>
    </w:p>
    <w:p>
      <w:pPr>
        <w:spacing w:line="240" w:lineRule="auto"/>
        <w:ind w:firstLine="420"/>
        <w:jc w:val="left"/>
        <w:rPr>
          <w:rFonts w:eastAsia="宋体" w:cs="Times New Roman"/>
        </w:rPr>
      </w:pPr>
      <w:r>
        <w:rPr>
          <w:rFonts w:eastAsia="宋体" w:cs="Times New Roman"/>
        </w:rPr>
        <w:t>1 监测交通流量及在途用户信息，提供在途用户实时定位信息</w:t>
      </w:r>
      <w:r>
        <w:rPr>
          <w:rFonts w:hint="eastAsia" w:eastAsia="宋体" w:cs="Times New Roman"/>
        </w:rPr>
        <w:t>；</w:t>
      </w:r>
    </w:p>
    <w:p>
      <w:pPr>
        <w:spacing w:line="240" w:lineRule="auto"/>
        <w:ind w:firstLine="420"/>
        <w:jc w:val="left"/>
        <w:rPr>
          <w:rFonts w:eastAsia="宋体" w:cs="Times New Roman"/>
        </w:rPr>
      </w:pPr>
      <w:r>
        <w:rPr>
          <w:rFonts w:eastAsia="宋体" w:cs="Times New Roman"/>
        </w:rPr>
        <w:t>2 进行多控制终端协同调度，提供准确高效的出行服务</w:t>
      </w:r>
      <w:r>
        <w:rPr>
          <w:rFonts w:hint="eastAsia" w:eastAsia="宋体" w:cs="Times New Roman"/>
        </w:rPr>
        <w:t>；</w:t>
      </w:r>
    </w:p>
    <w:p>
      <w:pPr>
        <w:spacing w:line="240" w:lineRule="auto"/>
        <w:ind w:firstLine="420"/>
        <w:jc w:val="left"/>
        <w:rPr>
          <w:rFonts w:eastAsia="宋体" w:cs="Times New Roman"/>
        </w:rPr>
      </w:pPr>
      <w:r>
        <w:rPr>
          <w:rFonts w:eastAsia="宋体" w:cs="Times New Roman"/>
        </w:rPr>
        <w:t>3 提供实时路况查看、拥堵路口识别及交通流量预测等信息，提前感知交通态势。</w:t>
      </w:r>
    </w:p>
    <w:p>
      <w:pPr>
        <w:spacing w:line="240" w:lineRule="auto"/>
        <w:ind w:firstLine="420"/>
        <w:jc w:val="left"/>
        <w:rPr>
          <w:rFonts w:eastAsia="宋体" w:cs="Times New Roman"/>
        </w:rPr>
      </w:pPr>
      <w:r>
        <w:rPr>
          <w:rFonts w:ascii="黑体" w:hAnsi="黑体" w:eastAsia="黑体" w:cs="Times New Roman"/>
          <w:bCs/>
        </w:rPr>
        <w:t xml:space="preserve">5.2.4.3 </w:t>
      </w:r>
      <w:r>
        <w:rPr>
          <w:rFonts w:hint="eastAsia" w:eastAsia="宋体" w:cs="Times New Roman"/>
        </w:rPr>
        <w:t>支撑类软件程序应具备以下功能：</w:t>
      </w:r>
    </w:p>
    <w:p>
      <w:pPr>
        <w:spacing w:line="240" w:lineRule="auto"/>
        <w:ind w:firstLine="420"/>
        <w:jc w:val="left"/>
        <w:rPr>
          <w:rFonts w:eastAsia="宋体" w:cs="Times New Roman"/>
        </w:rPr>
      </w:pPr>
      <w:r>
        <w:rPr>
          <w:rFonts w:eastAsia="宋体" w:cs="Times New Roman"/>
        </w:rPr>
        <w:t xml:space="preserve">1 </w:t>
      </w:r>
      <w:r>
        <w:rPr>
          <w:rFonts w:hint="eastAsia" w:eastAsia="宋体" w:cs="Times New Roman"/>
          <w:lang w:eastAsia="zh-Hans"/>
        </w:rPr>
        <w:t>可通过</w:t>
      </w:r>
      <w:r>
        <w:rPr>
          <w:rFonts w:hint="eastAsia" w:eastAsia="宋体" w:cs="Times New Roman"/>
        </w:rPr>
        <w:t>各类</w:t>
      </w:r>
      <w:r>
        <w:rPr>
          <w:rFonts w:eastAsia="宋体" w:cs="Times New Roman"/>
        </w:rPr>
        <w:t>物联感知设备</w:t>
      </w:r>
      <w:r>
        <w:rPr>
          <w:rFonts w:hint="eastAsia" w:eastAsia="宋体" w:cs="Times New Roman"/>
        </w:rPr>
        <w:t>、</w:t>
      </w:r>
      <w:r>
        <w:rPr>
          <w:rFonts w:eastAsia="宋体" w:cs="Times New Roman"/>
        </w:rPr>
        <w:t>互联网数据</w:t>
      </w:r>
      <w:r>
        <w:rPr>
          <w:rFonts w:hint="eastAsia" w:eastAsia="宋体" w:cs="Times New Roman"/>
        </w:rPr>
        <w:t>和其他</w:t>
      </w:r>
      <w:r>
        <w:rPr>
          <w:rFonts w:eastAsia="宋体" w:cs="Times New Roman"/>
        </w:rPr>
        <w:t>行业共享数据采集多种数据源信息</w:t>
      </w:r>
      <w:r>
        <w:rPr>
          <w:rFonts w:hint="eastAsia" w:eastAsia="宋体" w:cs="Times New Roman"/>
        </w:rPr>
        <w:t>；</w:t>
      </w:r>
    </w:p>
    <w:p>
      <w:pPr>
        <w:spacing w:line="240" w:lineRule="auto"/>
        <w:ind w:firstLine="420"/>
        <w:jc w:val="left"/>
        <w:rPr>
          <w:rFonts w:eastAsia="宋体" w:cs="Times New Roman"/>
        </w:rPr>
      </w:pPr>
      <w:r>
        <w:rPr>
          <w:rFonts w:eastAsia="宋体" w:cs="Times New Roman"/>
        </w:rPr>
        <w:t>2 进行多种数据源的融合处理</w:t>
      </w:r>
      <w:r>
        <w:rPr>
          <w:rFonts w:hint="eastAsia" w:eastAsia="宋体" w:cs="Times New Roman"/>
        </w:rPr>
        <w:t>，</w:t>
      </w:r>
      <w:r>
        <w:rPr>
          <w:rFonts w:eastAsia="宋体" w:cs="Times New Roman"/>
        </w:rPr>
        <w:t>数据源类型可为关系数据库、XML、CSV、Excel、结构化文本、非结构化文本、传感器原始数据等</w:t>
      </w:r>
      <w:r>
        <w:rPr>
          <w:rFonts w:hint="eastAsia" w:eastAsia="宋体" w:cs="Times New Roman"/>
        </w:rPr>
        <w:t>；</w:t>
      </w:r>
    </w:p>
    <w:p>
      <w:pPr>
        <w:spacing w:line="240" w:lineRule="auto"/>
        <w:ind w:firstLine="420"/>
        <w:jc w:val="left"/>
        <w:rPr>
          <w:rFonts w:eastAsia="宋体" w:cs="Times New Roman"/>
        </w:rPr>
      </w:pPr>
      <w:r>
        <w:rPr>
          <w:rFonts w:eastAsia="宋体" w:cs="Times New Roman"/>
        </w:rPr>
        <w:t>3 进行数据可视化分析</w:t>
      </w:r>
      <w:r>
        <w:rPr>
          <w:rFonts w:hint="eastAsia" w:eastAsia="宋体" w:cs="Times New Roman"/>
        </w:rPr>
        <w:t>；</w:t>
      </w:r>
    </w:p>
    <w:p>
      <w:pPr>
        <w:spacing w:line="240" w:lineRule="auto"/>
        <w:ind w:firstLine="420"/>
        <w:jc w:val="left"/>
        <w:rPr>
          <w:rFonts w:eastAsia="宋体" w:cs="Times New Roman"/>
        </w:rPr>
      </w:pPr>
      <w:r>
        <w:rPr>
          <w:rFonts w:eastAsia="宋体" w:cs="Times New Roman"/>
        </w:rPr>
        <w:t>4 数字化还原全网交通道路实际状况，识别常发拥堵路口、路段和干线，精确预测交通未来状况，支撑出行信息诱导发布。</w:t>
      </w:r>
    </w:p>
    <w:p>
      <w:pPr>
        <w:spacing w:line="240" w:lineRule="auto"/>
        <w:ind w:firstLine="420"/>
      </w:pPr>
      <w:r>
        <w:rPr>
          <w:rFonts w:ascii="黑体" w:hAnsi="黑体" w:eastAsia="黑体" w:cs="Times New Roman"/>
          <w:bCs/>
        </w:rPr>
        <w:t xml:space="preserve">5.2.4.4 </w:t>
      </w:r>
      <w:r>
        <w:t>地理信息系统应具备制图与输出、提示突发事件以及动态规划出行路径的功能。</w:t>
      </w:r>
    </w:p>
    <w:p>
      <w:pPr>
        <w:spacing w:line="240" w:lineRule="auto"/>
        <w:ind w:firstLine="420"/>
        <w:rPr>
          <w:rFonts w:eastAsia="宋体" w:cs="Times New Roman"/>
        </w:rPr>
      </w:pPr>
      <w:r>
        <w:rPr>
          <w:rFonts w:ascii="黑体" w:hAnsi="黑体" w:eastAsia="黑体" w:cs="Times New Roman"/>
          <w:bCs/>
        </w:rPr>
        <w:t>5.2.4.5</w:t>
      </w:r>
      <w:r>
        <w:rPr>
          <w:b/>
        </w:rPr>
        <w:t xml:space="preserve"> </w:t>
      </w:r>
      <w:r>
        <w:rPr>
          <w:rFonts w:hint="eastAsia" w:eastAsia="宋体" w:cs="Times New Roman"/>
        </w:rPr>
        <w:t>可视</w:t>
      </w:r>
      <w:r>
        <w:rPr>
          <w:rFonts w:hint="eastAsia"/>
        </w:rPr>
        <w:t>化系统应包括</w:t>
      </w:r>
      <w:r>
        <w:rPr>
          <w:rFonts w:eastAsia="宋体" w:cs="Times New Roman"/>
        </w:rPr>
        <w:t>车流量统计信息、交通事故信息、道路通行信息、出行者画像以及交通运行态势等</w:t>
      </w:r>
      <w:r>
        <w:rPr>
          <w:rFonts w:hint="eastAsia" w:eastAsia="宋体" w:cs="Times New Roman"/>
        </w:rPr>
        <w:t>。</w:t>
      </w:r>
    </w:p>
    <w:p>
      <w:pPr>
        <w:pStyle w:val="3"/>
        <w:spacing w:line="240" w:lineRule="auto"/>
        <w:rPr>
          <w:rFonts w:ascii="黑体" w:hAnsi="黑体" w:eastAsia="黑体"/>
          <w:b w:val="0"/>
          <w:sz w:val="21"/>
          <w:szCs w:val="21"/>
        </w:rPr>
      </w:pPr>
      <w:bookmarkStart w:id="22" w:name="_Toc53488856"/>
      <w:r>
        <w:rPr>
          <w:rFonts w:ascii="黑体" w:hAnsi="黑体" w:eastAsia="黑体"/>
          <w:b w:val="0"/>
          <w:sz w:val="21"/>
          <w:szCs w:val="21"/>
        </w:rPr>
        <w:t xml:space="preserve">5.3 </w:t>
      </w:r>
      <w:r>
        <w:rPr>
          <w:rFonts w:hint="eastAsia" w:ascii="黑体" w:hAnsi="黑体" w:eastAsia="黑体"/>
          <w:b w:val="0"/>
          <w:sz w:val="21"/>
          <w:szCs w:val="21"/>
        </w:rPr>
        <w:t>信息技术</w:t>
      </w:r>
      <w:bookmarkEnd w:id="22"/>
    </w:p>
    <w:p>
      <w:pPr>
        <w:pStyle w:val="3"/>
        <w:spacing w:line="240" w:lineRule="auto"/>
        <w:rPr>
          <w:rFonts w:ascii="黑体" w:hAnsi="黑体" w:eastAsia="黑体"/>
          <w:b w:val="0"/>
          <w:sz w:val="21"/>
          <w:szCs w:val="21"/>
        </w:rPr>
      </w:pPr>
      <w:r>
        <w:rPr>
          <w:rFonts w:ascii="黑体" w:hAnsi="黑体" w:eastAsia="黑体"/>
          <w:b w:val="0"/>
          <w:sz w:val="21"/>
          <w:szCs w:val="21"/>
        </w:rPr>
        <w:t xml:space="preserve">5.3.1 </w:t>
      </w:r>
      <w:r>
        <w:rPr>
          <w:rFonts w:ascii="Calibri" w:hAnsi="Calibri" w:eastAsia="黑体" w:cs="Calibri"/>
          <w:bCs w:val="0"/>
          <w:sz w:val="21"/>
          <w:szCs w:val="21"/>
        </w:rPr>
        <w:t> </w:t>
      </w:r>
      <w:r>
        <w:rPr>
          <w:rFonts w:hint="eastAsia" w:ascii="黑体" w:hAnsi="黑体" w:eastAsia="黑体"/>
          <w:b w:val="0"/>
          <w:sz w:val="21"/>
          <w:szCs w:val="21"/>
        </w:rPr>
        <w:t>总体要求</w:t>
      </w:r>
    </w:p>
    <w:p>
      <w:pPr>
        <w:spacing w:line="240" w:lineRule="auto"/>
        <w:ind w:firstLine="420"/>
        <w:rPr>
          <w:rFonts w:eastAsia="宋体" w:cs="Times New Roman"/>
        </w:rPr>
      </w:pPr>
      <w:r>
        <w:rPr>
          <w:rFonts w:eastAsia="宋体" w:cs="Times New Roman"/>
        </w:rPr>
        <w:t>信息技术主要</w:t>
      </w:r>
      <w:r>
        <w:rPr>
          <w:rFonts w:hint="eastAsia" w:eastAsia="宋体" w:cs="Times New Roman"/>
        </w:rPr>
        <w:t>包括</w:t>
      </w:r>
      <w:r>
        <w:rPr>
          <w:rFonts w:eastAsia="宋体" w:cs="Times New Roman"/>
        </w:rPr>
        <w:t>数据感知技术</w:t>
      </w:r>
      <w:r>
        <w:rPr>
          <w:rFonts w:hint="eastAsia" w:eastAsia="宋体" w:cs="Times New Roman"/>
        </w:rPr>
        <w:t>、</w:t>
      </w:r>
      <w:r>
        <w:rPr>
          <w:rFonts w:eastAsia="宋体" w:cs="Times New Roman"/>
        </w:rPr>
        <w:t>网络通信技术</w:t>
      </w:r>
      <w:r>
        <w:rPr>
          <w:rFonts w:hint="eastAsia" w:eastAsia="宋体" w:cs="Times New Roman"/>
        </w:rPr>
        <w:t>、</w:t>
      </w:r>
      <w:r>
        <w:rPr>
          <w:rFonts w:eastAsia="宋体" w:cs="Times New Roman"/>
        </w:rPr>
        <w:t>应用分析技术</w:t>
      </w:r>
      <w:r>
        <w:rPr>
          <w:rFonts w:hint="eastAsia" w:eastAsia="宋体" w:cs="Times New Roman"/>
        </w:rPr>
        <w:t>、</w:t>
      </w:r>
      <w:r>
        <w:rPr>
          <w:rFonts w:eastAsia="宋体" w:cs="Times New Roman"/>
        </w:rPr>
        <w:t>物联网技术和数字孪生平台</w:t>
      </w:r>
      <w:r>
        <w:rPr>
          <w:rFonts w:hint="eastAsia" w:eastAsia="宋体" w:cs="Times New Roman"/>
          <w:lang w:eastAsia="zh-Hans"/>
        </w:rPr>
        <w:t>等</w:t>
      </w:r>
      <w:r>
        <w:rPr>
          <w:rFonts w:eastAsia="宋体" w:cs="Times New Roman"/>
        </w:rPr>
        <w:t>。</w:t>
      </w:r>
    </w:p>
    <w:p>
      <w:pPr>
        <w:pStyle w:val="3"/>
        <w:spacing w:line="240" w:lineRule="auto"/>
        <w:rPr>
          <w:rFonts w:ascii="黑体" w:hAnsi="黑体" w:eastAsia="黑体"/>
          <w:b w:val="0"/>
          <w:sz w:val="21"/>
          <w:szCs w:val="21"/>
        </w:rPr>
      </w:pPr>
      <w:r>
        <w:rPr>
          <w:rFonts w:hint="eastAsia" w:ascii="黑体" w:hAnsi="黑体" w:eastAsia="黑体"/>
          <w:b w:val="0"/>
          <w:sz w:val="21"/>
          <w:szCs w:val="21"/>
        </w:rPr>
        <w:t>5.3.</w:t>
      </w:r>
      <w:r>
        <w:rPr>
          <w:rFonts w:ascii="黑体" w:hAnsi="黑体" w:eastAsia="黑体"/>
          <w:b w:val="0"/>
          <w:sz w:val="21"/>
          <w:szCs w:val="21"/>
        </w:rPr>
        <w:t>2</w:t>
      </w:r>
      <w:r>
        <w:rPr>
          <w:rFonts w:hint="eastAsia" w:ascii="黑体" w:hAnsi="黑体" w:eastAsia="黑体"/>
          <w:b w:val="0"/>
          <w:sz w:val="21"/>
          <w:szCs w:val="21"/>
        </w:rPr>
        <w:t xml:space="preserve"> 数据</w:t>
      </w:r>
      <w:r>
        <w:rPr>
          <w:rFonts w:ascii="黑体" w:hAnsi="黑体" w:eastAsia="黑体"/>
          <w:b w:val="0"/>
          <w:sz w:val="21"/>
          <w:szCs w:val="21"/>
        </w:rPr>
        <w:t>感知</w:t>
      </w:r>
      <w:r>
        <w:rPr>
          <w:rFonts w:hint="eastAsia" w:ascii="黑体" w:hAnsi="黑体" w:eastAsia="黑体"/>
          <w:b w:val="0"/>
          <w:sz w:val="21"/>
          <w:szCs w:val="21"/>
        </w:rPr>
        <w:t>技术</w:t>
      </w:r>
    </w:p>
    <w:p>
      <w:pPr>
        <w:spacing w:line="240" w:lineRule="auto"/>
        <w:ind w:firstLine="420"/>
        <w:rPr>
          <w:rFonts w:eastAsia="宋体" w:cs="Times New Roman"/>
        </w:rPr>
      </w:pPr>
      <w:r>
        <w:rPr>
          <w:rFonts w:ascii="黑体" w:hAnsi="黑体" w:eastAsia="黑体" w:cs="Times New Roman"/>
          <w:bCs/>
        </w:rPr>
        <w:t xml:space="preserve">5.3.2.1 </w:t>
      </w:r>
      <w:r>
        <w:rPr>
          <w:rFonts w:eastAsia="宋体" w:cs="Times New Roman"/>
        </w:rPr>
        <w:t>数据感知可分为基础设施感知类、交通工具感知类、时间感知类、出行用户感知类以及气候环境感知类。</w:t>
      </w:r>
    </w:p>
    <w:p>
      <w:pPr>
        <w:spacing w:line="240" w:lineRule="auto"/>
        <w:ind w:firstLine="420"/>
      </w:pPr>
      <w:r>
        <w:rPr>
          <w:rFonts w:ascii="黑体" w:hAnsi="黑体" w:eastAsia="黑体" w:cs="Times New Roman"/>
          <w:bCs/>
        </w:rPr>
        <w:t xml:space="preserve">5.3.3.2 </w:t>
      </w:r>
      <w:r>
        <w:t>基础设施感知类应具备检测并预报轨道交通到站信息、检测道路障碍物、检测交通信号或交通标志以及检测道路拥堵状况的功能。</w:t>
      </w:r>
    </w:p>
    <w:p>
      <w:pPr>
        <w:spacing w:line="240" w:lineRule="auto"/>
        <w:ind w:firstLine="420"/>
      </w:pPr>
      <w:r>
        <w:rPr>
          <w:rFonts w:ascii="黑体" w:hAnsi="黑体" w:eastAsia="黑体" w:cs="Times New Roman"/>
          <w:bCs/>
        </w:rPr>
        <w:t xml:space="preserve">5.3.3.3 </w:t>
      </w:r>
      <w:r>
        <w:t>交通工具感知类应具备检测机动车的车型及车牌号，并进行车流量统计的功能。</w:t>
      </w:r>
    </w:p>
    <w:p>
      <w:pPr>
        <w:spacing w:line="240" w:lineRule="auto"/>
        <w:ind w:firstLine="420"/>
      </w:pPr>
      <w:r>
        <w:rPr>
          <w:rFonts w:ascii="黑体" w:hAnsi="黑体" w:eastAsia="黑体" w:cs="Times New Roman"/>
          <w:bCs/>
        </w:rPr>
        <w:t xml:space="preserve">5.3.3.4 </w:t>
      </w:r>
      <w:r>
        <w:t>事件感知类应具备检测交通事故以及道路用户违法违规行为的功能。</w:t>
      </w:r>
    </w:p>
    <w:p>
      <w:pPr>
        <w:spacing w:line="240" w:lineRule="auto"/>
        <w:ind w:firstLine="420"/>
      </w:pPr>
      <w:r>
        <w:rPr>
          <w:rFonts w:ascii="黑体" w:hAnsi="黑体" w:eastAsia="黑体" w:cs="Times New Roman"/>
          <w:bCs/>
        </w:rPr>
        <w:t>5.3.3.5</w:t>
      </w:r>
      <w:r>
        <w:t xml:space="preserve"> 出行用户感知类应具备检测道路用户的类型、行驶速度以及车道级位置信息的功能。</w:t>
      </w:r>
    </w:p>
    <w:p>
      <w:pPr>
        <w:spacing w:line="240" w:lineRule="auto"/>
        <w:ind w:firstLine="420"/>
        <w:rPr>
          <w:sz w:val="24"/>
          <w:szCs w:val="22"/>
        </w:rPr>
      </w:pPr>
      <w:r>
        <w:rPr>
          <w:rFonts w:ascii="黑体" w:hAnsi="黑体" w:eastAsia="黑体" w:cs="Times New Roman"/>
          <w:bCs/>
        </w:rPr>
        <w:t xml:space="preserve">5.3.3.6 </w:t>
      </w:r>
      <w:r>
        <w:t>气象环境感知类应具备检测并预报天气状况的功能。</w:t>
      </w:r>
    </w:p>
    <w:p>
      <w:pPr>
        <w:pStyle w:val="3"/>
        <w:spacing w:line="240" w:lineRule="auto"/>
        <w:rPr>
          <w:rFonts w:ascii="黑体" w:hAnsi="黑体" w:eastAsia="黑体"/>
          <w:b w:val="0"/>
          <w:sz w:val="21"/>
          <w:szCs w:val="21"/>
        </w:rPr>
      </w:pPr>
      <w:r>
        <w:rPr>
          <w:rFonts w:hint="eastAsia" w:ascii="黑体" w:hAnsi="黑体" w:eastAsia="黑体"/>
          <w:b w:val="0"/>
          <w:sz w:val="21"/>
          <w:szCs w:val="21"/>
        </w:rPr>
        <w:t>5.3.</w:t>
      </w:r>
      <w:r>
        <w:rPr>
          <w:rFonts w:ascii="黑体" w:hAnsi="黑体" w:eastAsia="黑体"/>
          <w:b w:val="0"/>
          <w:sz w:val="21"/>
          <w:szCs w:val="21"/>
        </w:rPr>
        <w:t>3</w:t>
      </w:r>
      <w:r>
        <w:rPr>
          <w:rFonts w:hint="eastAsia" w:ascii="黑体" w:hAnsi="黑体" w:eastAsia="黑体"/>
          <w:b w:val="0"/>
          <w:sz w:val="21"/>
          <w:szCs w:val="21"/>
        </w:rPr>
        <w:t xml:space="preserve"> </w:t>
      </w:r>
      <w:r>
        <w:rPr>
          <w:rFonts w:ascii="黑体" w:hAnsi="黑体" w:eastAsia="黑体"/>
          <w:b w:val="0"/>
          <w:sz w:val="21"/>
          <w:szCs w:val="21"/>
        </w:rPr>
        <w:t>网络通信</w:t>
      </w:r>
      <w:r>
        <w:rPr>
          <w:rFonts w:hint="eastAsia" w:ascii="黑体" w:hAnsi="黑体" w:eastAsia="黑体"/>
          <w:b w:val="0"/>
          <w:sz w:val="21"/>
          <w:szCs w:val="21"/>
        </w:rPr>
        <w:t>技术</w:t>
      </w:r>
    </w:p>
    <w:p>
      <w:pPr>
        <w:spacing w:line="240" w:lineRule="auto"/>
        <w:ind w:firstLine="420"/>
      </w:pPr>
      <w:r>
        <w:rPr>
          <w:rFonts w:ascii="黑体" w:hAnsi="黑体" w:eastAsia="黑体" w:cs="Times New Roman"/>
          <w:bCs/>
        </w:rPr>
        <w:t xml:space="preserve">5.3.3.1 </w:t>
      </w:r>
      <w:r>
        <w:t>网络通信技术对语音、图像、点云和其它数据进行传输，</w:t>
      </w:r>
      <w:r>
        <w:rPr>
          <w:rFonts w:hint="eastAsia"/>
        </w:rPr>
        <w:t>主要</w:t>
      </w:r>
      <w:r>
        <w:t>包括下列内容：</w:t>
      </w:r>
    </w:p>
    <w:p>
      <w:pPr>
        <w:spacing w:line="240" w:lineRule="auto"/>
        <w:ind w:firstLine="420"/>
        <w:jc w:val="left"/>
        <w:rPr>
          <w:rFonts w:eastAsia="宋体" w:cs="Times New Roman"/>
        </w:rPr>
      </w:pPr>
      <w:r>
        <w:rPr>
          <w:rFonts w:eastAsia="宋体" w:cs="Times New Roman"/>
        </w:rPr>
        <w:t>1 语音主要分为业务电话、指令电话、对讲电话和紧急电话等</w:t>
      </w:r>
      <w:r>
        <w:rPr>
          <w:rFonts w:hint="eastAsia" w:eastAsia="宋体" w:cs="Times New Roman"/>
        </w:rPr>
        <w:t>；</w:t>
      </w:r>
    </w:p>
    <w:p>
      <w:pPr>
        <w:spacing w:line="240" w:lineRule="auto"/>
        <w:ind w:firstLine="420"/>
        <w:jc w:val="left"/>
        <w:rPr>
          <w:rFonts w:eastAsia="宋体" w:cs="Times New Roman"/>
        </w:rPr>
      </w:pPr>
      <w:r>
        <w:rPr>
          <w:rFonts w:eastAsia="宋体" w:cs="Times New Roman"/>
        </w:rPr>
        <w:t>2 图像主要包括用于城市道路运营管理监控系统的静态图像或动态图像，也包括公路路政、运输、稽查、建设管理及救援等所需的其他图像信息</w:t>
      </w:r>
      <w:r>
        <w:rPr>
          <w:rFonts w:hint="eastAsia" w:eastAsia="宋体" w:cs="Times New Roman"/>
        </w:rPr>
        <w:t>；</w:t>
      </w:r>
    </w:p>
    <w:p>
      <w:pPr>
        <w:spacing w:line="240" w:lineRule="auto"/>
        <w:ind w:firstLine="420"/>
        <w:jc w:val="left"/>
        <w:rPr>
          <w:rFonts w:eastAsia="宋体" w:cs="Times New Roman"/>
        </w:rPr>
      </w:pPr>
      <w:r>
        <w:rPr>
          <w:rFonts w:eastAsia="宋体" w:cs="Times New Roman"/>
        </w:rPr>
        <w:t>3 激光雷达传输的点云数据</w:t>
      </w:r>
      <w:r>
        <w:rPr>
          <w:rFonts w:hint="eastAsia" w:eastAsia="宋体" w:cs="Times New Roman"/>
        </w:rPr>
        <w:t>；</w:t>
      </w:r>
    </w:p>
    <w:p>
      <w:pPr>
        <w:spacing w:line="240" w:lineRule="auto"/>
        <w:ind w:firstLine="420"/>
        <w:jc w:val="left"/>
        <w:rPr>
          <w:rFonts w:eastAsia="宋体" w:cs="Times New Roman"/>
        </w:rPr>
      </w:pPr>
      <w:r>
        <w:rPr>
          <w:rFonts w:eastAsia="宋体" w:cs="Times New Roman"/>
        </w:rPr>
        <w:t>4 其它数据信息还可包括公路营运管理监控系统数据、收费系统数据和政务信息、安全信息、环境信息和社交媒体信息等</w:t>
      </w:r>
      <w:r>
        <w:rPr>
          <w:rFonts w:hint="eastAsia" w:eastAsia="宋体" w:cs="Times New Roman"/>
        </w:rPr>
        <w:t>；</w:t>
      </w:r>
    </w:p>
    <w:p>
      <w:pPr>
        <w:spacing w:line="240" w:lineRule="auto"/>
        <w:ind w:firstLine="420"/>
        <w:jc w:val="left"/>
        <w:rPr>
          <w:rFonts w:eastAsia="宋体" w:cs="Times New Roman"/>
        </w:rPr>
      </w:pPr>
      <w:r>
        <w:rPr>
          <w:rFonts w:ascii="黑体" w:hAnsi="黑体" w:eastAsia="黑体" w:cs="Times New Roman"/>
          <w:bCs/>
        </w:rPr>
        <w:t xml:space="preserve">5.3.3.2 </w:t>
      </w:r>
      <w:r>
        <w:rPr>
          <w:rFonts w:eastAsia="宋体" w:cs="Times New Roman"/>
        </w:rPr>
        <w:t>实时数据可通过5G、网桥等传输方式进行传输；备份数据可通过光缆进行传输并在存储介质上进行存储</w:t>
      </w:r>
      <w:r>
        <w:rPr>
          <w:rFonts w:hint="eastAsia" w:eastAsia="宋体" w:cs="Times New Roman"/>
        </w:rPr>
        <w:t>；</w:t>
      </w:r>
    </w:p>
    <w:p>
      <w:pPr>
        <w:spacing w:line="240" w:lineRule="auto"/>
        <w:ind w:firstLine="420"/>
        <w:jc w:val="left"/>
        <w:rPr>
          <w:rFonts w:eastAsia="宋体" w:cs="Times New Roman"/>
        </w:rPr>
      </w:pPr>
      <w:r>
        <w:rPr>
          <w:rFonts w:ascii="黑体" w:hAnsi="黑体" w:eastAsia="黑体" w:cs="Times New Roman"/>
          <w:bCs/>
        </w:rPr>
        <w:t xml:space="preserve">5.3.3.3 </w:t>
      </w:r>
      <w:r>
        <w:rPr>
          <w:rFonts w:eastAsia="宋体" w:cs="Times New Roman"/>
        </w:rPr>
        <w:t>数据的传输均应符合相关法律规定。</w:t>
      </w:r>
    </w:p>
    <w:p>
      <w:pPr>
        <w:spacing w:line="240" w:lineRule="auto"/>
        <w:ind w:firstLine="420"/>
      </w:pPr>
      <w:r>
        <w:rPr>
          <w:rFonts w:hint="eastAsia" w:ascii="黑体" w:hAnsi="黑体" w:eastAsia="黑体" w:cs="Times New Roman"/>
          <w:bCs/>
        </w:rPr>
        <w:t>5.3.3.</w:t>
      </w:r>
      <w:r>
        <w:rPr>
          <w:rFonts w:ascii="黑体" w:hAnsi="黑体" w:eastAsia="黑体" w:cs="Times New Roman"/>
          <w:bCs/>
        </w:rPr>
        <w:t>4</w:t>
      </w:r>
      <w:r>
        <w:rPr>
          <w:rFonts w:hint="eastAsia" w:ascii="黑体" w:hAnsi="黑体" w:eastAsia="黑体" w:cs="Times New Roman"/>
          <w:bCs/>
        </w:rPr>
        <w:t xml:space="preserve"> </w:t>
      </w:r>
      <w:r>
        <w:t>通信网络的布设应符合下列规定：</w:t>
      </w:r>
    </w:p>
    <w:p>
      <w:pPr>
        <w:spacing w:line="240" w:lineRule="auto"/>
        <w:ind w:firstLine="420"/>
      </w:pPr>
      <w:r>
        <w:t>1 通信网络各级传输节点之间的传输线路应使用光纤，采用数字通信技术组网；传输节点和用户终端之间的传输线路可以使用光缆，采用数字或模拟信号等方式进行数据传输。</w:t>
      </w:r>
    </w:p>
    <w:p>
      <w:pPr>
        <w:spacing w:line="240" w:lineRule="auto"/>
        <w:ind w:firstLine="420"/>
      </w:pPr>
      <w:r>
        <w:t>2 通信网与公众网、公安网、政务网等之间应有汇接接口。</w:t>
      </w:r>
    </w:p>
    <w:p>
      <w:pPr>
        <w:pStyle w:val="3"/>
        <w:spacing w:line="240" w:lineRule="auto"/>
        <w:rPr>
          <w:rFonts w:ascii="黑体" w:hAnsi="黑体" w:eastAsia="黑体"/>
          <w:b w:val="0"/>
          <w:sz w:val="21"/>
          <w:szCs w:val="21"/>
        </w:rPr>
      </w:pPr>
      <w:r>
        <w:rPr>
          <w:rFonts w:hint="eastAsia" w:ascii="黑体" w:hAnsi="黑体" w:eastAsia="黑体"/>
          <w:b w:val="0"/>
          <w:sz w:val="21"/>
          <w:szCs w:val="21"/>
        </w:rPr>
        <w:t>5.3.</w:t>
      </w:r>
      <w:r>
        <w:rPr>
          <w:rFonts w:ascii="黑体" w:hAnsi="黑体" w:eastAsia="黑体"/>
          <w:b w:val="0"/>
          <w:sz w:val="21"/>
          <w:szCs w:val="21"/>
        </w:rPr>
        <w:t>4</w:t>
      </w:r>
      <w:r>
        <w:rPr>
          <w:rFonts w:hint="eastAsia" w:ascii="黑体" w:hAnsi="黑体" w:eastAsia="黑体"/>
          <w:b w:val="0"/>
          <w:sz w:val="21"/>
          <w:szCs w:val="21"/>
        </w:rPr>
        <w:t xml:space="preserve"> 应用分析技术</w:t>
      </w:r>
    </w:p>
    <w:p>
      <w:pPr>
        <w:spacing w:line="240" w:lineRule="auto"/>
        <w:ind w:firstLine="420"/>
        <w:rPr>
          <w:rFonts w:eastAsia="宋体" w:cs="Times New Roman"/>
        </w:rPr>
      </w:pPr>
      <w:r>
        <w:rPr>
          <w:rFonts w:ascii="黑体" w:hAnsi="黑体" w:eastAsia="黑体" w:cs="Times New Roman"/>
          <w:bCs/>
        </w:rPr>
        <w:t>5.3.4.1</w:t>
      </w:r>
      <w:r>
        <w:rPr>
          <w:rFonts w:eastAsia="宋体" w:cs="Times New Roman"/>
        </w:rPr>
        <w:t xml:space="preserve"> 应用分析</w:t>
      </w:r>
      <w:r>
        <w:rPr>
          <w:rFonts w:hint="eastAsia" w:eastAsia="宋体" w:cs="Times New Roman"/>
        </w:rPr>
        <w:t>技术</w:t>
      </w:r>
      <w:r>
        <w:rPr>
          <w:rFonts w:eastAsia="宋体" w:cs="Times New Roman"/>
        </w:rPr>
        <w:t>主要包括大数据技术、边缘云计算技术</w:t>
      </w:r>
      <w:r>
        <w:rPr>
          <w:rFonts w:hint="eastAsia" w:eastAsia="宋体" w:cs="Times New Roman"/>
        </w:rPr>
        <w:t>、</w:t>
      </w:r>
      <w:r>
        <w:rPr>
          <w:rFonts w:eastAsia="宋体" w:cs="Times New Roman"/>
        </w:rPr>
        <w:t>区块链技术</w:t>
      </w:r>
      <w:r>
        <w:rPr>
          <w:rFonts w:hint="eastAsia" w:eastAsia="宋体" w:cs="Times New Roman"/>
        </w:rPr>
        <w:t>和物联网技术</w:t>
      </w:r>
      <w:r>
        <w:rPr>
          <w:rFonts w:eastAsia="宋体" w:cs="Times New Roman"/>
        </w:rPr>
        <w:t>。</w:t>
      </w:r>
    </w:p>
    <w:p>
      <w:pPr>
        <w:spacing w:line="240" w:lineRule="auto"/>
        <w:ind w:firstLine="420"/>
        <w:rPr>
          <w:rFonts w:eastAsia="宋体" w:cs="Times New Roman"/>
        </w:rPr>
      </w:pPr>
      <w:r>
        <w:rPr>
          <w:rFonts w:ascii="黑体" w:hAnsi="黑体" w:eastAsia="黑体" w:cs="Times New Roman"/>
          <w:bCs/>
        </w:rPr>
        <w:t>5.3.4.2</w:t>
      </w:r>
      <w:r>
        <w:rPr>
          <w:rFonts w:eastAsia="宋体" w:cs="Times New Roman"/>
        </w:rPr>
        <w:t xml:space="preserve"> 大数据技术应具备下列主要功能：</w:t>
      </w:r>
    </w:p>
    <w:p>
      <w:pPr>
        <w:spacing w:line="240" w:lineRule="auto"/>
        <w:ind w:firstLine="420"/>
        <w:jc w:val="left"/>
        <w:rPr>
          <w:rFonts w:eastAsia="宋体" w:cs="Times New Roman"/>
        </w:rPr>
      </w:pPr>
      <w:r>
        <w:rPr>
          <w:rFonts w:eastAsia="宋体" w:cs="Times New Roman"/>
        </w:rPr>
        <w:t>1 大数据采集应针对由传感器、智能手机、网络等渠道产生的非结构化数据源，并通过分布式系统接口、分布式流数据收集、网络爬虫等相关技术进行数据采集</w:t>
      </w:r>
      <w:r>
        <w:rPr>
          <w:rFonts w:hint="eastAsia" w:eastAsia="宋体" w:cs="Times New Roman"/>
        </w:rPr>
        <w:t>；</w:t>
      </w:r>
    </w:p>
    <w:p>
      <w:pPr>
        <w:spacing w:line="240" w:lineRule="auto"/>
        <w:ind w:firstLine="420"/>
        <w:jc w:val="left"/>
        <w:rPr>
          <w:rFonts w:eastAsia="宋体" w:cs="Times New Roman"/>
        </w:rPr>
      </w:pPr>
      <w:r>
        <w:rPr>
          <w:rFonts w:eastAsia="宋体" w:cs="Times New Roman"/>
        </w:rPr>
        <w:t>2 大数据预处理主要实现对已接收数据的抽取、清洗等操作</w:t>
      </w:r>
      <w:r>
        <w:rPr>
          <w:rFonts w:hint="eastAsia" w:eastAsia="宋体" w:cs="Times New Roman"/>
        </w:rPr>
        <w:t>；</w:t>
      </w:r>
    </w:p>
    <w:p>
      <w:pPr>
        <w:spacing w:line="240" w:lineRule="auto"/>
        <w:ind w:firstLine="420"/>
        <w:jc w:val="left"/>
        <w:rPr>
          <w:rFonts w:eastAsia="宋体" w:cs="Times New Roman"/>
        </w:rPr>
      </w:pPr>
      <w:r>
        <w:rPr>
          <w:rFonts w:eastAsia="宋体" w:cs="Times New Roman"/>
        </w:rPr>
        <w:t>3 大数据的存储与管理应使用存储器存储的数据建立对应的数据库，并对其进行管理和调用</w:t>
      </w:r>
      <w:r>
        <w:rPr>
          <w:rFonts w:hint="eastAsia" w:eastAsia="宋体" w:cs="Times New Roman"/>
        </w:rPr>
        <w:t>；</w:t>
      </w:r>
    </w:p>
    <w:p>
      <w:pPr>
        <w:spacing w:line="240" w:lineRule="auto"/>
        <w:ind w:firstLine="420"/>
        <w:jc w:val="left"/>
        <w:rPr>
          <w:rFonts w:eastAsia="宋体" w:cs="Times New Roman"/>
        </w:rPr>
      </w:pPr>
      <w:r>
        <w:rPr>
          <w:rFonts w:eastAsia="宋体" w:cs="Times New Roman"/>
        </w:rPr>
        <w:t>4 大数据的分析及挖掘对综合服务体系路网内的实时数据进行加工、分析和统计，生成定义路网运行状态监测与服务指标，汇总定义路网运行监测统计和分析信息，为用户出行服务、出行者自画像提供数据支持。</w:t>
      </w:r>
    </w:p>
    <w:p>
      <w:pPr>
        <w:spacing w:line="240" w:lineRule="auto"/>
        <w:ind w:firstLine="420"/>
        <w:jc w:val="left"/>
        <w:rPr>
          <w:rFonts w:eastAsia="宋体" w:cs="Times New Roman"/>
        </w:rPr>
      </w:pPr>
      <w:r>
        <w:rPr>
          <w:rFonts w:ascii="黑体" w:hAnsi="黑体" w:eastAsia="黑体" w:cs="Times New Roman"/>
          <w:bCs/>
        </w:rPr>
        <w:t>5.3.4.3</w:t>
      </w:r>
      <w:r>
        <w:rPr>
          <w:rFonts w:eastAsia="宋体" w:cs="Times New Roman"/>
          <w:b/>
        </w:rPr>
        <w:t xml:space="preserve"> </w:t>
      </w:r>
      <w:r>
        <w:rPr>
          <w:rFonts w:eastAsia="宋体" w:cs="Times New Roman"/>
        </w:rPr>
        <w:t>边缘云计算技术应与传统云计算在架构、接口、管理等关键能力上实现统一，并整合边缘设备，将云计算的能力延伸到边缘</w:t>
      </w:r>
      <w:r>
        <w:rPr>
          <w:rFonts w:hint="eastAsia" w:eastAsia="宋体" w:cs="Times New Roman"/>
          <w:lang w:eastAsia="zh-Hans"/>
        </w:rPr>
        <w:t>，</w:t>
      </w:r>
      <w:r>
        <w:rPr>
          <w:rFonts w:eastAsia="宋体" w:cs="Times New Roman"/>
        </w:rPr>
        <w:t>其架构应由中心云和边缘云两部分组成</w:t>
      </w:r>
      <w:r>
        <w:rPr>
          <w:rFonts w:hint="eastAsia" w:eastAsia="宋体" w:cs="Times New Roman"/>
        </w:rPr>
        <w:t>。</w:t>
      </w:r>
    </w:p>
    <w:p>
      <w:pPr>
        <w:spacing w:line="240" w:lineRule="auto"/>
        <w:ind w:firstLine="420"/>
        <w:rPr>
          <w:rFonts w:eastAsia="宋体" w:cs="Times New Roman"/>
        </w:rPr>
      </w:pPr>
      <w:r>
        <w:rPr>
          <w:rFonts w:eastAsia="宋体" w:cs="Times New Roman"/>
        </w:rPr>
        <w:t>1 边缘云主要负责本地的、实时的数据处理任务</w:t>
      </w:r>
      <w:r>
        <w:rPr>
          <w:rFonts w:hint="eastAsia" w:eastAsia="宋体" w:cs="Times New Roman"/>
        </w:rPr>
        <w:t>，</w:t>
      </w:r>
      <w:r>
        <w:rPr>
          <w:rFonts w:eastAsia="宋体" w:cs="Times New Roman"/>
        </w:rPr>
        <w:t>中心云主要负责非实时、大量数据的处理。</w:t>
      </w:r>
    </w:p>
    <w:p>
      <w:pPr>
        <w:spacing w:line="240" w:lineRule="auto"/>
        <w:ind w:firstLine="420"/>
        <w:jc w:val="left"/>
        <w:rPr>
          <w:rFonts w:eastAsia="宋体" w:cs="Times New Roman"/>
          <w:shd w:val="clear" w:color="auto" w:fill="FFFFFF"/>
        </w:rPr>
      </w:pPr>
      <w:r>
        <w:rPr>
          <w:rFonts w:eastAsia="宋体" w:cs="Times New Roman"/>
        </w:rPr>
        <w:t>2 边缘云计算技术统一管控</w:t>
      </w:r>
      <w:r>
        <w:rPr>
          <w:rFonts w:hint="eastAsia" w:eastAsia="宋体" w:cs="Times New Roman"/>
          <w:lang w:eastAsia="zh-Hans"/>
        </w:rPr>
        <w:t>、</w:t>
      </w:r>
      <w:r>
        <w:rPr>
          <w:rFonts w:eastAsia="宋体" w:cs="Times New Roman"/>
        </w:rPr>
        <w:t>接口要求</w:t>
      </w:r>
      <w:r>
        <w:rPr>
          <w:rFonts w:hint="eastAsia" w:eastAsia="宋体" w:cs="Times New Roman"/>
          <w:lang w:eastAsia="zh-Hans"/>
        </w:rPr>
        <w:t>、</w:t>
      </w:r>
      <w:r>
        <w:rPr>
          <w:rFonts w:eastAsia="宋体" w:cs="Times New Roman"/>
        </w:rPr>
        <w:t>安全要求应符合</w:t>
      </w:r>
      <w:r>
        <w:rPr>
          <w:rFonts w:eastAsia="宋体" w:cs="Times New Roman"/>
          <w:shd w:val="clear" w:color="auto" w:fill="FFFFFF"/>
        </w:rPr>
        <w:t>COSCL 0004-2019 信息技术 云计算 边缘云计算通用技术要求</w:t>
      </w:r>
      <w:r>
        <w:rPr>
          <w:rFonts w:hint="eastAsia" w:eastAsia="宋体" w:cs="Times New Roman"/>
          <w:shd w:val="clear" w:color="auto" w:fill="FFFFFF"/>
          <w:lang w:eastAsia="zh-Hans"/>
        </w:rPr>
        <w:t>。</w:t>
      </w:r>
    </w:p>
    <w:p>
      <w:pPr>
        <w:spacing w:line="240" w:lineRule="auto"/>
        <w:ind w:firstLine="420"/>
        <w:jc w:val="left"/>
        <w:rPr>
          <w:rFonts w:eastAsia="宋体" w:cs="Times New Roman"/>
        </w:rPr>
      </w:pPr>
      <w:r>
        <w:rPr>
          <w:rFonts w:ascii="黑体" w:hAnsi="黑体" w:eastAsia="黑体" w:cs="Times New Roman"/>
          <w:bCs/>
        </w:rPr>
        <w:t>5.3.4.4</w:t>
      </w:r>
      <w:r>
        <w:rPr>
          <w:rFonts w:eastAsia="宋体" w:cs="Times New Roman"/>
          <w:b/>
        </w:rPr>
        <w:t xml:space="preserve"> </w:t>
      </w:r>
      <w:r>
        <w:rPr>
          <w:rFonts w:eastAsia="宋体" w:cs="Times New Roman"/>
        </w:rPr>
        <w:t>区块链技术</w:t>
      </w:r>
      <w:r>
        <w:rPr>
          <w:rFonts w:hint="eastAsia" w:eastAsia="宋体" w:cs="Times New Roman"/>
        </w:rPr>
        <w:t>在架构上应包括用户视图、功能视图、实现视图和部署视图，各种视图应符合</w:t>
      </w:r>
      <w:r>
        <w:rPr>
          <w:rFonts w:eastAsia="宋体" w:cs="Times New Roman"/>
        </w:rPr>
        <w:t>CBD-Forum-001-2017 区块链 参考架构</w:t>
      </w:r>
      <w:r>
        <w:rPr>
          <w:rFonts w:hint="eastAsia" w:eastAsia="宋体" w:cs="Times New Roman"/>
          <w:lang w:eastAsia="zh-Hans"/>
        </w:rPr>
        <w:t>的</w:t>
      </w:r>
      <w:r>
        <w:rPr>
          <w:rFonts w:eastAsia="宋体" w:cs="Times New Roman"/>
        </w:rPr>
        <w:t>要求</w:t>
      </w:r>
      <w:r>
        <w:rPr>
          <w:rFonts w:hint="eastAsia" w:eastAsia="宋体" w:cs="Times New Roman"/>
        </w:rPr>
        <w:t>；</w:t>
      </w:r>
      <w:r>
        <w:rPr>
          <w:rFonts w:eastAsia="宋体" w:cs="Times New Roman"/>
        </w:rPr>
        <w:t>。</w:t>
      </w:r>
    </w:p>
    <w:p>
      <w:pPr>
        <w:pStyle w:val="3"/>
        <w:spacing w:line="240" w:lineRule="auto"/>
        <w:rPr>
          <w:rFonts w:ascii="黑体" w:hAnsi="黑体" w:eastAsia="黑体"/>
          <w:b w:val="0"/>
          <w:sz w:val="21"/>
          <w:szCs w:val="21"/>
        </w:rPr>
      </w:pPr>
      <w:r>
        <w:rPr>
          <w:rFonts w:hint="eastAsia" w:ascii="黑体" w:hAnsi="黑体" w:eastAsia="黑体"/>
          <w:b w:val="0"/>
          <w:sz w:val="21"/>
          <w:szCs w:val="21"/>
        </w:rPr>
        <w:t>5.3.</w:t>
      </w:r>
      <w:r>
        <w:rPr>
          <w:rFonts w:ascii="黑体" w:hAnsi="黑体" w:eastAsia="黑体"/>
          <w:b w:val="0"/>
          <w:sz w:val="21"/>
          <w:szCs w:val="21"/>
        </w:rPr>
        <w:t>5</w:t>
      </w:r>
      <w:r>
        <w:rPr>
          <w:rFonts w:hint="eastAsia" w:ascii="黑体" w:hAnsi="黑体" w:eastAsia="黑体"/>
          <w:b w:val="0"/>
          <w:sz w:val="21"/>
          <w:szCs w:val="21"/>
        </w:rPr>
        <w:t xml:space="preserve"> 物联网技术</w:t>
      </w:r>
    </w:p>
    <w:p>
      <w:pPr>
        <w:spacing w:line="240" w:lineRule="auto"/>
        <w:ind w:firstLine="420"/>
        <w:jc w:val="left"/>
        <w:rPr>
          <w:rFonts w:eastAsia="宋体" w:cs="Times New Roman"/>
        </w:rPr>
      </w:pPr>
      <w:r>
        <w:rPr>
          <w:rFonts w:ascii="黑体" w:hAnsi="黑体" w:eastAsia="黑体" w:cs="Times New Roman"/>
          <w:bCs/>
        </w:rPr>
        <w:t>5.3.5.1</w:t>
      </w:r>
      <w:r>
        <w:rPr>
          <w:rFonts w:hint="eastAsia" w:eastAsia="宋体" w:cs="Times New Roman"/>
        </w:rPr>
        <w:t xml:space="preserve"> </w:t>
      </w:r>
      <w:r>
        <w:rPr>
          <w:rFonts w:eastAsia="宋体" w:cs="Times New Roman"/>
        </w:rPr>
        <w:t>物联网体系结构应符合GB/T 33474-2016给出的物联网参考体系架构，其感知控制设备应接入资源交换域、服务提供域和运维管理域。物联网</w:t>
      </w:r>
      <w:r>
        <w:rPr>
          <w:rFonts w:hint="eastAsia" w:eastAsia="宋体" w:cs="Times New Roman"/>
        </w:rPr>
        <w:t>建设</w:t>
      </w:r>
      <w:r>
        <w:rPr>
          <w:rFonts w:eastAsia="宋体" w:cs="Times New Roman"/>
        </w:rPr>
        <w:t>主要</w:t>
      </w:r>
      <w:r>
        <w:rPr>
          <w:rFonts w:hint="eastAsia" w:eastAsia="宋体" w:cs="Times New Roman"/>
        </w:rPr>
        <w:t>包含</w:t>
      </w:r>
      <w:r>
        <w:rPr>
          <w:rFonts w:eastAsia="宋体" w:cs="Times New Roman"/>
        </w:rPr>
        <w:t>以下工作内容：</w:t>
      </w:r>
    </w:p>
    <w:p>
      <w:pPr>
        <w:spacing w:line="240" w:lineRule="auto"/>
        <w:ind w:firstLine="420"/>
        <w:jc w:val="left"/>
        <w:rPr>
          <w:rFonts w:eastAsia="宋体" w:cs="Times New Roman"/>
        </w:rPr>
      </w:pPr>
      <w:r>
        <w:rPr>
          <w:rFonts w:eastAsia="宋体" w:cs="Times New Roman"/>
        </w:rPr>
        <w:t>1 接入资源交换域的软硬件系统，实现在途用户和路侧智能感知设施信息交互与共享</w:t>
      </w:r>
      <w:r>
        <w:rPr>
          <w:rFonts w:hint="eastAsia" w:eastAsia="宋体" w:cs="Times New Roman"/>
        </w:rPr>
        <w:t>；</w:t>
      </w:r>
    </w:p>
    <w:p>
      <w:pPr>
        <w:spacing w:line="240" w:lineRule="auto"/>
        <w:ind w:firstLine="420"/>
        <w:jc w:val="left"/>
        <w:rPr>
          <w:rFonts w:eastAsia="宋体" w:cs="Times New Roman"/>
        </w:rPr>
      </w:pPr>
      <w:r>
        <w:rPr>
          <w:rFonts w:eastAsia="宋体" w:cs="Times New Roman"/>
        </w:rPr>
        <w:t>2 接入服务提供域的基础服务系统，实现信息感知和出行者操作信息交互</w:t>
      </w:r>
      <w:r>
        <w:rPr>
          <w:rFonts w:hint="eastAsia" w:eastAsia="宋体" w:cs="Times New Roman"/>
        </w:rPr>
        <w:t>；</w:t>
      </w:r>
    </w:p>
    <w:p>
      <w:pPr>
        <w:spacing w:line="240" w:lineRule="auto"/>
        <w:ind w:firstLine="420"/>
        <w:jc w:val="left"/>
        <w:rPr>
          <w:rFonts w:eastAsia="宋体" w:cs="Times New Roman"/>
        </w:rPr>
      </w:pPr>
      <w:r>
        <w:rPr>
          <w:rFonts w:eastAsia="宋体" w:cs="Times New Roman"/>
        </w:rPr>
        <w:t>3 接入运维管控域的软硬件系统，实现监测对象和终端控制信息交互与共享</w:t>
      </w:r>
      <w:r>
        <w:rPr>
          <w:rFonts w:hint="eastAsia" w:eastAsia="宋体" w:cs="Times New Roman"/>
        </w:rPr>
        <w:t>。</w:t>
      </w:r>
    </w:p>
    <w:p>
      <w:pPr>
        <w:spacing w:line="240" w:lineRule="auto"/>
        <w:ind w:firstLine="420"/>
        <w:jc w:val="left"/>
        <w:rPr>
          <w:rFonts w:eastAsia="宋体" w:cs="Times New Roman"/>
        </w:rPr>
      </w:pPr>
      <w:r>
        <w:rPr>
          <w:rFonts w:ascii="黑体" w:hAnsi="黑体" w:eastAsia="黑体" w:cs="Times New Roman"/>
          <w:bCs/>
        </w:rPr>
        <w:t>5.3.</w:t>
      </w:r>
      <w:r>
        <w:rPr>
          <w:rFonts w:hint="eastAsia" w:ascii="黑体" w:hAnsi="黑体" w:eastAsia="黑体" w:cs="Times New Roman"/>
          <w:bCs/>
        </w:rPr>
        <w:t>5.2</w:t>
      </w:r>
      <w:r>
        <w:rPr>
          <w:rFonts w:eastAsia="宋体" w:cs="Times New Roman"/>
        </w:rPr>
        <w:t xml:space="preserve"> 感知控制设备或者物联网网关可采用应用层接入协议接入应用平台，其接入方式包括间接</w:t>
      </w:r>
      <w:r>
        <w:rPr>
          <w:rFonts w:hint="eastAsia" w:eastAsia="宋体" w:cs="Times New Roman"/>
          <w:lang w:eastAsia="zh-Hans"/>
        </w:rPr>
        <w:t>接</w:t>
      </w:r>
      <w:r>
        <w:rPr>
          <w:rFonts w:eastAsia="宋体" w:cs="Times New Roman"/>
        </w:rPr>
        <w:t>入和直接接入两种</w:t>
      </w:r>
      <w:r>
        <w:rPr>
          <w:rFonts w:hint="eastAsia" w:eastAsia="宋体" w:cs="Times New Roman"/>
          <w:lang w:eastAsia="zh-Hans"/>
        </w:rPr>
        <w:t>，应符合</w:t>
      </w:r>
      <w:r>
        <w:rPr>
          <w:rFonts w:eastAsia="宋体" w:cs="Times New Roman"/>
        </w:rPr>
        <w:t>GB/T 38637.1-2020物联网 感知控制设备接入</w:t>
      </w:r>
      <w:r>
        <w:rPr>
          <w:rFonts w:hint="eastAsia" w:eastAsia="宋体" w:cs="Times New Roman"/>
          <w:lang w:eastAsia="zh-Hans"/>
        </w:rPr>
        <w:t>的相关要求。</w:t>
      </w:r>
    </w:p>
    <w:p>
      <w:pPr>
        <w:pStyle w:val="3"/>
        <w:spacing w:line="240" w:lineRule="auto"/>
        <w:rPr>
          <w:rFonts w:ascii="黑体" w:hAnsi="黑体" w:eastAsia="黑体"/>
          <w:b w:val="0"/>
          <w:sz w:val="21"/>
          <w:szCs w:val="21"/>
        </w:rPr>
      </w:pPr>
      <w:r>
        <w:rPr>
          <w:rFonts w:ascii="黑体" w:hAnsi="黑体" w:eastAsia="黑体"/>
          <w:b w:val="0"/>
          <w:sz w:val="21"/>
          <w:szCs w:val="21"/>
        </w:rPr>
        <w:t>5.3.6 数字孪生平台</w:t>
      </w:r>
    </w:p>
    <w:p>
      <w:pPr>
        <w:spacing w:line="240" w:lineRule="auto"/>
        <w:ind w:firstLine="420"/>
        <w:rPr>
          <w:rFonts w:eastAsia="宋体" w:cs="Times New Roman"/>
        </w:rPr>
      </w:pPr>
      <w:r>
        <w:rPr>
          <w:rFonts w:eastAsia="宋体" w:cs="Times New Roman"/>
        </w:rPr>
        <w:t>应具备构建虚拟路网、虚拟基础设施以及虚拟道路用户的功能。</w:t>
      </w:r>
    </w:p>
    <w:p>
      <w:pPr>
        <w:pStyle w:val="3"/>
        <w:spacing w:line="240" w:lineRule="auto"/>
        <w:rPr>
          <w:rFonts w:ascii="黑体" w:hAnsi="黑体" w:eastAsia="黑体"/>
          <w:b w:val="0"/>
          <w:sz w:val="21"/>
          <w:szCs w:val="21"/>
        </w:rPr>
      </w:pPr>
      <w:bookmarkStart w:id="23" w:name="_Toc53488857"/>
      <w:r>
        <w:rPr>
          <w:rFonts w:ascii="黑体" w:hAnsi="黑体" w:eastAsia="黑体"/>
          <w:b w:val="0"/>
          <w:sz w:val="21"/>
          <w:szCs w:val="21"/>
        </w:rPr>
        <w:t>5.4 公共信息平台</w:t>
      </w:r>
      <w:bookmarkEnd w:id="23"/>
    </w:p>
    <w:p>
      <w:pPr>
        <w:pStyle w:val="3"/>
        <w:spacing w:line="240" w:lineRule="auto"/>
        <w:rPr>
          <w:rFonts w:ascii="黑体" w:hAnsi="黑体" w:eastAsia="黑体"/>
          <w:b w:val="0"/>
          <w:sz w:val="21"/>
          <w:szCs w:val="21"/>
        </w:rPr>
      </w:pPr>
      <w:r>
        <w:rPr>
          <w:rFonts w:ascii="黑体" w:hAnsi="黑体" w:eastAsia="黑体"/>
          <w:b w:val="0"/>
          <w:sz w:val="21"/>
          <w:szCs w:val="21"/>
        </w:rPr>
        <w:t xml:space="preserve">5.4.1 </w:t>
      </w:r>
      <w:r>
        <w:rPr>
          <w:rFonts w:hint="eastAsia" w:ascii="黑体" w:hAnsi="黑体" w:eastAsia="黑体"/>
          <w:b w:val="0"/>
          <w:sz w:val="21"/>
          <w:szCs w:val="21"/>
        </w:rPr>
        <w:t>总体要求</w:t>
      </w:r>
    </w:p>
    <w:p>
      <w:pPr>
        <w:spacing w:line="240" w:lineRule="auto"/>
        <w:ind w:firstLine="420"/>
        <w:rPr>
          <w:rFonts w:cs="Times New Roman"/>
        </w:rPr>
      </w:pPr>
      <w:r>
        <w:rPr>
          <w:rFonts w:cs="Times New Roman"/>
        </w:rPr>
        <w:t>公共信息平台</w:t>
      </w:r>
      <w:r>
        <w:rPr>
          <w:rFonts w:hint="eastAsia" w:cs="Times New Roman"/>
          <w:lang w:eastAsia="zh-Hans"/>
        </w:rPr>
        <w:t>应具有</w:t>
      </w:r>
      <w:r>
        <w:rPr>
          <w:rFonts w:cs="Times New Roman"/>
        </w:rPr>
        <w:t>数据汇聚、数据整合、信息挖掘和信息共享</w:t>
      </w:r>
      <w:r>
        <w:rPr>
          <w:rFonts w:hint="eastAsia" w:cs="Times New Roman"/>
          <w:lang w:eastAsia="zh-Hans"/>
        </w:rPr>
        <w:t>功能，可满足</w:t>
      </w:r>
      <w:r>
        <w:rPr>
          <w:rFonts w:cs="Times New Roman"/>
        </w:rPr>
        <w:t>政府综合交通监测调度“智慧云脑”</w:t>
      </w:r>
      <w:r>
        <w:rPr>
          <w:rFonts w:hint="eastAsia" w:cs="Times New Roman"/>
          <w:lang w:eastAsia="zh-Hans"/>
        </w:rPr>
        <w:t>的要求</w:t>
      </w:r>
      <w:r>
        <w:rPr>
          <w:rFonts w:cs="Times New Roman"/>
        </w:rPr>
        <w:t>。</w:t>
      </w:r>
    </w:p>
    <w:p>
      <w:pPr>
        <w:pStyle w:val="3"/>
        <w:spacing w:line="240" w:lineRule="auto"/>
        <w:rPr>
          <w:rFonts w:ascii="黑体" w:hAnsi="黑体" w:eastAsia="黑体"/>
          <w:b w:val="0"/>
          <w:sz w:val="21"/>
          <w:szCs w:val="21"/>
        </w:rPr>
      </w:pPr>
      <w:r>
        <w:rPr>
          <w:rFonts w:ascii="黑体" w:hAnsi="黑体" w:eastAsia="黑体"/>
          <w:b w:val="0"/>
          <w:sz w:val="21"/>
          <w:szCs w:val="21"/>
        </w:rPr>
        <w:t xml:space="preserve">5.4.2 </w:t>
      </w:r>
      <w:r>
        <w:rPr>
          <w:rFonts w:hint="eastAsia" w:ascii="黑体" w:hAnsi="黑体" w:eastAsia="黑体"/>
          <w:b w:val="0"/>
          <w:sz w:val="21"/>
          <w:szCs w:val="21"/>
        </w:rPr>
        <w:t>数据汇聚</w:t>
      </w:r>
    </w:p>
    <w:p>
      <w:pPr>
        <w:spacing w:line="240" w:lineRule="auto"/>
        <w:ind w:firstLine="420"/>
        <w:jc w:val="left"/>
        <w:rPr>
          <w:rFonts w:cs="Times New Roman"/>
        </w:rPr>
      </w:pPr>
      <w:r>
        <w:rPr>
          <w:rFonts w:cs="Times New Roman"/>
        </w:rPr>
        <w:t>公共信息</w:t>
      </w:r>
      <w:r>
        <w:rPr>
          <w:rFonts w:hint="eastAsia" w:eastAsia="宋体" w:cs="Times New Roman"/>
        </w:rPr>
        <w:t>平台</w:t>
      </w:r>
      <w:r>
        <w:rPr>
          <w:rFonts w:cs="Times New Roman"/>
        </w:rPr>
        <w:t>的数据来源于：</w:t>
      </w:r>
    </w:p>
    <w:p>
      <w:pPr>
        <w:spacing w:line="240" w:lineRule="auto"/>
        <w:ind w:firstLine="420"/>
        <w:jc w:val="left"/>
        <w:rPr>
          <w:rFonts w:cs="Times New Roman"/>
        </w:rPr>
      </w:pPr>
      <w:r>
        <w:rPr>
          <w:rFonts w:cs="Times New Roman"/>
        </w:rPr>
        <w:t>1 地理</w:t>
      </w:r>
      <w:r>
        <w:rPr>
          <w:rFonts w:hint="eastAsia" w:eastAsia="宋体" w:cs="Times New Roman"/>
        </w:rPr>
        <w:t>信息</w:t>
      </w:r>
      <w:r>
        <w:rPr>
          <w:rFonts w:hint="eastAsia" w:cs="Times New Roman"/>
          <w:lang w:eastAsia="zh-Hans"/>
        </w:rPr>
        <w:t>、</w:t>
      </w:r>
      <w:r>
        <w:rPr>
          <w:rFonts w:cs="Times New Roman"/>
        </w:rPr>
        <w:t>交通</w:t>
      </w:r>
      <w:r>
        <w:rPr>
          <w:rFonts w:hint="eastAsia" w:eastAsia="宋体" w:cs="Times New Roman"/>
        </w:rPr>
        <w:t>基础</w:t>
      </w:r>
      <w:r>
        <w:rPr>
          <w:rFonts w:cs="Times New Roman"/>
        </w:rPr>
        <w:t>设施建设信息、运维养护信息等基础信息资源；</w:t>
      </w:r>
    </w:p>
    <w:p>
      <w:pPr>
        <w:spacing w:line="240" w:lineRule="auto"/>
        <w:ind w:firstLine="420"/>
        <w:jc w:val="left"/>
        <w:rPr>
          <w:rFonts w:cs="Times New Roman"/>
        </w:rPr>
      </w:pPr>
      <w:r>
        <w:rPr>
          <w:rFonts w:cs="Times New Roman"/>
        </w:rPr>
        <w:t>2 通过</w:t>
      </w:r>
      <w:r>
        <w:rPr>
          <w:rFonts w:hint="eastAsia" w:eastAsia="宋体" w:cs="Times New Roman"/>
        </w:rPr>
        <w:t>共享</w:t>
      </w:r>
      <w:r>
        <w:rPr>
          <w:rFonts w:cs="Times New Roman"/>
        </w:rPr>
        <w:t>交换获取的政府部门信息化系统中的数据资源，不限于行业内管理部门，也包括公安、气象、公共卫生等跨行业协作部门；</w:t>
      </w:r>
    </w:p>
    <w:p>
      <w:pPr>
        <w:spacing w:line="240" w:lineRule="auto"/>
        <w:ind w:firstLine="420"/>
        <w:jc w:val="left"/>
        <w:rPr>
          <w:rFonts w:cs="Times New Roman"/>
        </w:rPr>
      </w:pPr>
      <w:r>
        <w:rPr>
          <w:rFonts w:cs="Times New Roman"/>
        </w:rPr>
        <w:t>3 轨道交通、地面公交、出租车、网约车、共享单车、静态交通等相关运营企业、团体组织信息化系统中的数据资源；</w:t>
      </w:r>
    </w:p>
    <w:p>
      <w:pPr>
        <w:spacing w:line="240" w:lineRule="auto"/>
        <w:ind w:firstLine="420"/>
        <w:jc w:val="left"/>
        <w:rPr>
          <w:rFonts w:cs="Times New Roman"/>
        </w:rPr>
      </w:pPr>
      <w:r>
        <w:rPr>
          <w:rFonts w:cs="Times New Roman"/>
        </w:rPr>
        <w:t>4 地图导航、通信运营商等互联网信息资源。</w:t>
      </w:r>
    </w:p>
    <w:p>
      <w:pPr>
        <w:pStyle w:val="3"/>
        <w:spacing w:line="240" w:lineRule="auto"/>
        <w:rPr>
          <w:rFonts w:ascii="黑体" w:hAnsi="黑体" w:eastAsia="黑体"/>
          <w:b w:val="0"/>
          <w:sz w:val="21"/>
          <w:szCs w:val="21"/>
        </w:rPr>
      </w:pPr>
      <w:r>
        <w:rPr>
          <w:rFonts w:ascii="黑体" w:hAnsi="黑体" w:eastAsia="黑体"/>
          <w:b w:val="0"/>
          <w:sz w:val="21"/>
          <w:szCs w:val="21"/>
        </w:rPr>
        <w:t xml:space="preserve">5.4.3 </w:t>
      </w:r>
      <w:r>
        <w:rPr>
          <w:rFonts w:hint="eastAsia" w:ascii="黑体" w:hAnsi="黑体" w:eastAsia="黑体"/>
          <w:b w:val="0"/>
          <w:sz w:val="21"/>
          <w:szCs w:val="21"/>
        </w:rPr>
        <w:t>数据整合</w:t>
      </w:r>
    </w:p>
    <w:p>
      <w:pPr>
        <w:spacing w:line="240" w:lineRule="auto"/>
        <w:ind w:firstLine="420"/>
        <w:jc w:val="left"/>
        <w:rPr>
          <w:rFonts w:cs="Times New Roman"/>
        </w:rPr>
      </w:pPr>
      <w:r>
        <w:rPr>
          <w:rFonts w:cs="Times New Roman"/>
        </w:rPr>
        <w:t>在数据汇聚的基础上建设数据资源池，实现数据统一管理和综合应用，主要建设内容包括：</w:t>
      </w:r>
    </w:p>
    <w:p>
      <w:pPr>
        <w:spacing w:line="240" w:lineRule="auto"/>
        <w:ind w:firstLine="420"/>
        <w:jc w:val="left"/>
        <w:rPr>
          <w:rFonts w:cs="Times New Roman"/>
        </w:rPr>
      </w:pPr>
      <w:r>
        <w:rPr>
          <w:rFonts w:cs="Times New Roman"/>
        </w:rPr>
        <w:t>1 基础数据库，描述对象或环境的基本信息的数据，为综合管理和出行服务提供基础数据支撑，例如城市基础设施数据库；</w:t>
      </w:r>
    </w:p>
    <w:p>
      <w:pPr>
        <w:spacing w:line="240" w:lineRule="auto"/>
        <w:ind w:firstLine="420"/>
        <w:jc w:val="left"/>
        <w:rPr>
          <w:rFonts w:cs="Times New Roman"/>
        </w:rPr>
      </w:pPr>
      <w:r>
        <w:rPr>
          <w:rFonts w:cs="Times New Roman"/>
        </w:rPr>
        <w:t>2 业务数据库，某一业务部门产生并使用的数据，或者具有较高动态性的数据，例如载运工具监管数据库、城市动态路况数据库；</w:t>
      </w:r>
    </w:p>
    <w:p>
      <w:pPr>
        <w:spacing w:line="240" w:lineRule="auto"/>
        <w:ind w:firstLine="420"/>
        <w:jc w:val="left"/>
        <w:rPr>
          <w:rFonts w:cs="Times New Roman"/>
        </w:rPr>
      </w:pPr>
      <w:r>
        <w:rPr>
          <w:rFonts w:cs="Times New Roman"/>
        </w:rPr>
        <w:t>3 主题数据库，来源于基础数据库和业务数据库，采用面向主题的方式，对原始数据进行分析和挖掘，形成针对某一主题的综合数据库，为综合应用提供数据支撑。本平台至少形成综合管理、出行服务两大主题数据库；</w:t>
      </w:r>
    </w:p>
    <w:p>
      <w:pPr>
        <w:spacing w:line="240" w:lineRule="auto"/>
        <w:ind w:firstLine="420"/>
        <w:jc w:val="left"/>
        <w:rPr>
          <w:rFonts w:cs="Times New Roman"/>
        </w:rPr>
      </w:pPr>
      <w:r>
        <w:rPr>
          <w:rFonts w:cs="Times New Roman"/>
        </w:rPr>
        <w:t>4 逐步形成规范可行的数据采集、更新和共享机制，确保数据资源的全面规范采集、及时有效更新和合理共享应用。</w:t>
      </w:r>
    </w:p>
    <w:p>
      <w:pPr>
        <w:pStyle w:val="3"/>
        <w:spacing w:line="240" w:lineRule="auto"/>
        <w:rPr>
          <w:rFonts w:ascii="黑体" w:hAnsi="黑体" w:eastAsia="黑体"/>
          <w:b w:val="0"/>
          <w:sz w:val="21"/>
          <w:szCs w:val="21"/>
        </w:rPr>
      </w:pPr>
      <w:r>
        <w:rPr>
          <w:rFonts w:ascii="黑体" w:hAnsi="黑体" w:eastAsia="黑体"/>
          <w:b w:val="0"/>
          <w:sz w:val="21"/>
          <w:szCs w:val="21"/>
        </w:rPr>
        <w:t xml:space="preserve">5.4.4 </w:t>
      </w:r>
      <w:r>
        <w:rPr>
          <w:rFonts w:hint="eastAsia" w:ascii="黑体" w:hAnsi="黑体" w:eastAsia="黑体"/>
          <w:b w:val="0"/>
          <w:sz w:val="21"/>
          <w:szCs w:val="21"/>
        </w:rPr>
        <w:t>信息挖掘</w:t>
      </w:r>
    </w:p>
    <w:p>
      <w:pPr>
        <w:spacing w:line="240" w:lineRule="auto"/>
        <w:ind w:firstLine="420"/>
        <w:rPr>
          <w:rFonts w:cs="Times New Roman"/>
        </w:rPr>
      </w:pPr>
      <w:r>
        <w:rPr>
          <w:rFonts w:cs="Times New Roman"/>
        </w:rPr>
        <w:t>构建信息挖掘模型库，从交通需求分析、交通状态感知、交通异常检测、交通仿真预测等方面构建交通信息挖掘模型，不断迭代更新数据输入，对模型进行测试和评价，形成科学合理的模型库，为管理和服务体系的相关策略提供信息支撑。信息挖掘应满足下列要求：</w:t>
      </w:r>
    </w:p>
    <w:p>
      <w:pPr>
        <w:spacing w:line="240" w:lineRule="auto"/>
        <w:ind w:firstLine="420"/>
        <w:jc w:val="left"/>
        <w:rPr>
          <w:rFonts w:cs="Times New Roman"/>
        </w:rPr>
      </w:pPr>
      <w:r>
        <w:rPr>
          <w:rFonts w:cs="Times New Roman"/>
        </w:rPr>
        <w:t>1 支持整合数据的抽取和加载；</w:t>
      </w:r>
    </w:p>
    <w:p>
      <w:pPr>
        <w:spacing w:line="240" w:lineRule="auto"/>
        <w:ind w:firstLine="420"/>
        <w:jc w:val="left"/>
        <w:rPr>
          <w:rFonts w:cs="Times New Roman"/>
        </w:rPr>
      </w:pPr>
      <w:r>
        <w:rPr>
          <w:rFonts w:cs="Times New Roman"/>
        </w:rPr>
        <w:t>2 支持统计分析、交通流模型等多种分析方法；</w:t>
      </w:r>
    </w:p>
    <w:p>
      <w:pPr>
        <w:spacing w:line="240" w:lineRule="auto"/>
        <w:ind w:firstLine="420"/>
        <w:jc w:val="left"/>
        <w:rPr>
          <w:rFonts w:cs="Times New Roman"/>
        </w:rPr>
      </w:pPr>
      <w:r>
        <w:rPr>
          <w:rFonts w:cs="Times New Roman"/>
        </w:rPr>
        <w:t>3 提供管理和服务策略所需基础信息。</w:t>
      </w:r>
    </w:p>
    <w:p>
      <w:pPr>
        <w:pStyle w:val="3"/>
        <w:spacing w:line="240" w:lineRule="auto"/>
        <w:rPr>
          <w:rFonts w:ascii="黑体" w:hAnsi="黑体" w:eastAsia="黑体"/>
          <w:b w:val="0"/>
          <w:sz w:val="21"/>
          <w:szCs w:val="21"/>
        </w:rPr>
      </w:pPr>
      <w:r>
        <w:rPr>
          <w:rFonts w:ascii="黑体" w:hAnsi="黑体" w:eastAsia="黑体"/>
          <w:b w:val="0"/>
          <w:sz w:val="21"/>
          <w:szCs w:val="21"/>
        </w:rPr>
        <w:t>5.4.5 信息共享</w:t>
      </w:r>
    </w:p>
    <w:p>
      <w:pPr>
        <w:pStyle w:val="3"/>
        <w:spacing w:line="240" w:lineRule="auto"/>
        <w:rPr>
          <w:rFonts w:ascii="黑体" w:hAnsi="黑体" w:eastAsia="黑体"/>
          <w:b w:val="0"/>
          <w:sz w:val="21"/>
          <w:szCs w:val="21"/>
        </w:rPr>
      </w:pPr>
      <w:r>
        <w:rPr>
          <w:rFonts w:ascii="黑体" w:hAnsi="黑体" w:eastAsia="黑体"/>
          <w:b w:val="0"/>
          <w:sz w:val="21"/>
          <w:szCs w:val="21"/>
        </w:rPr>
        <w:t xml:space="preserve">5.4.5.1 </w:t>
      </w:r>
      <w:r>
        <w:rPr>
          <w:rFonts w:hint="eastAsia" w:ascii="黑体" w:hAnsi="黑体" w:eastAsia="黑体"/>
          <w:b w:val="0"/>
          <w:sz w:val="21"/>
          <w:szCs w:val="21"/>
        </w:rPr>
        <w:t>信息管理</w:t>
      </w:r>
    </w:p>
    <w:p>
      <w:pPr>
        <w:spacing w:line="240" w:lineRule="auto"/>
        <w:ind w:firstLine="420"/>
      </w:pPr>
      <w:r>
        <w:t>信息管理应满足下列要求：</w:t>
      </w:r>
    </w:p>
    <w:p>
      <w:pPr>
        <w:spacing w:line="240" w:lineRule="auto"/>
        <w:ind w:firstLine="420"/>
      </w:pPr>
      <w:r>
        <w:t>1 提供信息目录功能，支持授权用户通过信息目录查看相关信息；</w:t>
      </w:r>
    </w:p>
    <w:p>
      <w:pPr>
        <w:spacing w:line="240" w:lineRule="auto"/>
        <w:ind w:firstLine="420"/>
      </w:pPr>
      <w:r>
        <w:t>2 提供信息表达方式，以感知数据、文本、图像、视频等方式进行信息展示和传递；</w:t>
      </w:r>
    </w:p>
    <w:p>
      <w:pPr>
        <w:spacing w:line="240" w:lineRule="auto"/>
        <w:ind w:firstLine="420"/>
      </w:pPr>
      <w:r>
        <w:t>3 提供信息反馈功能，支持授权用户将相关信息反馈到公共信息管理平台。</w:t>
      </w:r>
    </w:p>
    <w:p>
      <w:pPr>
        <w:pStyle w:val="3"/>
        <w:spacing w:line="240" w:lineRule="auto"/>
        <w:rPr>
          <w:rFonts w:ascii="黑体" w:hAnsi="黑体" w:eastAsia="黑体"/>
          <w:b w:val="0"/>
          <w:sz w:val="21"/>
          <w:szCs w:val="21"/>
        </w:rPr>
      </w:pPr>
      <w:r>
        <w:rPr>
          <w:rFonts w:ascii="黑体" w:hAnsi="黑体" w:eastAsia="黑体"/>
          <w:b w:val="0"/>
          <w:sz w:val="21"/>
          <w:szCs w:val="21"/>
        </w:rPr>
        <w:t xml:space="preserve">5.4.5.2 </w:t>
      </w:r>
      <w:r>
        <w:rPr>
          <w:rFonts w:hint="eastAsia" w:ascii="黑体" w:hAnsi="黑体" w:eastAsia="黑体"/>
          <w:b w:val="0"/>
          <w:sz w:val="21"/>
          <w:szCs w:val="21"/>
        </w:rPr>
        <w:t>信息使用</w:t>
      </w:r>
    </w:p>
    <w:p>
      <w:pPr>
        <w:spacing w:line="240" w:lineRule="auto"/>
        <w:ind w:firstLine="420"/>
      </w:pPr>
      <w:r>
        <w:t>提供信息共享接口，规范信息使用，为各授权用户使用信息提供便利。信息使用应满足下列要求：</w:t>
      </w:r>
    </w:p>
    <w:p>
      <w:pPr>
        <w:spacing w:line="240" w:lineRule="auto"/>
        <w:ind w:firstLine="420"/>
      </w:pPr>
      <w:r>
        <w:t>1 提供信息查询接口，支持授权用户对感知信息进行查询；</w:t>
      </w:r>
    </w:p>
    <w:p>
      <w:pPr>
        <w:spacing w:line="240" w:lineRule="auto"/>
        <w:ind w:firstLine="420"/>
      </w:pPr>
      <w:r>
        <w:t>2 提供信息使用接口，为管理策略和服务策略调取信息进行二次开发提供合适路径；</w:t>
      </w:r>
    </w:p>
    <w:p>
      <w:pPr>
        <w:spacing w:line="240" w:lineRule="auto"/>
        <w:ind w:firstLine="420"/>
      </w:pPr>
      <w:r>
        <w:t>3 提供信息管理接口，支持后台开发人员通过接口进行管理和调度。</w:t>
      </w:r>
    </w:p>
    <w:p>
      <w:pPr>
        <w:pStyle w:val="3"/>
        <w:spacing w:line="240" w:lineRule="auto"/>
        <w:rPr>
          <w:rFonts w:ascii="黑体" w:hAnsi="黑体" w:eastAsia="黑体"/>
          <w:b w:val="0"/>
          <w:sz w:val="21"/>
          <w:szCs w:val="21"/>
        </w:rPr>
      </w:pPr>
      <w:r>
        <w:rPr>
          <w:rFonts w:ascii="黑体" w:hAnsi="黑体" w:eastAsia="黑体"/>
          <w:b w:val="0"/>
          <w:sz w:val="21"/>
          <w:szCs w:val="21"/>
        </w:rPr>
        <w:t>5.4.6信息安全</w:t>
      </w:r>
    </w:p>
    <w:p>
      <w:pPr>
        <w:spacing w:line="240" w:lineRule="auto"/>
        <w:ind w:firstLine="420"/>
      </w:pPr>
      <w:r>
        <w:t>信息安全应按照中华人民共和国国家标准GB/T 22239《信息系统安全等级保护基本要求》第三级要求和安全保护能力进行建设。</w:t>
      </w:r>
    </w:p>
    <w:p>
      <w:pPr>
        <w:spacing w:line="240" w:lineRule="auto"/>
        <w:ind w:firstLine="420"/>
      </w:pPr>
      <w:r>
        <w:t>1 应建立灾备中心运行维护管理体系，通过灾备系统保留多份备份数据，实现灾难后的异地数据恢复</w:t>
      </w:r>
      <w:r>
        <w:rPr>
          <w:rFonts w:hint="eastAsia"/>
        </w:rPr>
        <w:t>；</w:t>
      </w:r>
    </w:p>
    <w:p>
      <w:pPr>
        <w:spacing w:line="240" w:lineRule="auto"/>
        <w:ind w:firstLine="420"/>
      </w:pPr>
      <w:r>
        <w:t>2 应对信息采集、需脱密脱敏数据信息的处理及应用进行信息授权，实现对信息管控的有效治理。</w:t>
      </w:r>
    </w:p>
    <w:p>
      <w:pPr>
        <w:pStyle w:val="3"/>
        <w:spacing w:line="240" w:lineRule="auto"/>
        <w:rPr>
          <w:rFonts w:ascii="黑体" w:hAnsi="黑体" w:eastAsia="黑体"/>
          <w:b w:val="0"/>
          <w:sz w:val="21"/>
          <w:szCs w:val="21"/>
        </w:rPr>
      </w:pPr>
      <w:bookmarkStart w:id="24" w:name="_Toc53488858"/>
      <w:r>
        <w:rPr>
          <w:rFonts w:ascii="黑体" w:hAnsi="黑体" w:eastAsia="黑体"/>
          <w:b w:val="0"/>
          <w:sz w:val="21"/>
          <w:szCs w:val="21"/>
        </w:rPr>
        <w:t>6 综合管理体系建设</w:t>
      </w:r>
      <w:bookmarkEnd w:id="24"/>
    </w:p>
    <w:p>
      <w:pPr>
        <w:pStyle w:val="3"/>
        <w:spacing w:line="240" w:lineRule="auto"/>
        <w:rPr>
          <w:rFonts w:ascii="黑体" w:hAnsi="黑体" w:eastAsia="黑体"/>
          <w:b w:val="0"/>
          <w:sz w:val="21"/>
          <w:szCs w:val="21"/>
        </w:rPr>
      </w:pPr>
      <w:bookmarkStart w:id="25" w:name="_Toc53488859"/>
      <w:r>
        <w:rPr>
          <w:rFonts w:ascii="黑体" w:hAnsi="黑体" w:eastAsia="黑体"/>
          <w:b w:val="0"/>
          <w:sz w:val="21"/>
          <w:szCs w:val="21"/>
        </w:rPr>
        <w:t>6.1 建设原则</w:t>
      </w:r>
      <w:bookmarkEnd w:id="25"/>
    </w:p>
    <w:p>
      <w:pPr>
        <w:spacing w:line="240" w:lineRule="auto"/>
        <w:ind w:firstLine="420"/>
        <w:rPr>
          <w:rFonts w:cs="Times New Roman"/>
        </w:rPr>
      </w:pPr>
      <w:r>
        <w:rPr>
          <w:rFonts w:ascii="黑体" w:hAnsi="黑体" w:eastAsia="黑体" w:cs="Times New Roman"/>
          <w:bCs/>
        </w:rPr>
        <w:t>6.1.1</w:t>
      </w:r>
      <w:r>
        <w:rPr>
          <w:rFonts w:cs="Times New Roman"/>
        </w:rPr>
        <w:t>综合管理体系应实现城市多模式交通出行一体化监测，对交通运行状态进行实时评估和预测。</w:t>
      </w:r>
    </w:p>
    <w:p>
      <w:pPr>
        <w:spacing w:line="240" w:lineRule="auto"/>
        <w:ind w:firstLine="420"/>
        <w:rPr>
          <w:rFonts w:cs="Times New Roman"/>
        </w:rPr>
      </w:pPr>
      <w:r>
        <w:rPr>
          <w:rFonts w:ascii="黑体" w:hAnsi="黑体" w:eastAsia="黑体" w:cs="Times New Roman"/>
          <w:bCs/>
        </w:rPr>
        <w:t>6.1.2</w:t>
      </w:r>
      <w:r>
        <w:rPr>
          <w:rFonts w:cs="Times New Roman"/>
          <w:b/>
        </w:rPr>
        <w:t xml:space="preserve"> </w:t>
      </w:r>
      <w:r>
        <w:rPr>
          <w:rFonts w:cs="Times New Roman"/>
        </w:rPr>
        <w:t>综合管理体系应提供面向政府和各管理部门的科学决策，着力实现宏观管理</w:t>
      </w:r>
      <w:r>
        <w:rPr>
          <w:rFonts w:hint="eastAsia" w:cs="Times New Roman"/>
        </w:rPr>
        <w:t>科学</w:t>
      </w:r>
      <w:r>
        <w:rPr>
          <w:rFonts w:cs="Times New Roman"/>
        </w:rPr>
        <w:t>、日常管理规范、应急管理迅速。</w:t>
      </w:r>
    </w:p>
    <w:p>
      <w:pPr>
        <w:spacing w:line="240" w:lineRule="auto"/>
        <w:ind w:firstLine="420"/>
        <w:rPr>
          <w:rFonts w:cs="Times New Roman"/>
        </w:rPr>
      </w:pPr>
      <w:r>
        <w:rPr>
          <w:rFonts w:ascii="黑体" w:hAnsi="黑体" w:eastAsia="黑体" w:cs="Times New Roman"/>
          <w:bCs/>
        </w:rPr>
        <w:t>6.1.3</w:t>
      </w:r>
      <w:r>
        <w:rPr>
          <w:rFonts w:cs="Times New Roman"/>
          <w:b/>
        </w:rPr>
        <w:t xml:space="preserve"> </w:t>
      </w:r>
      <w:r>
        <w:rPr>
          <w:rFonts w:cs="Times New Roman"/>
        </w:rPr>
        <w:t>综合管理体系应明确决策协同实施的架构及各相关部门协同实施的流程。</w:t>
      </w:r>
    </w:p>
    <w:p>
      <w:pPr>
        <w:pStyle w:val="3"/>
        <w:spacing w:line="240" w:lineRule="auto"/>
        <w:rPr>
          <w:rFonts w:ascii="黑体" w:hAnsi="黑体" w:eastAsia="黑体"/>
          <w:b w:val="0"/>
          <w:sz w:val="21"/>
          <w:szCs w:val="21"/>
        </w:rPr>
      </w:pPr>
      <w:bookmarkStart w:id="26" w:name="_Toc53488860"/>
      <w:r>
        <w:rPr>
          <w:rFonts w:ascii="黑体" w:hAnsi="黑体" w:eastAsia="黑体"/>
          <w:b w:val="0"/>
          <w:sz w:val="21"/>
          <w:szCs w:val="21"/>
        </w:rPr>
        <w:t>6.2 综合监测</w:t>
      </w:r>
      <w:bookmarkEnd w:id="26"/>
    </w:p>
    <w:p>
      <w:pPr>
        <w:pStyle w:val="3"/>
        <w:spacing w:line="240" w:lineRule="auto"/>
        <w:rPr>
          <w:rFonts w:ascii="黑体" w:hAnsi="黑体" w:eastAsia="黑体"/>
          <w:b w:val="0"/>
          <w:sz w:val="21"/>
          <w:szCs w:val="21"/>
        </w:rPr>
      </w:pPr>
      <w:r>
        <w:rPr>
          <w:rFonts w:ascii="黑体" w:hAnsi="黑体" w:eastAsia="黑体"/>
          <w:b w:val="0"/>
          <w:sz w:val="21"/>
          <w:szCs w:val="21"/>
        </w:rPr>
        <w:t xml:space="preserve">6.2.1 </w:t>
      </w:r>
      <w:r>
        <w:rPr>
          <w:rFonts w:hint="eastAsia" w:ascii="黑体" w:hAnsi="黑体" w:eastAsia="黑体"/>
          <w:b w:val="0"/>
          <w:sz w:val="21"/>
          <w:szCs w:val="21"/>
        </w:rPr>
        <w:t>总体要求</w:t>
      </w:r>
    </w:p>
    <w:p>
      <w:pPr>
        <w:spacing w:line="240" w:lineRule="auto"/>
        <w:ind w:firstLine="420"/>
        <w:rPr>
          <w:rFonts w:cs="Times New Roman"/>
        </w:rPr>
      </w:pPr>
      <w:r>
        <w:rPr>
          <w:rFonts w:cs="Times New Roman"/>
        </w:rPr>
        <w:t>涵盖城市道路、轨道交通、地面公交、出租汽车、慢行交通、静态交通、交通枢纽等监测领域，实现城市多模式交通出行一体化监测，提供上层管理和服务应用所需的数据和服务，应满足以下要求：</w:t>
      </w:r>
    </w:p>
    <w:p>
      <w:pPr>
        <w:spacing w:line="240" w:lineRule="auto"/>
        <w:ind w:firstLine="420"/>
      </w:pPr>
      <w:r>
        <w:t>1 支持感知信息的抽取和调用；</w:t>
      </w:r>
    </w:p>
    <w:p>
      <w:pPr>
        <w:spacing w:line="240" w:lineRule="auto"/>
        <w:ind w:firstLine="420"/>
      </w:pPr>
      <w:r>
        <w:t>2 支持多种应用分析方法和判别标准；</w:t>
      </w:r>
    </w:p>
    <w:p>
      <w:pPr>
        <w:spacing w:line="240" w:lineRule="auto"/>
        <w:ind w:firstLine="420"/>
      </w:pPr>
      <w:r>
        <w:t>3 提供多领域、多层次的综合监测指标和分级预警信息。</w:t>
      </w:r>
    </w:p>
    <w:p>
      <w:pPr>
        <w:pStyle w:val="3"/>
        <w:spacing w:line="240" w:lineRule="auto"/>
        <w:rPr>
          <w:rFonts w:ascii="黑体" w:hAnsi="黑体" w:eastAsia="黑体"/>
          <w:b w:val="0"/>
          <w:sz w:val="21"/>
          <w:szCs w:val="21"/>
        </w:rPr>
      </w:pPr>
      <w:r>
        <w:rPr>
          <w:rFonts w:ascii="黑体" w:hAnsi="黑体" w:eastAsia="黑体"/>
          <w:b w:val="0"/>
          <w:sz w:val="21"/>
          <w:szCs w:val="21"/>
        </w:rPr>
        <w:t xml:space="preserve">6.2.2 </w:t>
      </w:r>
      <w:r>
        <w:rPr>
          <w:rFonts w:hint="eastAsia" w:ascii="黑体" w:hAnsi="黑体" w:eastAsia="黑体"/>
          <w:b w:val="0"/>
          <w:sz w:val="21"/>
          <w:szCs w:val="21"/>
        </w:rPr>
        <w:t>道路交通运行监测</w:t>
      </w:r>
    </w:p>
    <w:p>
      <w:pPr>
        <w:spacing w:line="240" w:lineRule="auto"/>
        <w:ind w:firstLine="420"/>
        <w:rPr>
          <w:rFonts w:cs="Times New Roman"/>
        </w:rPr>
      </w:pPr>
      <w:r>
        <w:rPr>
          <w:rFonts w:ascii="黑体" w:hAnsi="黑体" w:eastAsia="黑体" w:cs="Times New Roman"/>
          <w:bCs/>
        </w:rPr>
        <w:t>6.2.2.1</w:t>
      </w:r>
      <w:r>
        <w:rPr>
          <w:rFonts w:cs="Times New Roman"/>
        </w:rPr>
        <w:t xml:space="preserve"> 城市道路交通运行监测的对象包括交叉口、路段、道路、区域道路网等，对象范围的划分可参考GB/T 33171-2016。</w:t>
      </w:r>
    </w:p>
    <w:p>
      <w:pPr>
        <w:spacing w:line="240" w:lineRule="auto"/>
        <w:ind w:firstLine="420"/>
        <w:rPr>
          <w:rFonts w:cs="Times New Roman"/>
        </w:rPr>
      </w:pPr>
      <w:r>
        <w:rPr>
          <w:rFonts w:ascii="黑体" w:hAnsi="黑体" w:eastAsia="黑体" w:cs="Times New Roman"/>
          <w:bCs/>
        </w:rPr>
        <w:t>6.2.2.2</w:t>
      </w:r>
      <w:r>
        <w:rPr>
          <w:rFonts w:cs="Times New Roman"/>
        </w:rPr>
        <w:t xml:space="preserve"> 交叉口运行监测指标包括交叉口平均延误、交叉口平均等候信号灯周期个数，计算方法可参考GB/T 29107-2012。</w:t>
      </w:r>
    </w:p>
    <w:p>
      <w:pPr>
        <w:spacing w:line="240" w:lineRule="auto"/>
        <w:ind w:firstLine="420"/>
        <w:rPr>
          <w:rFonts w:cs="Times New Roman"/>
        </w:rPr>
      </w:pPr>
      <w:r>
        <w:rPr>
          <w:rFonts w:ascii="黑体" w:hAnsi="黑体" w:eastAsia="黑体" w:cs="Times New Roman"/>
          <w:bCs/>
        </w:rPr>
        <w:t>6.2.2.3</w:t>
      </w:r>
      <w:r>
        <w:rPr>
          <w:rFonts w:cs="Times New Roman"/>
        </w:rPr>
        <w:t xml:space="preserve"> 路段、道路运行监测指标为平均行程速度、平均行程时间等，用于确定不同道路等级的交通拥堵状况，计算和分级方法可参考GB/T 29107-2012。</w:t>
      </w:r>
    </w:p>
    <w:p>
      <w:pPr>
        <w:spacing w:line="240" w:lineRule="auto"/>
        <w:ind w:firstLine="420"/>
        <w:rPr>
          <w:rFonts w:cs="Times New Roman"/>
        </w:rPr>
      </w:pPr>
      <w:r>
        <w:rPr>
          <w:rFonts w:ascii="黑体" w:hAnsi="黑体" w:eastAsia="黑体" w:cs="Times New Roman"/>
          <w:bCs/>
        </w:rPr>
        <w:t>6.2.2.4</w:t>
      </w:r>
      <w:r>
        <w:rPr>
          <w:rFonts w:cs="Times New Roman"/>
        </w:rPr>
        <w:t xml:space="preserve"> 区域道路网监测指标包括道路交通运行指数、道路交通拥堵率、拥堵里程比例、拥堵持续时间、常发性拥堵路段数和行程时间可靠性等指标，计算方法可参考GB/T 29107-2012。</w:t>
      </w:r>
    </w:p>
    <w:p>
      <w:pPr>
        <w:pStyle w:val="3"/>
        <w:spacing w:line="240" w:lineRule="auto"/>
        <w:rPr>
          <w:rFonts w:ascii="黑体" w:hAnsi="黑体" w:eastAsia="黑体"/>
          <w:b w:val="0"/>
          <w:sz w:val="21"/>
          <w:szCs w:val="21"/>
        </w:rPr>
      </w:pPr>
      <w:r>
        <w:rPr>
          <w:rFonts w:ascii="黑体" w:hAnsi="黑体" w:eastAsia="黑体"/>
          <w:b w:val="0"/>
          <w:sz w:val="21"/>
          <w:szCs w:val="21"/>
        </w:rPr>
        <w:t xml:space="preserve">6.2.3 </w:t>
      </w:r>
      <w:r>
        <w:rPr>
          <w:rFonts w:hint="eastAsia" w:ascii="黑体" w:hAnsi="黑体" w:eastAsia="黑体"/>
          <w:b w:val="0"/>
          <w:sz w:val="21"/>
          <w:szCs w:val="21"/>
        </w:rPr>
        <w:t>公共交通监测</w:t>
      </w:r>
    </w:p>
    <w:p>
      <w:pPr>
        <w:spacing w:line="240" w:lineRule="auto"/>
        <w:ind w:firstLine="420"/>
        <w:rPr>
          <w:rFonts w:cs="Times New Roman"/>
        </w:rPr>
      </w:pPr>
      <w:r>
        <w:rPr>
          <w:rFonts w:ascii="黑体" w:hAnsi="黑体" w:eastAsia="黑体" w:cs="Times New Roman"/>
          <w:bCs/>
        </w:rPr>
        <w:t>6.2.3.1</w:t>
      </w:r>
      <w:r>
        <w:rPr>
          <w:rFonts w:cs="Times New Roman"/>
          <w:b/>
        </w:rPr>
        <w:t xml:space="preserve"> </w:t>
      </w:r>
      <w:r>
        <w:rPr>
          <w:rFonts w:cs="Times New Roman"/>
        </w:rPr>
        <w:t>公共交通监测的对象包括轨道交通、地面公交、出租汽车、共享单车等出行方式。</w:t>
      </w:r>
    </w:p>
    <w:p>
      <w:pPr>
        <w:spacing w:line="240" w:lineRule="auto"/>
        <w:ind w:firstLine="420"/>
        <w:rPr>
          <w:rFonts w:cs="Times New Roman"/>
        </w:rPr>
      </w:pPr>
      <w:r>
        <w:rPr>
          <w:rFonts w:ascii="黑体" w:hAnsi="黑体" w:eastAsia="黑体" w:cs="Times New Roman"/>
          <w:bCs/>
        </w:rPr>
        <w:t>6.2.3.2</w:t>
      </w:r>
      <w:r>
        <w:rPr>
          <w:rFonts w:cs="Times New Roman"/>
        </w:rPr>
        <w:t xml:space="preserve"> 轨道交通监测指标包括轨道交通机动化出行分担率、万人轨道交通车辆保有量、轨道线路长度、正点率、早晚高峰时段拥挤度、最大断面客流量、实际开行列次、客运量、客运周转量等，计算方法可参考GB/T 38374-2019。</w:t>
      </w:r>
    </w:p>
    <w:p>
      <w:pPr>
        <w:spacing w:line="240" w:lineRule="auto"/>
        <w:ind w:firstLine="420"/>
        <w:rPr>
          <w:rFonts w:cs="Times New Roman"/>
        </w:rPr>
      </w:pPr>
      <w:r>
        <w:rPr>
          <w:rFonts w:ascii="黑体" w:hAnsi="黑体" w:eastAsia="黑体" w:cs="Times New Roman"/>
          <w:bCs/>
        </w:rPr>
        <w:t>6.2.3.3</w:t>
      </w:r>
      <w:r>
        <w:rPr>
          <w:rFonts w:cs="Times New Roman"/>
        </w:rPr>
        <w:t xml:space="preserve"> 地面交通监测指标包括公交机动化出行分担率、公交线网比率、公交站点500米覆盖率、万人公交车辆保有量、公交专用车道设置比率、港湾式停靠站设置率、绿色公交车辆比率、正点率、早晚高峰时段平均运营时速、公交车进场率、平均运距、发车班次、营运里程等，计算方法可参考DB 3702/ FW JT 028-2017。</w:t>
      </w:r>
    </w:p>
    <w:p>
      <w:pPr>
        <w:spacing w:line="240" w:lineRule="auto"/>
        <w:ind w:firstLine="420"/>
        <w:rPr>
          <w:rFonts w:cs="Times New Roman"/>
        </w:rPr>
      </w:pPr>
      <w:r>
        <w:rPr>
          <w:rFonts w:ascii="黑体" w:hAnsi="黑体" w:eastAsia="黑体" w:cs="Times New Roman"/>
          <w:bCs/>
        </w:rPr>
        <w:t>6.2.3.4</w:t>
      </w:r>
      <w:r>
        <w:rPr>
          <w:rFonts w:cs="Times New Roman"/>
        </w:rPr>
        <w:t xml:space="preserve"> 出租汽车监测指标包括出租车数量、客运量、出行分担率、万人出租车保有量、载客数、载客里程、里程利用率、在线率、平均运距、平均运价等，计算方法可参考DB 3702/ FW JT 028-2017。</w:t>
      </w:r>
    </w:p>
    <w:p>
      <w:pPr>
        <w:pStyle w:val="3"/>
        <w:spacing w:line="240" w:lineRule="auto"/>
        <w:rPr>
          <w:rFonts w:ascii="黑体" w:hAnsi="黑体" w:eastAsia="黑体"/>
          <w:b w:val="0"/>
          <w:sz w:val="21"/>
          <w:szCs w:val="21"/>
        </w:rPr>
      </w:pPr>
      <w:r>
        <w:rPr>
          <w:rFonts w:ascii="黑体" w:hAnsi="黑体" w:eastAsia="黑体"/>
          <w:b w:val="0"/>
          <w:sz w:val="21"/>
          <w:szCs w:val="21"/>
        </w:rPr>
        <w:t xml:space="preserve">6.2.4 </w:t>
      </w:r>
      <w:r>
        <w:rPr>
          <w:rFonts w:hint="eastAsia" w:ascii="黑体" w:hAnsi="黑体" w:eastAsia="黑体"/>
          <w:b w:val="0"/>
          <w:sz w:val="21"/>
          <w:szCs w:val="21"/>
        </w:rPr>
        <w:t>交通枢纽监测</w:t>
      </w:r>
    </w:p>
    <w:p>
      <w:pPr>
        <w:spacing w:line="240" w:lineRule="auto"/>
        <w:ind w:firstLine="420"/>
        <w:rPr>
          <w:rFonts w:cs="Times New Roman"/>
        </w:rPr>
      </w:pPr>
      <w:r>
        <w:rPr>
          <w:rFonts w:ascii="黑体" w:hAnsi="黑体" w:eastAsia="黑体" w:cs="Times New Roman"/>
          <w:bCs/>
        </w:rPr>
        <w:t>6.2.4.1</w:t>
      </w:r>
      <w:r>
        <w:rPr>
          <w:rFonts w:cs="Times New Roman"/>
        </w:rPr>
        <w:t xml:space="preserve"> 交通枢纽监测的对象以客运为主。</w:t>
      </w:r>
    </w:p>
    <w:p>
      <w:pPr>
        <w:spacing w:line="240" w:lineRule="auto"/>
        <w:ind w:firstLine="420"/>
        <w:rPr>
          <w:rFonts w:cs="Times New Roman"/>
        </w:rPr>
      </w:pPr>
      <w:r>
        <w:rPr>
          <w:rFonts w:ascii="黑体" w:hAnsi="黑体" w:eastAsia="黑体" w:cs="Times New Roman"/>
          <w:bCs/>
        </w:rPr>
        <w:t>6.2.4.2</w:t>
      </w:r>
      <w:r>
        <w:rPr>
          <w:rFonts w:cs="Times New Roman"/>
        </w:rPr>
        <w:t xml:space="preserve"> 交通枢纽监测指标包括客运量、客流密集度等，计算方法可参考DB 3702/ FW JT 028-2017。</w:t>
      </w:r>
    </w:p>
    <w:p>
      <w:pPr>
        <w:pStyle w:val="3"/>
        <w:spacing w:line="240" w:lineRule="auto"/>
        <w:rPr>
          <w:rFonts w:ascii="黑体" w:hAnsi="黑体" w:eastAsia="黑体"/>
          <w:b w:val="0"/>
          <w:sz w:val="21"/>
          <w:szCs w:val="21"/>
        </w:rPr>
      </w:pPr>
      <w:bookmarkStart w:id="27" w:name="_Toc53488861"/>
      <w:r>
        <w:rPr>
          <w:rFonts w:ascii="黑体" w:hAnsi="黑体" w:eastAsia="黑体"/>
          <w:b w:val="0"/>
          <w:sz w:val="21"/>
          <w:szCs w:val="21"/>
        </w:rPr>
        <w:t>6.3 管理决策</w:t>
      </w:r>
      <w:bookmarkEnd w:id="27"/>
    </w:p>
    <w:p>
      <w:pPr>
        <w:pStyle w:val="3"/>
        <w:spacing w:line="240" w:lineRule="auto"/>
        <w:rPr>
          <w:rFonts w:ascii="黑体" w:hAnsi="黑体" w:eastAsia="黑体"/>
          <w:b w:val="0"/>
          <w:sz w:val="21"/>
          <w:szCs w:val="21"/>
        </w:rPr>
      </w:pPr>
      <w:r>
        <w:rPr>
          <w:rFonts w:ascii="黑体" w:hAnsi="黑体" w:eastAsia="黑体"/>
          <w:b w:val="0"/>
          <w:sz w:val="21"/>
          <w:szCs w:val="21"/>
        </w:rPr>
        <w:t>6.3.1 总体要求</w:t>
      </w:r>
    </w:p>
    <w:p>
      <w:pPr>
        <w:spacing w:line="240" w:lineRule="auto"/>
        <w:ind w:firstLine="420"/>
        <w:rPr>
          <w:rFonts w:cs="Times New Roman"/>
        </w:rPr>
      </w:pPr>
      <w:r>
        <w:rPr>
          <w:rFonts w:cs="Times New Roman"/>
        </w:rPr>
        <w:t>在城市多模式交通出行一体化监测的基础上，实现数据分析结论向管理决策依据的转化，实现政府部门业务向智能化转型，主要包括宏观管理决策、日常管理决策和应急管理决策三个层面。</w:t>
      </w:r>
    </w:p>
    <w:p>
      <w:pPr>
        <w:pStyle w:val="3"/>
        <w:spacing w:line="240" w:lineRule="auto"/>
        <w:rPr>
          <w:rFonts w:ascii="黑体" w:hAnsi="黑体" w:eastAsia="黑体"/>
          <w:b w:val="0"/>
          <w:sz w:val="21"/>
          <w:szCs w:val="21"/>
        </w:rPr>
      </w:pPr>
      <w:r>
        <w:rPr>
          <w:rFonts w:ascii="黑体" w:hAnsi="黑体" w:eastAsia="黑体"/>
          <w:b w:val="0"/>
          <w:sz w:val="21"/>
          <w:szCs w:val="21"/>
        </w:rPr>
        <w:t>6.3.2宏观管理决策</w:t>
      </w:r>
    </w:p>
    <w:p>
      <w:pPr>
        <w:spacing w:line="240" w:lineRule="auto"/>
        <w:ind w:firstLine="420"/>
        <w:rPr>
          <w:rFonts w:cs="Times New Roman"/>
        </w:rPr>
      </w:pPr>
      <w:r>
        <w:rPr>
          <w:rFonts w:cs="Times New Roman"/>
        </w:rPr>
        <w:t>宏观管理决策是指宏观层面上城市发展战略、相关规划和调控政策的制定和评估</w:t>
      </w:r>
      <w:r>
        <w:rPr>
          <w:rFonts w:hint="eastAsia" w:cs="Times New Roman"/>
        </w:rPr>
        <w:t>，</w:t>
      </w:r>
      <w:r>
        <w:rPr>
          <w:rFonts w:cs="Times New Roman"/>
        </w:rPr>
        <w:t>主要包括：</w:t>
      </w:r>
    </w:p>
    <w:p>
      <w:pPr>
        <w:spacing w:line="240" w:lineRule="auto"/>
        <w:ind w:firstLine="420"/>
      </w:pPr>
      <w:r>
        <w:t xml:space="preserve">1 </w:t>
      </w:r>
      <w:r>
        <w:rPr>
          <w:rFonts w:hint="eastAsia"/>
          <w:lang w:eastAsia="zh-Hans"/>
        </w:rPr>
        <w:t>可</w:t>
      </w:r>
      <w:r>
        <w:t>模拟城市空间结构、用地布局改变后，引导多模式交通出行的变化情况，指导城市宏观发展战略和政策的制定；</w:t>
      </w:r>
    </w:p>
    <w:p>
      <w:pPr>
        <w:spacing w:line="240" w:lineRule="auto"/>
        <w:ind w:firstLine="420"/>
      </w:pPr>
      <w:r>
        <w:t xml:space="preserve">2 </w:t>
      </w:r>
      <w:r>
        <w:rPr>
          <w:rFonts w:hint="eastAsia"/>
          <w:lang w:eastAsia="zh-Hans"/>
        </w:rPr>
        <w:t>可</w:t>
      </w:r>
      <w:r>
        <w:t>提供多尺度背景下多模式交通出行的特征与变化趋势，为各项交通与城市规划的编制提供依据；</w:t>
      </w:r>
    </w:p>
    <w:p>
      <w:pPr>
        <w:spacing w:line="240" w:lineRule="auto"/>
        <w:ind w:firstLine="420"/>
      </w:pPr>
      <w:r>
        <w:t xml:space="preserve">3 </w:t>
      </w:r>
      <w:r>
        <w:rPr>
          <w:rFonts w:hint="eastAsia"/>
          <w:lang w:eastAsia="zh-Hans"/>
        </w:rPr>
        <w:t>可</w:t>
      </w:r>
      <w:r>
        <w:t>评估拥堵收费、公交定价等改善措施对多模式交通出行的影响程度，为各项调控政策的制定提供支撑。</w:t>
      </w:r>
    </w:p>
    <w:p>
      <w:pPr>
        <w:pStyle w:val="3"/>
        <w:spacing w:line="240" w:lineRule="auto"/>
        <w:rPr>
          <w:rFonts w:ascii="黑体" w:hAnsi="黑体" w:eastAsia="黑体"/>
          <w:b w:val="0"/>
          <w:sz w:val="21"/>
          <w:szCs w:val="21"/>
        </w:rPr>
      </w:pPr>
      <w:r>
        <w:rPr>
          <w:rFonts w:ascii="黑体" w:hAnsi="黑体" w:eastAsia="黑体"/>
          <w:b w:val="0"/>
          <w:sz w:val="21"/>
          <w:szCs w:val="21"/>
        </w:rPr>
        <w:t>6.3.3 日常管理决策</w:t>
      </w:r>
    </w:p>
    <w:p>
      <w:pPr>
        <w:spacing w:line="240" w:lineRule="auto"/>
        <w:ind w:firstLine="420"/>
        <w:rPr>
          <w:rFonts w:cs="Times New Roman"/>
        </w:rPr>
      </w:pPr>
      <w:r>
        <w:rPr>
          <w:rFonts w:cs="Times New Roman"/>
        </w:rPr>
        <w:t>日常管理决策的执行主要针对日常交通运行提出运营和管理策略，主要包括：</w:t>
      </w:r>
    </w:p>
    <w:p>
      <w:pPr>
        <w:spacing w:line="240" w:lineRule="auto"/>
        <w:ind w:firstLine="420"/>
      </w:pPr>
      <w:r>
        <w:t>1 道路运行状态管控，采用合理的信号控制策略或交通引导策略缓解道路拥堵；</w:t>
      </w:r>
    </w:p>
    <w:p>
      <w:pPr>
        <w:spacing w:line="240" w:lineRule="auto"/>
        <w:ind w:firstLine="420"/>
      </w:pPr>
      <w:r>
        <w:t>2 货运安全监管，基于人-车-企业多元信息建立车辆特征信息标签化，进行精准监管与布控；</w:t>
      </w:r>
    </w:p>
    <w:p>
      <w:pPr>
        <w:spacing w:line="240" w:lineRule="auto"/>
        <w:ind w:firstLine="420"/>
      </w:pPr>
      <w:r>
        <w:t>3 优化公共交通资源，基于交通需求分析和可达性分析开设定制公交，合理规划公交路线和轨道交通路线，提升公共交通分担率，优化交通出行方式结构；</w:t>
      </w:r>
    </w:p>
    <w:p>
      <w:pPr>
        <w:spacing w:line="240" w:lineRule="auto"/>
        <w:ind w:firstLine="420"/>
      </w:pPr>
      <w:r>
        <w:t>4 调控停车需求，基于土地利用-交通状态-经济水平等多维信息支撑，提出停车动态收费策略，调节停车供需关系；</w:t>
      </w:r>
    </w:p>
    <w:p>
      <w:pPr>
        <w:spacing w:line="240" w:lineRule="auto"/>
        <w:ind w:firstLine="420"/>
      </w:pPr>
      <w:r>
        <w:t>5 轨道交通智慧调度，基于交通需求预测和轨道流量信息，动态调整轨道行车间隔。</w:t>
      </w:r>
    </w:p>
    <w:p>
      <w:pPr>
        <w:pStyle w:val="3"/>
        <w:spacing w:line="240" w:lineRule="auto"/>
        <w:rPr>
          <w:rFonts w:ascii="黑体" w:hAnsi="黑体" w:eastAsia="黑体"/>
          <w:b w:val="0"/>
          <w:sz w:val="21"/>
          <w:szCs w:val="21"/>
        </w:rPr>
      </w:pPr>
      <w:r>
        <w:rPr>
          <w:rFonts w:ascii="黑体" w:hAnsi="黑体" w:eastAsia="黑体"/>
          <w:b w:val="0"/>
          <w:sz w:val="21"/>
          <w:szCs w:val="21"/>
        </w:rPr>
        <w:t>6.3.4 应急管理决策</w:t>
      </w:r>
    </w:p>
    <w:p>
      <w:pPr>
        <w:spacing w:line="240" w:lineRule="auto"/>
        <w:ind w:firstLine="420"/>
      </w:pPr>
      <w:r>
        <w:t>应急管理决策针对突发事件和紧急态势提出应急管理策略，主要包括：</w:t>
      </w:r>
    </w:p>
    <w:p>
      <w:pPr>
        <w:spacing w:line="240" w:lineRule="auto"/>
        <w:ind w:firstLine="420"/>
      </w:pPr>
      <w:r>
        <w:t>1 应急预案部署，针对大型聚集活动、恶劣天气等可预见的突发事件提前做好有针对性的预案部署，合理调配公共交通资源，保障交通顺畅通行；针对不可预见的突发事件，提供常规应急预案。</w:t>
      </w:r>
    </w:p>
    <w:p>
      <w:pPr>
        <w:spacing w:line="240" w:lineRule="auto"/>
        <w:ind w:firstLine="420"/>
      </w:pPr>
      <w:r>
        <w:t>2 交通关键节点分析，针对容易对区域交通产生重大影响的交通关键节点进行深度分析和相关策略研究，在应急状态下优先保障交通关键节点的交通顺畅。</w:t>
      </w:r>
    </w:p>
    <w:p>
      <w:pPr>
        <w:spacing w:line="240" w:lineRule="auto"/>
        <w:ind w:firstLine="420"/>
      </w:pPr>
      <w:r>
        <w:t>3 应急资源汇总，整合应急保障所需的相关资源，在突发事件紧急态势下，相关资源进行统一指挥调度。</w:t>
      </w:r>
    </w:p>
    <w:p>
      <w:pPr>
        <w:pStyle w:val="3"/>
        <w:spacing w:line="240" w:lineRule="auto"/>
        <w:rPr>
          <w:rFonts w:ascii="黑体" w:hAnsi="黑体" w:eastAsia="黑体"/>
          <w:b w:val="0"/>
          <w:sz w:val="21"/>
          <w:szCs w:val="21"/>
        </w:rPr>
      </w:pPr>
      <w:bookmarkStart w:id="28" w:name="_Toc53488862"/>
      <w:r>
        <w:rPr>
          <w:rFonts w:ascii="黑体" w:hAnsi="黑体" w:eastAsia="黑体"/>
          <w:b w:val="0"/>
          <w:sz w:val="21"/>
          <w:szCs w:val="21"/>
        </w:rPr>
        <w:t>6.4 决策协同实施</w:t>
      </w:r>
      <w:bookmarkEnd w:id="28"/>
    </w:p>
    <w:p>
      <w:pPr>
        <w:pStyle w:val="3"/>
        <w:spacing w:line="240" w:lineRule="auto"/>
        <w:rPr>
          <w:rFonts w:ascii="黑体" w:hAnsi="黑体" w:eastAsia="黑体"/>
          <w:b w:val="0"/>
          <w:sz w:val="21"/>
          <w:szCs w:val="21"/>
        </w:rPr>
      </w:pPr>
      <w:r>
        <w:rPr>
          <w:rFonts w:ascii="黑体" w:hAnsi="黑体" w:eastAsia="黑体"/>
          <w:b w:val="0"/>
          <w:sz w:val="21"/>
          <w:szCs w:val="21"/>
        </w:rPr>
        <w:t>6.4.1 总体要求</w:t>
      </w:r>
    </w:p>
    <w:p>
      <w:pPr>
        <w:spacing w:line="240" w:lineRule="auto"/>
        <w:ind w:firstLine="420"/>
        <w:rPr>
          <w:rFonts w:cs="Times New Roman"/>
        </w:rPr>
      </w:pPr>
      <w:r>
        <w:rPr>
          <w:rFonts w:hint="eastAsia" w:cs="Times New Roman"/>
        </w:rPr>
        <w:t>决策协同实施要求决策实施过程具备完善的协作机制，建立统一的工作流程，各相关部门及时响应决策指令。</w:t>
      </w:r>
    </w:p>
    <w:p>
      <w:pPr>
        <w:pStyle w:val="3"/>
        <w:spacing w:line="240" w:lineRule="auto"/>
        <w:rPr>
          <w:rFonts w:ascii="黑体" w:hAnsi="黑体" w:eastAsia="黑体"/>
          <w:b w:val="0"/>
          <w:sz w:val="21"/>
          <w:szCs w:val="21"/>
        </w:rPr>
      </w:pPr>
      <w:r>
        <w:rPr>
          <w:rFonts w:ascii="黑体" w:hAnsi="黑体" w:eastAsia="黑体"/>
          <w:b w:val="0"/>
          <w:sz w:val="21"/>
          <w:szCs w:val="21"/>
        </w:rPr>
        <w:t>6.4.2协同实施架构</w:t>
      </w:r>
    </w:p>
    <w:p>
      <w:pPr>
        <w:pStyle w:val="3"/>
        <w:spacing w:line="240" w:lineRule="auto"/>
        <w:rPr>
          <w:rFonts w:ascii="黑体" w:hAnsi="黑体" w:eastAsia="黑体"/>
          <w:b w:val="0"/>
          <w:sz w:val="21"/>
          <w:szCs w:val="21"/>
        </w:rPr>
      </w:pPr>
      <w:r>
        <w:rPr>
          <w:rFonts w:ascii="黑体" w:hAnsi="黑体" w:eastAsia="黑体"/>
          <w:b w:val="0"/>
          <w:sz w:val="21"/>
          <w:szCs w:val="21"/>
        </w:rPr>
        <w:t>6.4.2.1</w:t>
      </w:r>
      <w:r>
        <w:rPr>
          <w:rFonts w:hint="eastAsia" w:ascii="黑体" w:hAnsi="黑体" w:eastAsia="黑体"/>
          <w:b w:val="0"/>
          <w:sz w:val="21"/>
          <w:szCs w:val="21"/>
        </w:rPr>
        <w:t>协同实施处置层级</w:t>
      </w:r>
    </w:p>
    <w:p>
      <w:pPr>
        <w:spacing w:line="240" w:lineRule="auto"/>
        <w:ind w:firstLine="420"/>
        <w:rPr>
          <w:rFonts w:cs="Times New Roman"/>
        </w:rPr>
      </w:pPr>
      <w:r>
        <w:rPr>
          <w:rFonts w:cs="Times New Roman"/>
        </w:rPr>
        <w:t>协同实施架构由两级处置层级构成：</w:t>
      </w:r>
    </w:p>
    <w:p>
      <w:pPr>
        <w:spacing w:line="240" w:lineRule="auto"/>
        <w:ind w:firstLine="420"/>
      </w:pPr>
      <w:r>
        <w:t>1 一级层级为以公共信息平台为基础的政府综合交通监测调度中心，进行交通运行状态的综合监测，并提出应对不同交通状态的科学决策。</w:t>
      </w:r>
    </w:p>
    <w:p>
      <w:pPr>
        <w:spacing w:line="240" w:lineRule="auto"/>
        <w:ind w:firstLine="420"/>
      </w:pPr>
      <w:r>
        <w:t>2 二级层级为相关各相关部门，响应调度中心的决策指令，并反馈相关数据信息。</w:t>
      </w:r>
    </w:p>
    <w:p>
      <w:pPr>
        <w:pStyle w:val="3"/>
        <w:spacing w:line="240" w:lineRule="auto"/>
        <w:rPr>
          <w:rFonts w:ascii="黑体" w:hAnsi="黑体" w:eastAsia="黑体"/>
          <w:b w:val="0"/>
          <w:sz w:val="21"/>
          <w:szCs w:val="21"/>
        </w:rPr>
      </w:pPr>
      <w:r>
        <w:rPr>
          <w:rFonts w:ascii="黑体" w:hAnsi="黑体" w:eastAsia="黑体"/>
          <w:b w:val="0"/>
          <w:sz w:val="21"/>
          <w:szCs w:val="21"/>
        </w:rPr>
        <w:t>6.4.2.2</w:t>
      </w:r>
      <w:r>
        <w:rPr>
          <w:rFonts w:hint="eastAsia" w:ascii="黑体" w:hAnsi="黑体" w:eastAsia="黑体"/>
          <w:b w:val="0"/>
          <w:sz w:val="21"/>
          <w:szCs w:val="21"/>
        </w:rPr>
        <w:t>行业内外综合协同</w:t>
      </w:r>
    </w:p>
    <w:p>
      <w:pPr>
        <w:spacing w:line="240" w:lineRule="auto"/>
        <w:ind w:firstLine="420"/>
      </w:pPr>
      <w:r>
        <w:t>决策协同实施包括行业内外的综合协同：</w:t>
      </w:r>
    </w:p>
    <w:p>
      <w:pPr>
        <w:spacing w:line="240" w:lineRule="auto"/>
        <w:ind w:firstLine="420"/>
      </w:pPr>
      <w:r>
        <w:t>1 行业内各交通方式主管部门形成紧密的协同处置共同体，实现跨部门、跨区域的协同运营调度、协同行业管理和协同应急处置。</w:t>
      </w:r>
    </w:p>
    <w:p>
      <w:pPr>
        <w:spacing w:line="240" w:lineRule="auto"/>
        <w:ind w:firstLine="420"/>
      </w:pPr>
      <w:r>
        <w:t>2 行业间的协同要求跨行业、跨领域、跨系统的对接协调，需要来自国土、气象、公共卫生等外部系统的相关信息和配合处置。</w:t>
      </w:r>
    </w:p>
    <w:p>
      <w:pPr>
        <w:pStyle w:val="3"/>
        <w:spacing w:line="240" w:lineRule="auto"/>
        <w:rPr>
          <w:rFonts w:ascii="黑体" w:hAnsi="黑体" w:eastAsia="黑体"/>
          <w:b w:val="0"/>
          <w:sz w:val="21"/>
          <w:szCs w:val="21"/>
        </w:rPr>
      </w:pPr>
      <w:r>
        <w:rPr>
          <w:rFonts w:ascii="黑体" w:hAnsi="黑体" w:eastAsia="黑体"/>
          <w:b w:val="0"/>
          <w:sz w:val="21"/>
          <w:szCs w:val="21"/>
        </w:rPr>
        <w:t>6.4.3协同实施流程</w:t>
      </w:r>
    </w:p>
    <w:p>
      <w:pPr>
        <w:spacing w:line="240" w:lineRule="auto"/>
        <w:ind w:firstLine="420"/>
        <w:rPr>
          <w:rFonts w:cs="Times New Roman"/>
        </w:rPr>
      </w:pPr>
      <w:r>
        <w:rPr>
          <w:rFonts w:cs="Times New Roman"/>
        </w:rPr>
        <w:t>决策协同实施应遵循以下流程：</w:t>
      </w:r>
    </w:p>
    <w:p>
      <w:pPr>
        <w:spacing w:line="240" w:lineRule="auto"/>
        <w:ind w:firstLine="420"/>
      </w:pPr>
      <w:r>
        <w:t>1 公共信息平台汇集行业内外各部门数据信息进行协同感知；</w:t>
      </w:r>
    </w:p>
    <w:p>
      <w:pPr>
        <w:spacing w:line="240" w:lineRule="auto"/>
        <w:ind w:firstLine="420"/>
      </w:pPr>
      <w:r>
        <w:t>2 政府综合交通监测调度中心进行综合监测，针对不同交通状态进行科学决策；</w:t>
      </w:r>
    </w:p>
    <w:p>
      <w:pPr>
        <w:spacing w:line="240" w:lineRule="auto"/>
        <w:ind w:firstLine="420"/>
      </w:pPr>
      <w:r>
        <w:t>3 根据决策为相关部门开放信息接口，设置为授权用户，指示授权用户抽取和查看决策信息；</w:t>
      </w:r>
    </w:p>
    <w:p>
      <w:pPr>
        <w:spacing w:line="240" w:lineRule="auto"/>
        <w:ind w:firstLine="420"/>
      </w:pPr>
      <w:r>
        <w:t>4 联合执行决策信息，针对应急决策，要求保证决策实现的实时性和有效性，要求在决策执行过程中实时上报执行情况信息，并由公共信息平台及时进行信息共享；</w:t>
      </w:r>
    </w:p>
    <w:p>
      <w:pPr>
        <w:spacing w:line="240" w:lineRule="auto"/>
        <w:ind w:firstLine="420"/>
      </w:pPr>
      <w:r>
        <w:t>5 支持信息反馈，要求相关授权用户对决策信息的完成情况进行反馈，由公共信息平台完成决策完成度研报，便于决策优化和下一步决策实施。</w:t>
      </w:r>
    </w:p>
    <w:p>
      <w:pPr>
        <w:pStyle w:val="3"/>
        <w:spacing w:line="240" w:lineRule="auto"/>
        <w:rPr>
          <w:rFonts w:ascii="黑体" w:hAnsi="黑体" w:eastAsia="黑体"/>
          <w:b w:val="0"/>
          <w:sz w:val="21"/>
          <w:szCs w:val="21"/>
        </w:rPr>
      </w:pPr>
      <w:bookmarkStart w:id="29" w:name="_Toc53488863"/>
      <w:r>
        <w:rPr>
          <w:rFonts w:ascii="黑体" w:hAnsi="黑体" w:eastAsia="黑体"/>
          <w:b w:val="0"/>
          <w:sz w:val="21"/>
          <w:szCs w:val="21"/>
        </w:rPr>
        <w:t xml:space="preserve">7 </w:t>
      </w:r>
      <w:r>
        <w:rPr>
          <w:rFonts w:hint="eastAsia" w:ascii="黑体" w:hAnsi="黑体" w:eastAsia="黑体"/>
          <w:b w:val="0"/>
          <w:sz w:val="21"/>
          <w:szCs w:val="21"/>
        </w:rPr>
        <w:t>出行服务体系建设</w:t>
      </w:r>
      <w:bookmarkEnd w:id="29"/>
    </w:p>
    <w:p>
      <w:pPr>
        <w:pStyle w:val="3"/>
        <w:spacing w:line="240" w:lineRule="auto"/>
        <w:rPr>
          <w:rFonts w:ascii="黑体" w:hAnsi="黑体" w:eastAsia="黑体"/>
          <w:b w:val="0"/>
          <w:sz w:val="21"/>
          <w:szCs w:val="21"/>
        </w:rPr>
      </w:pPr>
      <w:bookmarkStart w:id="30" w:name="_Toc53488864"/>
      <w:r>
        <w:rPr>
          <w:rFonts w:ascii="黑体" w:hAnsi="黑体" w:eastAsia="黑体"/>
          <w:b w:val="0"/>
          <w:sz w:val="21"/>
          <w:szCs w:val="21"/>
        </w:rPr>
        <w:t xml:space="preserve">7.1 </w:t>
      </w:r>
      <w:r>
        <w:rPr>
          <w:rFonts w:hint="eastAsia" w:ascii="黑体" w:hAnsi="黑体" w:eastAsia="黑体"/>
          <w:b w:val="0"/>
          <w:sz w:val="21"/>
          <w:szCs w:val="21"/>
        </w:rPr>
        <w:t>建设原则</w:t>
      </w:r>
      <w:bookmarkEnd w:id="30"/>
    </w:p>
    <w:p>
      <w:pPr>
        <w:spacing w:line="240" w:lineRule="auto"/>
        <w:ind w:firstLine="420"/>
      </w:pPr>
      <w:r>
        <w:rPr>
          <w:rFonts w:ascii="黑体" w:hAnsi="黑体" w:eastAsia="黑体" w:cs="Times New Roman"/>
          <w:bCs/>
        </w:rPr>
        <w:t>7.1.1</w:t>
      </w:r>
      <w:r>
        <w:rPr>
          <w:b/>
        </w:rPr>
        <w:t xml:space="preserve"> </w:t>
      </w:r>
      <w:r>
        <w:rPr>
          <w:rFonts w:hint="eastAsia"/>
        </w:rPr>
        <w:t>出行服务体系建设应与综合管理体系建设紧密结合，按照“以管理推动服务，以服务促进管理”的思路，建立长效工作机制。</w:t>
      </w:r>
    </w:p>
    <w:p>
      <w:pPr>
        <w:spacing w:line="240" w:lineRule="auto"/>
        <w:ind w:firstLine="420"/>
        <w:rPr>
          <w:rFonts w:cs="Times New Roman"/>
        </w:rPr>
      </w:pPr>
      <w:r>
        <w:rPr>
          <w:rFonts w:ascii="黑体" w:hAnsi="黑体" w:eastAsia="黑体" w:cs="Times New Roman"/>
          <w:bCs/>
        </w:rPr>
        <w:t>7.1.2</w:t>
      </w:r>
      <w:r>
        <w:rPr>
          <w:rFonts w:cs="Times New Roman"/>
          <w:b/>
        </w:rPr>
        <w:t xml:space="preserve"> </w:t>
      </w:r>
      <w:r>
        <w:rPr>
          <w:rFonts w:hint="eastAsia" w:cs="Times New Roman"/>
        </w:rPr>
        <w:t>出行服务体系建设遵循“优先发展城市公共交通，鼓励引导绿色公交出行，合理引导个体机动化出行”的原则。</w:t>
      </w:r>
    </w:p>
    <w:p>
      <w:pPr>
        <w:spacing w:line="240" w:lineRule="auto"/>
        <w:ind w:firstLine="420"/>
        <w:rPr>
          <w:rFonts w:cs="Times New Roman"/>
        </w:rPr>
      </w:pPr>
      <w:r>
        <w:rPr>
          <w:rFonts w:ascii="黑体" w:hAnsi="黑体" w:eastAsia="黑体" w:cs="Times New Roman"/>
          <w:bCs/>
        </w:rPr>
        <w:t>7.1.3</w:t>
      </w:r>
      <w:r>
        <w:rPr>
          <w:rFonts w:cs="Times New Roman"/>
          <w:b/>
        </w:rPr>
        <w:t xml:space="preserve"> </w:t>
      </w:r>
      <w:r>
        <w:rPr>
          <w:rFonts w:hint="eastAsia" w:cs="Times New Roman"/>
        </w:rPr>
        <w:t>出行服务体系建设围绕“以人为本”的核心理念，着力实现公交优先、伴随式</w:t>
      </w:r>
      <w:r>
        <w:rPr>
          <w:rFonts w:cs="Times New Roman"/>
        </w:rPr>
        <w:t>、</w:t>
      </w:r>
      <w:r>
        <w:rPr>
          <w:rFonts w:hint="eastAsia" w:cs="Times New Roman"/>
        </w:rPr>
        <w:t>一体化和定制化等服务目标。</w:t>
      </w:r>
    </w:p>
    <w:p>
      <w:pPr>
        <w:spacing w:line="240" w:lineRule="auto"/>
        <w:ind w:firstLine="420"/>
        <w:rPr>
          <w:rFonts w:cs="Times New Roman"/>
        </w:rPr>
      </w:pPr>
      <w:r>
        <w:rPr>
          <w:rFonts w:ascii="黑体" w:hAnsi="黑体" w:eastAsia="黑体" w:cs="Times New Roman"/>
          <w:bCs/>
        </w:rPr>
        <w:t>7.1.4</w:t>
      </w:r>
      <w:r>
        <w:rPr>
          <w:rFonts w:cs="Times New Roman"/>
        </w:rPr>
        <w:t xml:space="preserve"> </w:t>
      </w:r>
      <w:r>
        <w:rPr>
          <w:rFonts w:hint="eastAsia" w:cs="Times New Roman"/>
        </w:rPr>
        <w:t>出行服务体系应满足公众对“出行前”和“出行中”不同阶段的服务需求。</w:t>
      </w:r>
    </w:p>
    <w:p>
      <w:pPr>
        <w:pStyle w:val="3"/>
        <w:spacing w:line="240" w:lineRule="auto"/>
        <w:rPr>
          <w:rFonts w:ascii="黑体" w:hAnsi="黑体" w:eastAsia="黑体"/>
          <w:b w:val="0"/>
          <w:sz w:val="21"/>
          <w:szCs w:val="21"/>
        </w:rPr>
      </w:pPr>
      <w:bookmarkStart w:id="31" w:name="_Toc53488865"/>
      <w:r>
        <w:rPr>
          <w:rFonts w:ascii="黑体" w:hAnsi="黑体" w:eastAsia="黑体"/>
          <w:b w:val="0"/>
          <w:sz w:val="21"/>
          <w:szCs w:val="21"/>
        </w:rPr>
        <w:t xml:space="preserve">7.2 </w:t>
      </w:r>
      <w:r>
        <w:rPr>
          <w:rFonts w:hint="eastAsia" w:ascii="黑体" w:hAnsi="黑体" w:eastAsia="黑体"/>
          <w:b w:val="0"/>
          <w:sz w:val="21"/>
          <w:szCs w:val="21"/>
        </w:rPr>
        <w:t>基础要求</w:t>
      </w:r>
    </w:p>
    <w:bookmarkEnd w:id="31"/>
    <w:p>
      <w:pPr>
        <w:pStyle w:val="3"/>
        <w:spacing w:line="240" w:lineRule="auto"/>
        <w:rPr>
          <w:rFonts w:ascii="黑体" w:hAnsi="黑体" w:eastAsia="黑体"/>
          <w:b w:val="0"/>
          <w:sz w:val="21"/>
          <w:szCs w:val="21"/>
        </w:rPr>
      </w:pPr>
      <w:r>
        <w:rPr>
          <w:rFonts w:ascii="黑体" w:hAnsi="黑体" w:eastAsia="黑体"/>
          <w:b w:val="0"/>
          <w:sz w:val="21"/>
          <w:szCs w:val="21"/>
        </w:rPr>
        <w:t>7.2.1</w:t>
      </w:r>
      <w:r>
        <w:rPr>
          <w:rFonts w:hint="eastAsia" w:ascii="黑体" w:hAnsi="黑体" w:eastAsia="黑体"/>
          <w:b w:val="0"/>
          <w:sz w:val="21"/>
          <w:szCs w:val="21"/>
        </w:rPr>
        <w:t>总体</w:t>
      </w:r>
      <w:r>
        <w:rPr>
          <w:rFonts w:ascii="黑体" w:hAnsi="黑体" w:eastAsia="黑体"/>
          <w:b w:val="0"/>
          <w:sz w:val="21"/>
          <w:szCs w:val="21"/>
        </w:rPr>
        <w:t>要求</w:t>
      </w:r>
    </w:p>
    <w:p>
      <w:pPr>
        <w:spacing w:line="240" w:lineRule="auto"/>
        <w:ind w:firstLine="424" w:firstLineChars="202"/>
        <w:rPr>
          <w:rFonts w:ascii="Calibri" w:hAnsi="Calibri" w:eastAsia="宋体" w:cs="Times New Roman"/>
        </w:rPr>
      </w:pPr>
      <w:r>
        <w:rPr>
          <w:rFonts w:hint="eastAsia" w:ascii="Calibri" w:hAnsi="Calibri" w:eastAsia="宋体" w:cs="Times New Roman"/>
        </w:rPr>
        <w:t>出行服务体系</w:t>
      </w:r>
      <w:r>
        <w:rPr>
          <w:rFonts w:hint="eastAsia" w:eastAsia="宋体" w:cs="Times New Roman"/>
        </w:rPr>
        <w:t>建设</w:t>
      </w:r>
      <w:r>
        <w:rPr>
          <w:rFonts w:hint="eastAsia" w:ascii="Calibri" w:hAnsi="Calibri" w:eastAsia="宋体" w:cs="Times New Roman"/>
        </w:rPr>
        <w:t>应满足一体化出行服务和定制化出行服务的数据需求，具备针对个体和特殊群体进行特征</w:t>
      </w:r>
      <w:r>
        <w:rPr>
          <w:rFonts w:ascii="Calibri" w:hAnsi="Calibri" w:eastAsia="宋体" w:cs="Times New Roman"/>
        </w:rPr>
        <w:t>挖掘</w:t>
      </w:r>
      <w:r>
        <w:rPr>
          <w:rFonts w:hint="eastAsia" w:ascii="Calibri" w:hAnsi="Calibri" w:eastAsia="宋体" w:cs="Times New Roman"/>
        </w:rPr>
        <w:t>的出行者（用户）画像功能。</w:t>
      </w:r>
    </w:p>
    <w:p>
      <w:pPr>
        <w:pStyle w:val="3"/>
        <w:spacing w:line="240" w:lineRule="auto"/>
        <w:rPr>
          <w:rFonts w:ascii="黑体" w:hAnsi="黑体" w:eastAsia="黑体"/>
          <w:b w:val="0"/>
          <w:sz w:val="21"/>
          <w:szCs w:val="21"/>
        </w:rPr>
      </w:pPr>
      <w:r>
        <w:rPr>
          <w:rFonts w:ascii="黑体" w:hAnsi="黑体" w:eastAsia="黑体"/>
          <w:b w:val="0"/>
          <w:sz w:val="21"/>
          <w:szCs w:val="21"/>
        </w:rPr>
        <w:t>7.2.2基础数据</w:t>
      </w:r>
    </w:p>
    <w:p>
      <w:pPr>
        <w:spacing w:line="240" w:lineRule="auto"/>
        <w:ind w:firstLine="420"/>
        <w:rPr>
          <w:rFonts w:eastAsia="宋体" w:cs="Times New Roman"/>
        </w:rPr>
      </w:pPr>
      <w:r>
        <w:rPr>
          <w:rFonts w:ascii="黑体" w:hAnsi="黑体" w:eastAsia="黑体" w:cs="Times New Roman"/>
          <w:bCs/>
        </w:rPr>
        <w:t>7.2.2.1</w:t>
      </w:r>
      <w:r>
        <w:rPr>
          <w:rFonts w:eastAsia="宋体" w:cs="Times New Roman"/>
        </w:rPr>
        <w:t>出行服务</w:t>
      </w:r>
      <w:r>
        <w:rPr>
          <w:rFonts w:hint="eastAsia" w:eastAsia="宋体" w:cs="Times New Roman"/>
        </w:rPr>
        <w:t>体系建设所需的静态基础新频率不低于</w:t>
      </w:r>
      <w:r>
        <w:rPr>
          <w:rFonts w:eastAsia="宋体" w:cs="Times New Roman"/>
        </w:rPr>
        <w:t>3</w:t>
      </w:r>
      <w:r>
        <w:rPr>
          <w:rFonts w:hint="eastAsia" w:eastAsia="宋体" w:cs="Times New Roman"/>
        </w:rPr>
        <w:t>个月，应包括：</w:t>
      </w:r>
      <w:r>
        <w:rPr>
          <w:rFonts w:eastAsia="宋体" w:cs="Times New Roman"/>
        </w:rPr>
        <w:t xml:space="preserve"> </w:t>
      </w:r>
    </w:p>
    <w:p>
      <w:pPr>
        <w:spacing w:line="240" w:lineRule="auto"/>
        <w:ind w:firstLine="424" w:firstLineChars="202"/>
        <w:rPr>
          <w:rFonts w:eastAsia="宋体" w:cs="Times New Roman"/>
        </w:rPr>
      </w:pPr>
      <w:r>
        <w:rPr>
          <w:rFonts w:hint="eastAsia" w:eastAsia="宋体" w:cs="Times New Roman"/>
        </w:rPr>
        <w:t>1</w:t>
      </w:r>
      <w:r>
        <w:rPr>
          <w:rFonts w:eastAsia="宋体" w:cs="Times New Roman"/>
        </w:rPr>
        <w:t xml:space="preserve"> </w:t>
      </w:r>
      <w:r>
        <w:rPr>
          <w:rFonts w:hint="eastAsia" w:eastAsia="宋体" w:cs="Times New Roman"/>
        </w:rPr>
        <w:t>地理空间数据：包括行政区域代码、行政区域名称、行政区域空间位置信息、城市道路数据、城市道路设施等；</w:t>
      </w:r>
    </w:p>
    <w:p>
      <w:pPr>
        <w:spacing w:line="240" w:lineRule="auto"/>
        <w:ind w:firstLine="424" w:firstLineChars="202"/>
        <w:rPr>
          <w:rFonts w:eastAsia="宋体" w:cs="Times New Roman"/>
        </w:rPr>
      </w:pPr>
      <w:r>
        <w:rPr>
          <w:rFonts w:eastAsia="宋体" w:cs="Times New Roman"/>
        </w:rPr>
        <w:t xml:space="preserve">2 </w:t>
      </w:r>
      <w:r>
        <w:rPr>
          <w:rFonts w:hint="eastAsia" w:eastAsia="宋体" w:cs="Times New Roman"/>
        </w:rPr>
        <w:t>公交基础数据：包括公交线路名称、线路编号、营运时间、发车间隔、场站名称、场站地址、场站位置信息、站点名称、站点位置信息、票价信息等；</w:t>
      </w:r>
    </w:p>
    <w:p>
      <w:pPr>
        <w:spacing w:line="240" w:lineRule="auto"/>
        <w:ind w:firstLine="424" w:firstLineChars="202"/>
        <w:rPr>
          <w:rFonts w:eastAsia="宋体" w:cs="Times New Roman"/>
        </w:rPr>
      </w:pPr>
      <w:r>
        <w:rPr>
          <w:rFonts w:eastAsia="宋体" w:cs="Times New Roman"/>
        </w:rPr>
        <w:t xml:space="preserve">3 </w:t>
      </w:r>
      <w:r>
        <w:rPr>
          <w:rFonts w:hint="eastAsia" w:eastAsia="宋体" w:cs="Times New Roman"/>
        </w:rPr>
        <w:t>地铁基础数据：包括地铁线路名称、线路编号、营运时间、发车间隔、站点名称、站点位置信息、车厢编号、票价信息等；</w:t>
      </w:r>
    </w:p>
    <w:p>
      <w:pPr>
        <w:spacing w:line="240" w:lineRule="auto"/>
        <w:ind w:firstLine="424" w:firstLineChars="202"/>
        <w:rPr>
          <w:rFonts w:eastAsia="宋体" w:cs="Times New Roman"/>
        </w:rPr>
      </w:pPr>
      <w:r>
        <w:rPr>
          <w:rFonts w:hint="eastAsia" w:eastAsia="宋体" w:cs="Times New Roman"/>
        </w:rPr>
        <w:t>4</w:t>
      </w:r>
      <w:r>
        <w:rPr>
          <w:rFonts w:eastAsia="宋体" w:cs="Times New Roman"/>
        </w:rPr>
        <w:t xml:space="preserve"> </w:t>
      </w:r>
      <w:r>
        <w:rPr>
          <w:rFonts w:hint="eastAsia" w:eastAsia="宋体" w:cs="Times New Roman"/>
        </w:rPr>
        <w:t>出租基础数据：包括出租车类型、出租车车牌号、计费标准、驾驶员基本信息等；</w:t>
      </w:r>
    </w:p>
    <w:p>
      <w:pPr>
        <w:spacing w:line="240" w:lineRule="auto"/>
        <w:ind w:firstLine="424" w:firstLineChars="202"/>
        <w:rPr>
          <w:rFonts w:eastAsia="宋体" w:cs="Times New Roman"/>
        </w:rPr>
      </w:pPr>
      <w:r>
        <w:rPr>
          <w:rFonts w:eastAsia="宋体" w:cs="Times New Roman"/>
        </w:rPr>
        <w:t xml:space="preserve">5 </w:t>
      </w:r>
      <w:r>
        <w:rPr>
          <w:rFonts w:hint="eastAsia" w:eastAsia="宋体" w:cs="Times New Roman"/>
        </w:rPr>
        <w:t>共享车基础数据：包括共享单车、共享电动自行车、共享汽车的计费标准等；</w:t>
      </w:r>
    </w:p>
    <w:p>
      <w:pPr>
        <w:spacing w:line="240" w:lineRule="auto"/>
        <w:ind w:firstLine="424" w:firstLineChars="202"/>
        <w:rPr>
          <w:rFonts w:eastAsia="宋体" w:cs="Times New Roman"/>
        </w:rPr>
      </w:pPr>
      <w:r>
        <w:rPr>
          <w:rFonts w:eastAsia="宋体" w:cs="Times New Roman"/>
        </w:rPr>
        <w:t xml:space="preserve">6 </w:t>
      </w:r>
      <w:r>
        <w:rPr>
          <w:rFonts w:hint="eastAsia" w:eastAsia="宋体" w:cs="Times New Roman"/>
        </w:rPr>
        <w:t>停车场（库）基础数据：包括停车场（库）名称、位置信息、进出口数量、进出口位置信息、运营时间、车位总数、充电桩总数、计费标准等。</w:t>
      </w:r>
    </w:p>
    <w:p>
      <w:pPr>
        <w:spacing w:line="240" w:lineRule="auto"/>
        <w:ind w:firstLine="420"/>
        <w:rPr>
          <w:rFonts w:eastAsia="宋体" w:cs="Times New Roman"/>
        </w:rPr>
      </w:pPr>
      <w:r>
        <w:rPr>
          <w:rFonts w:ascii="黑体" w:hAnsi="黑体" w:eastAsia="黑体" w:cs="Times New Roman"/>
          <w:bCs/>
        </w:rPr>
        <w:t>7.2.</w:t>
      </w:r>
      <w:r>
        <w:rPr>
          <w:rFonts w:hint="eastAsia" w:ascii="黑体" w:hAnsi="黑体" w:eastAsia="黑体" w:cs="Times New Roman"/>
          <w:bCs/>
        </w:rPr>
        <w:t>2</w:t>
      </w:r>
      <w:r>
        <w:rPr>
          <w:rFonts w:ascii="黑体" w:hAnsi="黑体" w:eastAsia="黑体" w:cs="Times New Roman"/>
          <w:bCs/>
        </w:rPr>
        <w:t>.2</w:t>
      </w:r>
      <w:r>
        <w:rPr>
          <w:rFonts w:eastAsia="宋体" w:cs="Times New Roman"/>
        </w:rPr>
        <w:t>出行服务</w:t>
      </w:r>
      <w:r>
        <w:rPr>
          <w:rFonts w:hint="eastAsia" w:eastAsia="宋体" w:cs="Times New Roman"/>
        </w:rPr>
        <w:t>体系建设所需的实时动态数据见表7.1。</w:t>
      </w:r>
    </w:p>
    <w:p>
      <w:pPr>
        <w:spacing w:line="240" w:lineRule="auto"/>
        <w:ind w:firstLine="422"/>
        <w:jc w:val="center"/>
        <w:rPr>
          <w:rFonts w:cs="Times New Roman"/>
        </w:rPr>
      </w:pPr>
      <w:r>
        <w:rPr>
          <w:rFonts w:hint="eastAsia" w:cs="Times New Roman"/>
          <w:b/>
        </w:rPr>
        <w:t xml:space="preserve">表7.1 </w:t>
      </w:r>
      <w:r>
        <w:rPr>
          <w:rFonts w:eastAsia="宋体" w:cs="Times New Roman"/>
        </w:rPr>
        <w:t>出行服务</w:t>
      </w:r>
      <w:r>
        <w:rPr>
          <w:rFonts w:hint="eastAsia" w:eastAsia="宋体" w:cs="Times New Roman"/>
        </w:rPr>
        <w:t>体系建设</w:t>
      </w:r>
      <w:r>
        <w:rPr>
          <w:rFonts w:hint="eastAsia" w:cs="Times New Roman"/>
        </w:rPr>
        <w:t>动态</w:t>
      </w:r>
      <w:r>
        <w:rPr>
          <w:rFonts w:cs="Times New Roman"/>
        </w:rPr>
        <w:t>数据</w:t>
      </w:r>
      <w:r>
        <w:rPr>
          <w:rFonts w:hint="eastAsia" w:cs="Times New Roman"/>
        </w:rPr>
        <w:t>需求</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3639"/>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621" w:type="pct"/>
            <w:shd w:val="clear" w:color="auto" w:fill="auto"/>
            <w:vAlign w:val="center"/>
          </w:tcPr>
          <w:p>
            <w:pPr>
              <w:widowControl/>
              <w:adjustRightInd w:val="0"/>
              <w:snapToGrid w:val="0"/>
              <w:spacing w:line="240" w:lineRule="auto"/>
              <w:ind w:firstLine="0" w:firstLineChars="0"/>
              <w:rPr>
                <w:rFonts w:cs="Times New Roman"/>
                <w:b/>
                <w:kern w:val="0"/>
              </w:rPr>
            </w:pPr>
            <w:r>
              <w:rPr>
                <w:rFonts w:cs="Times New Roman"/>
                <w:b/>
                <w:kern w:val="0"/>
              </w:rPr>
              <w:t>动态数据</w:t>
            </w:r>
          </w:p>
        </w:tc>
        <w:tc>
          <w:tcPr>
            <w:tcW w:w="2135" w:type="pct"/>
            <w:shd w:val="clear" w:color="auto" w:fill="auto"/>
            <w:vAlign w:val="center"/>
          </w:tcPr>
          <w:p>
            <w:pPr>
              <w:widowControl/>
              <w:adjustRightInd w:val="0"/>
              <w:snapToGrid w:val="0"/>
              <w:spacing w:line="240" w:lineRule="auto"/>
              <w:ind w:firstLine="0" w:firstLineChars="0"/>
              <w:rPr>
                <w:rFonts w:cs="Times New Roman"/>
                <w:b/>
                <w:kern w:val="0"/>
              </w:rPr>
            </w:pPr>
            <w:r>
              <w:rPr>
                <w:rFonts w:cs="Times New Roman"/>
                <w:b/>
                <w:kern w:val="0"/>
              </w:rPr>
              <w:t>数据描述</w:t>
            </w:r>
          </w:p>
        </w:tc>
        <w:tc>
          <w:tcPr>
            <w:tcW w:w="1244" w:type="pct"/>
            <w:shd w:val="clear" w:color="auto" w:fill="auto"/>
            <w:vAlign w:val="center"/>
          </w:tcPr>
          <w:p>
            <w:pPr>
              <w:widowControl/>
              <w:adjustRightInd w:val="0"/>
              <w:snapToGrid w:val="0"/>
              <w:spacing w:line="240" w:lineRule="auto"/>
              <w:ind w:firstLine="0" w:firstLineChars="0"/>
              <w:rPr>
                <w:rFonts w:cs="Times New Roman"/>
                <w:b/>
                <w:kern w:val="0"/>
              </w:rPr>
            </w:pPr>
            <w:r>
              <w:rPr>
                <w:rFonts w:cs="Times New Roman"/>
                <w:b/>
                <w:kern w:val="0"/>
              </w:rPr>
              <w:t>更新频率（不低于）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手机信令数据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包括出行者位置、运行速度等</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2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进出站信息</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包括出行者公交上下车信息、地铁进出站信息</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2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运营调度数据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包括公交、地铁、共享、出租车</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2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车辆实时位置数据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包括公交车、出租车、地铁、共享车</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30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出租车实时状态数据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30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道路交通流量数据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2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实时客流量数据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包括公交车和地铁，地铁精确到车厢</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2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交通灯状态数据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包括交通灯位置、交通灯变化数据</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与交通灯变化频率保持一致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交通阻断和拥堵数据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包括路线名称、具体位置、具体原因、排队情况等</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5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突发事件数据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包括事件原因、受影响交通方式、影响路段（具体到车道）、影响线路（公交、地铁）、受损及通行情况等</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15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突发事件处置数据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包括突发事件处理情况、交通管制措施以及预计恢复时间等</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15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道路施工养护数据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包括施工养护路段的路线编号、路线名称、施工路段起止点、预计工期，以及交通组织措施、限行或封闭措施、安全措施等</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1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恶劣天气信息</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30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出行者实时位置信息</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2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21"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停车场动态数据</w:t>
            </w:r>
          </w:p>
        </w:tc>
        <w:tc>
          <w:tcPr>
            <w:tcW w:w="2135"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包括入场和出场车辆数量、停泊车辆号牌信息和与泊位的对应信息、充电桩占用数量</w:t>
            </w:r>
          </w:p>
        </w:tc>
        <w:tc>
          <w:tcPr>
            <w:tcW w:w="1244" w:type="pct"/>
            <w:shd w:val="clear" w:color="auto" w:fill="auto"/>
            <w:vAlign w:val="center"/>
          </w:tcPr>
          <w:p>
            <w:pPr>
              <w:widowControl/>
              <w:adjustRightInd w:val="0"/>
              <w:snapToGrid w:val="0"/>
              <w:spacing w:line="240" w:lineRule="auto"/>
              <w:ind w:firstLine="0" w:firstLineChars="0"/>
              <w:rPr>
                <w:rFonts w:cs="Times New Roman"/>
                <w:kern w:val="0"/>
              </w:rPr>
            </w:pPr>
            <w:r>
              <w:rPr>
                <w:rFonts w:cs="Times New Roman"/>
                <w:kern w:val="0"/>
              </w:rPr>
              <w:t>2 min</w:t>
            </w:r>
          </w:p>
        </w:tc>
      </w:tr>
    </w:tbl>
    <w:p>
      <w:pPr>
        <w:spacing w:line="240" w:lineRule="auto"/>
        <w:ind w:firstLine="420"/>
        <w:rPr>
          <w:rFonts w:eastAsia="宋体" w:cs="Times New Roman"/>
        </w:rPr>
      </w:pPr>
    </w:p>
    <w:p>
      <w:pPr>
        <w:pStyle w:val="3"/>
        <w:spacing w:line="240" w:lineRule="auto"/>
        <w:rPr>
          <w:rFonts w:ascii="黑体" w:hAnsi="黑体" w:eastAsia="黑体"/>
          <w:b w:val="0"/>
          <w:sz w:val="21"/>
          <w:szCs w:val="21"/>
        </w:rPr>
      </w:pPr>
      <w:r>
        <w:rPr>
          <w:rFonts w:ascii="黑体" w:hAnsi="黑体" w:eastAsia="黑体"/>
          <w:b w:val="0"/>
          <w:sz w:val="21"/>
          <w:szCs w:val="21"/>
        </w:rPr>
        <w:t>7.2.</w:t>
      </w:r>
      <w:r>
        <w:rPr>
          <w:rFonts w:hint="eastAsia" w:ascii="黑体" w:hAnsi="黑体" w:eastAsia="黑体"/>
          <w:b w:val="0"/>
          <w:sz w:val="21"/>
          <w:szCs w:val="21"/>
        </w:rPr>
        <w:t>3 出行者（用户）画像</w:t>
      </w:r>
    </w:p>
    <w:p>
      <w:pPr>
        <w:spacing w:line="240" w:lineRule="auto"/>
        <w:ind w:firstLine="420"/>
        <w:rPr>
          <w:rFonts w:eastAsia="宋体" w:cs="Times New Roman"/>
        </w:rPr>
      </w:pPr>
      <w:r>
        <w:rPr>
          <w:rFonts w:ascii="黑体" w:hAnsi="黑体" w:eastAsia="黑体" w:cs="Times New Roman"/>
          <w:bCs/>
        </w:rPr>
        <w:t>7.2.3.1</w:t>
      </w:r>
      <w:r>
        <w:rPr>
          <w:rFonts w:eastAsia="宋体" w:cs="Times New Roman"/>
        </w:rPr>
        <w:t xml:space="preserve"> </w:t>
      </w:r>
      <w:r>
        <w:rPr>
          <w:rFonts w:hint="eastAsia"/>
        </w:rPr>
        <w:t>出行者（用户）画像所需数据主要包括出行者出行方式信息、单次出行换乘信息、支付费用数据、所选路径交通流量、出行时间及</w:t>
      </w:r>
      <w:r>
        <w:t>OD</w:t>
      </w:r>
      <w:r>
        <w:rPr>
          <w:rFonts w:hint="eastAsia"/>
        </w:rPr>
        <w:t>信息等，</w:t>
      </w:r>
      <w:r>
        <w:rPr>
          <w:rFonts w:hint="eastAsia" w:eastAsia="宋体" w:cs="Times New Roman"/>
        </w:rPr>
        <w:t>面向一体化出行服务和定制化出行服务分别提供个体出行者画像和特殊群体出行者画像。</w:t>
      </w:r>
    </w:p>
    <w:p>
      <w:pPr>
        <w:spacing w:line="240" w:lineRule="auto"/>
        <w:ind w:firstLine="420"/>
        <w:rPr>
          <w:rFonts w:cs="Times New Roman"/>
        </w:rPr>
      </w:pPr>
      <w:r>
        <w:rPr>
          <w:rFonts w:ascii="黑体" w:hAnsi="黑体" w:eastAsia="黑体" w:cs="Times New Roman"/>
          <w:bCs/>
        </w:rPr>
        <w:t>7.2.3.2</w:t>
      </w:r>
      <w:r>
        <w:rPr>
          <w:rFonts w:hint="eastAsia"/>
        </w:rPr>
        <w:t>出行者画像基于公共信息平台对出行者出行行为进行聚类分析和个性化分析，为出行者提供宏观引导和个性化服务，对出行者采用的实际路线与建议路线对比，基于反馈信息优化平台策略</w:t>
      </w:r>
      <w:r>
        <w:rPr>
          <w:rFonts w:hint="eastAsia" w:cs="Times New Roman"/>
        </w:rPr>
        <w:t>，应支撑以下具体功能：</w:t>
      </w:r>
      <w:r>
        <w:rPr>
          <w:rFonts w:hint="eastAsia"/>
        </w:rPr>
        <w:t>建议出行路径、推荐支付方式、精准感知与预测客流及优化企业运营调度等。</w:t>
      </w:r>
    </w:p>
    <w:p>
      <w:pPr>
        <w:pStyle w:val="3"/>
        <w:spacing w:line="240" w:lineRule="auto"/>
        <w:rPr>
          <w:rFonts w:ascii="黑体" w:hAnsi="黑体" w:eastAsia="黑体"/>
          <w:b w:val="0"/>
          <w:sz w:val="21"/>
          <w:szCs w:val="21"/>
        </w:rPr>
      </w:pPr>
      <w:r>
        <w:rPr>
          <w:rFonts w:ascii="黑体" w:hAnsi="黑体" w:eastAsia="黑体"/>
          <w:b w:val="0"/>
          <w:sz w:val="21"/>
          <w:szCs w:val="21"/>
        </w:rPr>
        <w:t xml:space="preserve">7.3 </w:t>
      </w:r>
      <w:r>
        <w:rPr>
          <w:rFonts w:hint="eastAsia" w:ascii="黑体" w:hAnsi="黑体" w:eastAsia="黑体"/>
          <w:b w:val="0"/>
          <w:sz w:val="21"/>
          <w:szCs w:val="21"/>
        </w:rPr>
        <w:t>公共交通</w:t>
      </w:r>
    </w:p>
    <w:p>
      <w:pPr>
        <w:spacing w:line="240" w:lineRule="auto"/>
        <w:ind w:firstLine="420"/>
        <w:rPr>
          <w:rFonts w:eastAsia="宋体" w:cs="Times New Roman"/>
        </w:rPr>
      </w:pPr>
      <w:r>
        <w:rPr>
          <w:rFonts w:ascii="黑体" w:hAnsi="黑体" w:eastAsia="黑体" w:cs="Times New Roman"/>
          <w:bCs/>
        </w:rPr>
        <w:t xml:space="preserve">7.3.1 </w:t>
      </w:r>
      <w:r>
        <w:rPr>
          <w:rFonts w:hint="eastAsia" w:eastAsia="宋体" w:cs="Times New Roman"/>
        </w:rPr>
        <w:t>公共交通建设时应重点考虑：公交线网专用道设置率、站点覆盖率、及公共交通占机动化出行比例。</w:t>
      </w:r>
    </w:p>
    <w:p>
      <w:pPr>
        <w:spacing w:line="240" w:lineRule="auto"/>
        <w:ind w:firstLine="420"/>
        <w:rPr>
          <w:rFonts w:eastAsia="宋体" w:cs="Times New Roman"/>
        </w:rPr>
      </w:pPr>
      <w:r>
        <w:rPr>
          <w:rFonts w:ascii="黑体" w:hAnsi="黑体" w:eastAsia="黑体" w:cs="Times New Roman"/>
          <w:bCs/>
        </w:rPr>
        <w:t xml:space="preserve">7.3.2 </w:t>
      </w:r>
      <w:r>
        <w:rPr>
          <w:rFonts w:hint="eastAsia" w:eastAsia="宋体" w:cs="Times New Roman"/>
        </w:rPr>
        <w:t>应建立健全城市公交优先发展政策规划、体制机制和标准规范体系。</w:t>
      </w:r>
    </w:p>
    <w:p>
      <w:pPr>
        <w:spacing w:line="240" w:lineRule="auto"/>
        <w:ind w:firstLine="420"/>
        <w:rPr>
          <w:rFonts w:eastAsia="宋体" w:cs="Times New Roman"/>
        </w:rPr>
      </w:pPr>
      <w:r>
        <w:rPr>
          <w:rFonts w:ascii="黑体" w:hAnsi="黑体" w:eastAsia="黑体" w:cs="Times New Roman"/>
          <w:bCs/>
        </w:rPr>
        <w:t xml:space="preserve">7.3.3 </w:t>
      </w:r>
      <w:r>
        <w:rPr>
          <w:rFonts w:hint="eastAsia" w:eastAsia="宋体" w:cs="Times New Roman"/>
        </w:rPr>
        <w:t>应完善公共交通设施布局，优化服务网络和结构，拓展覆盖范围，提高公交换乘的便利性。</w:t>
      </w:r>
    </w:p>
    <w:p>
      <w:pPr>
        <w:spacing w:line="240" w:lineRule="auto"/>
        <w:ind w:firstLine="420"/>
        <w:rPr>
          <w:rFonts w:eastAsia="宋体" w:cs="Times New Roman"/>
        </w:rPr>
      </w:pPr>
      <w:r>
        <w:rPr>
          <w:rFonts w:ascii="黑体" w:hAnsi="黑体" w:eastAsia="黑体" w:cs="Times New Roman"/>
          <w:bCs/>
        </w:rPr>
        <w:t>7.3.4</w:t>
      </w:r>
      <w:r>
        <w:rPr>
          <w:rFonts w:cs="Times New Roman"/>
          <w:b/>
        </w:rPr>
        <w:t xml:space="preserve"> </w:t>
      </w:r>
      <w:r>
        <w:rPr>
          <w:rFonts w:hint="eastAsia" w:eastAsia="宋体" w:cs="Times New Roman"/>
        </w:rPr>
        <w:t>城市公交场站及相关设施建设应成为新城区、居民小区等的配套工程。</w:t>
      </w:r>
    </w:p>
    <w:p>
      <w:pPr>
        <w:spacing w:line="240" w:lineRule="auto"/>
        <w:ind w:firstLine="420"/>
        <w:rPr>
          <w:rFonts w:eastAsia="宋体" w:cs="Times New Roman"/>
        </w:rPr>
      </w:pPr>
      <w:r>
        <w:rPr>
          <w:rFonts w:ascii="黑体" w:hAnsi="黑体" w:eastAsia="黑体" w:cs="Times New Roman"/>
          <w:bCs/>
        </w:rPr>
        <w:t>7.3.5</w:t>
      </w:r>
      <w:r>
        <w:rPr>
          <w:rFonts w:eastAsia="宋体" w:cs="Times New Roman"/>
        </w:rPr>
        <w:t xml:space="preserve"> </w:t>
      </w:r>
      <w:r>
        <w:rPr>
          <w:rFonts w:hint="eastAsia" w:eastAsia="宋体" w:cs="Times New Roman"/>
        </w:rPr>
        <w:t>在有条件的地区应推动城市公交专用道建设。</w:t>
      </w:r>
    </w:p>
    <w:p>
      <w:pPr>
        <w:spacing w:line="240" w:lineRule="auto"/>
        <w:ind w:firstLine="420"/>
        <w:rPr>
          <w:rFonts w:cs="Times New Roman"/>
        </w:rPr>
      </w:pPr>
      <w:r>
        <w:rPr>
          <w:rFonts w:ascii="黑体" w:hAnsi="黑体" w:eastAsia="黑体" w:cs="Times New Roman"/>
          <w:bCs/>
        </w:rPr>
        <w:t>7.3.6</w:t>
      </w:r>
      <w:r>
        <w:rPr>
          <w:rFonts w:eastAsia="宋体" w:cs="Times New Roman"/>
        </w:rPr>
        <w:t xml:space="preserve"> </w:t>
      </w:r>
      <w:r>
        <w:rPr>
          <w:rFonts w:hint="eastAsia" w:eastAsia="宋体" w:cs="Times New Roman"/>
        </w:rPr>
        <w:t>公交服务多样化，</w:t>
      </w:r>
      <w:r>
        <w:rPr>
          <w:rFonts w:hint="eastAsia" w:cs="Times New Roman"/>
        </w:rPr>
        <w:t>发展定制、快速、大站快、旅游、社区、接驳、微循环等业务。</w:t>
      </w:r>
    </w:p>
    <w:p>
      <w:pPr>
        <w:pStyle w:val="3"/>
        <w:spacing w:line="240" w:lineRule="auto"/>
        <w:rPr>
          <w:rFonts w:ascii="黑体" w:hAnsi="黑体" w:eastAsia="黑体"/>
          <w:b w:val="0"/>
          <w:sz w:val="21"/>
          <w:szCs w:val="21"/>
        </w:rPr>
      </w:pPr>
      <w:bookmarkStart w:id="32" w:name="_Toc53488866"/>
      <w:r>
        <w:rPr>
          <w:rFonts w:ascii="黑体" w:hAnsi="黑体" w:eastAsia="黑体"/>
          <w:b w:val="0"/>
          <w:sz w:val="21"/>
          <w:szCs w:val="21"/>
        </w:rPr>
        <w:t xml:space="preserve">7.4 </w:t>
      </w:r>
      <w:r>
        <w:rPr>
          <w:rFonts w:hint="eastAsia" w:ascii="黑体" w:hAnsi="黑体" w:eastAsia="黑体"/>
          <w:b w:val="0"/>
          <w:sz w:val="21"/>
          <w:szCs w:val="21"/>
        </w:rPr>
        <w:t>伴随式出行服务</w:t>
      </w:r>
      <w:bookmarkEnd w:id="32"/>
    </w:p>
    <w:p>
      <w:pPr>
        <w:pStyle w:val="3"/>
        <w:spacing w:line="240" w:lineRule="auto"/>
        <w:rPr>
          <w:rFonts w:ascii="黑体" w:hAnsi="黑体" w:eastAsia="黑体"/>
          <w:b w:val="0"/>
          <w:sz w:val="21"/>
          <w:szCs w:val="21"/>
        </w:rPr>
      </w:pPr>
      <w:r>
        <w:rPr>
          <w:rFonts w:ascii="黑体" w:hAnsi="黑体" w:eastAsia="黑体"/>
          <w:b w:val="0"/>
          <w:sz w:val="21"/>
          <w:szCs w:val="21"/>
        </w:rPr>
        <w:t>7.4.1</w:t>
      </w:r>
      <w:r>
        <w:rPr>
          <w:rFonts w:hint="eastAsia" w:ascii="黑体" w:hAnsi="黑体" w:eastAsia="黑体"/>
          <w:b w:val="0"/>
          <w:sz w:val="21"/>
          <w:szCs w:val="21"/>
        </w:rPr>
        <w:t>总体要求</w:t>
      </w:r>
    </w:p>
    <w:p>
      <w:pPr>
        <w:spacing w:line="240" w:lineRule="auto"/>
        <w:ind w:firstLine="420"/>
        <w:rPr>
          <w:rFonts w:cs="Times New Roman"/>
        </w:rPr>
      </w:pPr>
      <w:r>
        <w:rPr>
          <w:rFonts w:hint="eastAsia" w:cs="Times New Roman"/>
        </w:rPr>
        <w:t>伴随式服务要求公共信息平台对运营方和出行公众获取信息进行精细化处理，对策略信息进行精细化发布，主要功能包括：出行诱导及安全警示、多样便捷支付以及智能停车诱导等。</w:t>
      </w:r>
    </w:p>
    <w:p>
      <w:pPr>
        <w:pStyle w:val="3"/>
        <w:spacing w:line="240" w:lineRule="auto"/>
        <w:rPr>
          <w:rFonts w:ascii="黑体" w:hAnsi="黑体" w:eastAsia="黑体"/>
          <w:b w:val="0"/>
          <w:sz w:val="21"/>
          <w:szCs w:val="21"/>
        </w:rPr>
      </w:pPr>
      <w:r>
        <w:rPr>
          <w:rFonts w:ascii="黑体" w:hAnsi="黑体" w:eastAsia="黑体"/>
          <w:b w:val="0"/>
          <w:sz w:val="21"/>
          <w:szCs w:val="21"/>
        </w:rPr>
        <w:t>7.4.2</w:t>
      </w:r>
      <w:r>
        <w:rPr>
          <w:rFonts w:hint="eastAsia" w:ascii="黑体" w:hAnsi="黑体" w:eastAsia="黑体"/>
          <w:b w:val="0"/>
          <w:sz w:val="21"/>
          <w:szCs w:val="21"/>
        </w:rPr>
        <w:t>出行诱导及安全警示</w:t>
      </w:r>
    </w:p>
    <w:p>
      <w:pPr>
        <w:pStyle w:val="3"/>
        <w:spacing w:line="240" w:lineRule="auto"/>
        <w:rPr>
          <w:rFonts w:ascii="黑体" w:hAnsi="黑体" w:eastAsia="黑体"/>
          <w:b w:val="0"/>
          <w:sz w:val="21"/>
          <w:szCs w:val="21"/>
        </w:rPr>
      </w:pPr>
      <w:r>
        <w:rPr>
          <w:rFonts w:ascii="黑体" w:hAnsi="黑体" w:eastAsia="黑体"/>
          <w:b w:val="0"/>
          <w:sz w:val="21"/>
          <w:szCs w:val="21"/>
        </w:rPr>
        <w:t>7.4.2.1</w:t>
      </w:r>
      <w:r>
        <w:rPr>
          <w:rFonts w:hint="eastAsia" w:ascii="黑体" w:hAnsi="黑体" w:eastAsia="黑体"/>
          <w:b w:val="0"/>
          <w:sz w:val="21"/>
          <w:szCs w:val="21"/>
        </w:rPr>
        <w:t>数据需求</w:t>
      </w:r>
    </w:p>
    <w:p>
      <w:pPr>
        <w:spacing w:line="240" w:lineRule="auto"/>
        <w:ind w:firstLine="420"/>
      </w:pPr>
      <w:r>
        <w:rPr>
          <w:rFonts w:hint="eastAsia"/>
        </w:rPr>
        <w:t>出行诱导及安全警示所需数据主要包括：位置数据、交通流数据、信号灯状态数据、</w:t>
      </w:r>
      <w:r>
        <w:rPr>
          <w:rFonts w:hint="eastAsia" w:cs="Times New Roman"/>
        </w:rPr>
        <w:t>交通阻断和拥堵数据、突发事件数据、突发事件处置数据、道路施工养护数据及气象数据。</w:t>
      </w:r>
    </w:p>
    <w:p>
      <w:pPr>
        <w:pStyle w:val="3"/>
        <w:spacing w:line="240" w:lineRule="auto"/>
        <w:rPr>
          <w:rFonts w:ascii="黑体" w:hAnsi="黑体" w:eastAsia="黑体"/>
          <w:b w:val="0"/>
          <w:sz w:val="21"/>
          <w:szCs w:val="21"/>
        </w:rPr>
      </w:pPr>
      <w:r>
        <w:rPr>
          <w:rFonts w:ascii="黑体" w:hAnsi="黑体" w:eastAsia="黑体"/>
          <w:b w:val="0"/>
          <w:sz w:val="21"/>
          <w:szCs w:val="21"/>
        </w:rPr>
        <w:t>7.4.2.2</w:t>
      </w:r>
      <w:r>
        <w:rPr>
          <w:rFonts w:hint="eastAsia" w:ascii="黑体" w:hAnsi="黑体" w:eastAsia="黑体"/>
          <w:b w:val="0"/>
          <w:sz w:val="21"/>
          <w:szCs w:val="21"/>
        </w:rPr>
        <w:t>服务功能</w:t>
      </w:r>
    </w:p>
    <w:p>
      <w:pPr>
        <w:spacing w:line="240" w:lineRule="auto"/>
        <w:ind w:firstLine="420"/>
      </w:pPr>
      <w:r>
        <w:rPr>
          <w:rFonts w:hint="eastAsia"/>
        </w:rPr>
        <w:t>出行诱导及安全警示服务功能主要包括：动态定位服务、出行路径优选服务、交通阻断和拥堵提示、突发事件提示、突发事件处置提示、道路施工养护提示及气象预警。</w:t>
      </w:r>
    </w:p>
    <w:p>
      <w:pPr>
        <w:spacing w:line="240" w:lineRule="auto"/>
        <w:ind w:firstLine="420"/>
      </w:pPr>
      <w:r>
        <w:t xml:space="preserve">1 </w:t>
      </w:r>
      <w:r>
        <w:rPr>
          <w:rFonts w:hint="eastAsia"/>
        </w:rPr>
        <w:t>应实时提供出行者当前位置信息，更新频率不低于</w:t>
      </w:r>
      <w:r>
        <w:t>2 s</w:t>
      </w:r>
      <w:r>
        <w:rPr>
          <w:rFonts w:hint="eastAsia"/>
        </w:rPr>
        <w:t>；</w:t>
      </w:r>
    </w:p>
    <w:p>
      <w:pPr>
        <w:spacing w:line="240" w:lineRule="auto"/>
        <w:ind w:firstLine="420"/>
      </w:pPr>
      <w:r>
        <w:t xml:space="preserve">2 </w:t>
      </w:r>
      <w:r>
        <w:rPr>
          <w:rFonts w:hint="eastAsia"/>
        </w:rPr>
        <w:t>应提供两点或多点之间的较优路径及备选路径方案信息，主要包含路径、出行方式、班次信息、出行费用、交通拥堵状态、限行车道、交通灯数量、交通灯实时状态、行程时间预测等信息，路径动态更新频率不低于</w:t>
      </w:r>
      <w:r>
        <w:t xml:space="preserve">5 </w:t>
      </w:r>
      <w:r>
        <w:rPr>
          <w:rFonts w:hint="eastAsia"/>
        </w:rPr>
        <w:t>min；</w:t>
      </w:r>
    </w:p>
    <w:p>
      <w:pPr>
        <w:spacing w:line="240" w:lineRule="auto"/>
        <w:ind w:firstLine="420"/>
      </w:pPr>
      <w:r>
        <w:t>3</w:t>
      </w:r>
      <w:r>
        <w:rPr>
          <w:rFonts w:hint="eastAsia"/>
        </w:rPr>
        <w:t>应提供所选交通方式所经路径的交通阻断或拥堵信息，包括路线名称、具体位置、具体原因、排队情况等信息，更新频率不低于</w:t>
      </w:r>
      <w:r>
        <w:t>5 min</w:t>
      </w:r>
      <w:r>
        <w:rPr>
          <w:rFonts w:hint="eastAsia"/>
        </w:rPr>
        <w:t>；</w:t>
      </w:r>
    </w:p>
    <w:p>
      <w:pPr>
        <w:spacing w:line="240" w:lineRule="auto"/>
        <w:ind w:firstLine="420"/>
      </w:pPr>
      <w:r>
        <w:t xml:space="preserve">4 </w:t>
      </w:r>
      <w:r>
        <w:rPr>
          <w:rFonts w:hint="eastAsia"/>
        </w:rPr>
        <w:t>应提供所选交通方式所经路径的突发事件信息，包括事件原因、受影响交通方式、影响路段、影响线路、受损及通行情况等信息，更新频率不低于</w:t>
      </w:r>
      <w:r>
        <w:t>15 min</w:t>
      </w:r>
      <w:r>
        <w:rPr>
          <w:rFonts w:hint="eastAsia"/>
        </w:rPr>
        <w:t>；</w:t>
      </w:r>
    </w:p>
    <w:p>
      <w:pPr>
        <w:spacing w:line="240" w:lineRule="auto"/>
        <w:ind w:firstLine="420"/>
      </w:pPr>
      <w:r>
        <w:t xml:space="preserve">5 </w:t>
      </w:r>
      <w:r>
        <w:rPr>
          <w:rFonts w:hint="eastAsia"/>
        </w:rPr>
        <w:t>应提供所选交通方式所经路径的突发事件处理情况、交通管制措施以及预计恢复时间等信息，更新频率不低于</w:t>
      </w:r>
      <w:r>
        <w:t>15 min</w:t>
      </w:r>
      <w:r>
        <w:rPr>
          <w:rFonts w:hint="eastAsia"/>
        </w:rPr>
        <w:t>；</w:t>
      </w:r>
    </w:p>
    <w:p>
      <w:pPr>
        <w:spacing w:line="240" w:lineRule="auto"/>
        <w:ind w:firstLine="420"/>
      </w:pPr>
      <w:r>
        <w:t>6</w:t>
      </w:r>
      <w:r>
        <w:rPr>
          <w:rFonts w:hint="eastAsia"/>
        </w:rPr>
        <w:t>应提供所选交通方式所经路径的施工养护路段的路线编号、路线名称、施工路段起止点、预计工期，以及交通组织措施、限行或封闭措施、安全措施等信息，更新频率不低于</w:t>
      </w:r>
      <w:r>
        <w:t>1</w:t>
      </w:r>
      <w:r>
        <w:rPr>
          <w:rFonts w:hint="eastAsia"/>
        </w:rPr>
        <w:t>天；</w:t>
      </w:r>
    </w:p>
    <w:p>
      <w:pPr>
        <w:spacing w:line="240" w:lineRule="auto"/>
        <w:ind w:firstLine="420"/>
      </w:pPr>
      <w:r>
        <w:t>7</w:t>
      </w:r>
      <w:r>
        <w:rPr>
          <w:rFonts w:hint="eastAsia"/>
        </w:rPr>
        <w:t>应提供所经路径的未来一段时间恶劣天气预警信息，更新频率不低于</w:t>
      </w:r>
      <w:r>
        <w:t>30 min</w:t>
      </w:r>
      <w:r>
        <w:rPr>
          <w:rFonts w:hint="eastAsia"/>
        </w:rPr>
        <w:t>。</w:t>
      </w:r>
    </w:p>
    <w:p>
      <w:pPr>
        <w:pStyle w:val="3"/>
        <w:spacing w:line="240" w:lineRule="auto"/>
        <w:rPr>
          <w:rFonts w:ascii="黑体" w:hAnsi="黑体" w:eastAsia="黑体"/>
          <w:b w:val="0"/>
          <w:sz w:val="21"/>
          <w:szCs w:val="21"/>
        </w:rPr>
      </w:pPr>
      <w:r>
        <w:rPr>
          <w:rFonts w:ascii="黑体" w:hAnsi="黑体" w:eastAsia="黑体"/>
          <w:b w:val="0"/>
          <w:sz w:val="21"/>
          <w:szCs w:val="21"/>
        </w:rPr>
        <w:t>7.4</w:t>
      </w:r>
      <w:r>
        <w:rPr>
          <w:rFonts w:hint="eastAsia" w:ascii="黑体" w:hAnsi="黑体" w:eastAsia="黑体"/>
          <w:b w:val="0"/>
          <w:sz w:val="21"/>
          <w:szCs w:val="21"/>
        </w:rPr>
        <w:t>.3多样便捷支付</w:t>
      </w:r>
    </w:p>
    <w:p>
      <w:pPr>
        <w:spacing w:line="240" w:lineRule="auto"/>
        <w:ind w:firstLine="420"/>
      </w:pPr>
      <w:r>
        <w:rPr>
          <w:rFonts w:ascii="黑体" w:hAnsi="黑体" w:eastAsia="黑体" w:cs="Times New Roman"/>
          <w:bCs/>
        </w:rPr>
        <w:t>7.4.3.1</w:t>
      </w:r>
      <w:r>
        <w:rPr>
          <w:rFonts w:cs="Times New Roman"/>
          <w:b/>
        </w:rPr>
        <w:t xml:space="preserve"> </w:t>
      </w:r>
      <w:r>
        <w:rPr>
          <w:rFonts w:hint="eastAsia"/>
        </w:rPr>
        <w:t>多样便捷支付所需数据主要包括：线路票价</w:t>
      </w:r>
      <w:r>
        <w:t>/</w:t>
      </w:r>
      <w:r>
        <w:rPr>
          <w:rFonts w:hint="eastAsia"/>
        </w:rPr>
        <w:t>共享单车单价信息、出行者</w:t>
      </w:r>
      <w:r>
        <w:t>OD</w:t>
      </w:r>
      <w:r>
        <w:rPr>
          <w:rFonts w:hint="eastAsia"/>
        </w:rPr>
        <w:t>信息及出行者出行时长信息。</w:t>
      </w:r>
    </w:p>
    <w:p>
      <w:pPr>
        <w:spacing w:line="240" w:lineRule="auto"/>
        <w:ind w:firstLine="420" w:firstLineChars="0"/>
        <w:rPr>
          <w:rFonts w:cs="Times New Roman"/>
        </w:rPr>
      </w:pPr>
      <w:r>
        <w:rPr>
          <w:rFonts w:ascii="黑体" w:hAnsi="黑体" w:eastAsia="黑体" w:cs="Times New Roman"/>
          <w:bCs/>
        </w:rPr>
        <w:t>7.4.3.2</w:t>
      </w:r>
      <w:r>
        <w:rPr>
          <w:rFonts w:hint="eastAsia" w:cs="Times New Roman"/>
        </w:rPr>
        <w:t>多样便捷支付服务应支持</w:t>
      </w:r>
      <w:r>
        <w:rPr>
          <w:rFonts w:hint="eastAsia"/>
        </w:rPr>
        <w:t>线下和线上两种支付方式。</w:t>
      </w:r>
    </w:p>
    <w:p>
      <w:pPr>
        <w:pStyle w:val="3"/>
        <w:spacing w:line="240" w:lineRule="auto"/>
        <w:rPr>
          <w:rFonts w:ascii="黑体" w:hAnsi="黑体" w:eastAsia="黑体"/>
          <w:b w:val="0"/>
          <w:sz w:val="21"/>
          <w:szCs w:val="21"/>
        </w:rPr>
      </w:pPr>
      <w:r>
        <w:rPr>
          <w:rFonts w:ascii="黑体" w:hAnsi="黑体" w:eastAsia="黑体"/>
          <w:b w:val="0"/>
          <w:sz w:val="21"/>
          <w:szCs w:val="21"/>
        </w:rPr>
        <w:t>7.4.4</w:t>
      </w:r>
      <w:r>
        <w:rPr>
          <w:rFonts w:hint="eastAsia" w:ascii="黑体" w:hAnsi="黑体" w:eastAsia="黑体"/>
          <w:b w:val="0"/>
          <w:sz w:val="21"/>
          <w:szCs w:val="21"/>
        </w:rPr>
        <w:t>智能停车诱导</w:t>
      </w:r>
    </w:p>
    <w:p>
      <w:pPr>
        <w:pStyle w:val="3"/>
        <w:spacing w:line="240" w:lineRule="auto"/>
        <w:rPr>
          <w:rFonts w:ascii="黑体" w:hAnsi="黑体" w:eastAsia="黑体"/>
          <w:b w:val="0"/>
          <w:sz w:val="21"/>
          <w:szCs w:val="21"/>
        </w:rPr>
      </w:pPr>
      <w:r>
        <w:rPr>
          <w:rFonts w:ascii="黑体" w:hAnsi="黑体" w:eastAsia="黑体"/>
          <w:b w:val="0"/>
          <w:sz w:val="21"/>
          <w:szCs w:val="21"/>
        </w:rPr>
        <w:t>7.4.4.1</w:t>
      </w:r>
      <w:r>
        <w:rPr>
          <w:rFonts w:hint="eastAsia" w:ascii="黑体" w:hAnsi="黑体" w:eastAsia="黑体"/>
          <w:b w:val="0"/>
          <w:sz w:val="21"/>
          <w:szCs w:val="21"/>
        </w:rPr>
        <w:t>数据需求</w:t>
      </w:r>
    </w:p>
    <w:p>
      <w:pPr>
        <w:spacing w:line="240" w:lineRule="auto"/>
        <w:ind w:firstLine="420"/>
      </w:pPr>
      <w:r>
        <w:t xml:space="preserve">1 </w:t>
      </w:r>
      <w:r>
        <w:rPr>
          <w:rFonts w:hint="eastAsia"/>
        </w:rPr>
        <w:t>智能停车诱导所需数据主要包括：停车场名称、位置及进出口信息、车位总数、停车入场车辆数量、停泊车辆号牌、停泊车辆与停泊车位对应信息、收费标准、运营时间、充电桩总数及使用情况。</w:t>
      </w:r>
    </w:p>
    <w:p>
      <w:pPr>
        <w:pStyle w:val="3"/>
        <w:spacing w:line="240" w:lineRule="auto"/>
        <w:rPr>
          <w:rFonts w:ascii="黑体" w:hAnsi="黑体" w:eastAsia="黑体"/>
          <w:b w:val="0"/>
          <w:sz w:val="21"/>
          <w:szCs w:val="21"/>
        </w:rPr>
      </w:pPr>
      <w:r>
        <w:rPr>
          <w:rFonts w:ascii="黑体" w:hAnsi="黑体" w:eastAsia="黑体"/>
          <w:b w:val="0"/>
          <w:sz w:val="21"/>
          <w:szCs w:val="21"/>
        </w:rPr>
        <w:t>7.4.4.2</w:t>
      </w:r>
      <w:r>
        <w:rPr>
          <w:rFonts w:hint="eastAsia" w:ascii="黑体" w:hAnsi="黑体" w:eastAsia="黑体"/>
          <w:b w:val="0"/>
          <w:sz w:val="21"/>
          <w:szCs w:val="21"/>
        </w:rPr>
        <w:t>功能要求</w:t>
      </w:r>
    </w:p>
    <w:p>
      <w:pPr>
        <w:spacing w:line="240" w:lineRule="auto"/>
        <w:ind w:firstLine="420"/>
      </w:pPr>
      <w:r>
        <w:rPr>
          <w:rFonts w:hint="eastAsia"/>
        </w:rPr>
        <w:t>智能停车诱导服务功能主要包括：</w:t>
      </w:r>
    </w:p>
    <w:p>
      <w:pPr>
        <w:spacing w:line="240" w:lineRule="auto"/>
        <w:ind w:firstLine="420"/>
      </w:pPr>
      <w:r>
        <w:t>1</w:t>
      </w:r>
      <w:r>
        <w:rPr>
          <w:rFonts w:hint="eastAsia"/>
        </w:rPr>
        <w:t>通过历史数据预测停车高峰时段、停车时长、未来停车数量，对出行者提供停车场诱导建议；</w:t>
      </w:r>
    </w:p>
    <w:p>
      <w:pPr>
        <w:spacing w:line="240" w:lineRule="auto"/>
        <w:ind w:firstLine="420"/>
      </w:pPr>
      <w:r>
        <w:t>2</w:t>
      </w:r>
      <w:r>
        <w:rPr>
          <w:rFonts w:hint="eastAsia"/>
        </w:rPr>
        <w:t>根据停车场实时空闲车位数，提供停车诱导服务；</w:t>
      </w:r>
    </w:p>
    <w:p>
      <w:pPr>
        <w:spacing w:line="240" w:lineRule="auto"/>
        <w:ind w:firstLine="420"/>
      </w:pPr>
      <w:r>
        <w:t>3</w:t>
      </w:r>
      <w:r>
        <w:rPr>
          <w:rFonts w:hint="eastAsia"/>
        </w:rPr>
        <w:t>根据停车场充电桩实时空闲数量，提供充电诱导服务。</w:t>
      </w:r>
    </w:p>
    <w:p>
      <w:pPr>
        <w:pStyle w:val="3"/>
        <w:spacing w:line="240" w:lineRule="auto"/>
        <w:rPr>
          <w:rFonts w:ascii="黑体" w:hAnsi="黑体" w:eastAsia="黑体"/>
          <w:b w:val="0"/>
          <w:sz w:val="21"/>
          <w:szCs w:val="21"/>
        </w:rPr>
      </w:pPr>
      <w:bookmarkStart w:id="33" w:name="_Toc53488867"/>
      <w:r>
        <w:rPr>
          <w:rFonts w:ascii="黑体" w:hAnsi="黑体" w:eastAsia="黑体"/>
          <w:b w:val="0"/>
          <w:sz w:val="21"/>
          <w:szCs w:val="21"/>
        </w:rPr>
        <w:t>7.</w:t>
      </w:r>
      <w:bookmarkStart w:id="34" w:name="OLE_LINK4"/>
      <w:r>
        <w:rPr>
          <w:rFonts w:ascii="黑体" w:hAnsi="黑体" w:eastAsia="黑体"/>
          <w:b w:val="0"/>
          <w:sz w:val="21"/>
          <w:szCs w:val="21"/>
        </w:rPr>
        <w:t xml:space="preserve">5 </w:t>
      </w:r>
      <w:r>
        <w:rPr>
          <w:rFonts w:hint="eastAsia" w:ascii="黑体" w:hAnsi="黑体" w:eastAsia="黑体"/>
          <w:b w:val="0"/>
          <w:sz w:val="21"/>
          <w:szCs w:val="21"/>
        </w:rPr>
        <w:t>一体化出行服务</w:t>
      </w:r>
      <w:bookmarkEnd w:id="33"/>
      <w:bookmarkEnd w:id="34"/>
    </w:p>
    <w:p>
      <w:pPr>
        <w:pStyle w:val="3"/>
        <w:spacing w:line="240" w:lineRule="auto"/>
        <w:rPr>
          <w:rFonts w:ascii="黑体" w:hAnsi="黑体" w:eastAsia="黑体"/>
          <w:b w:val="0"/>
          <w:sz w:val="21"/>
          <w:szCs w:val="21"/>
        </w:rPr>
      </w:pPr>
      <w:r>
        <w:rPr>
          <w:rFonts w:ascii="黑体" w:hAnsi="黑体" w:eastAsia="黑体"/>
          <w:b w:val="0"/>
          <w:sz w:val="21"/>
          <w:szCs w:val="21"/>
        </w:rPr>
        <w:t>7.5.1</w:t>
      </w:r>
      <w:r>
        <w:rPr>
          <w:rFonts w:hint="eastAsia" w:ascii="黑体" w:hAnsi="黑体" w:eastAsia="黑体"/>
          <w:b w:val="0"/>
          <w:sz w:val="21"/>
          <w:szCs w:val="21"/>
        </w:rPr>
        <w:t>总体要求</w:t>
      </w:r>
    </w:p>
    <w:p>
      <w:pPr>
        <w:spacing w:line="240" w:lineRule="auto"/>
        <w:ind w:firstLine="422"/>
        <w:rPr>
          <w:rFonts w:cs="Times New Roman"/>
        </w:rPr>
      </w:pPr>
      <w:r>
        <w:rPr>
          <w:rFonts w:cs="Times New Roman"/>
          <w:b/>
        </w:rPr>
        <w:t xml:space="preserve"> </w:t>
      </w:r>
      <w:r>
        <w:rPr>
          <w:rFonts w:hint="eastAsia" w:cs="Times New Roman"/>
        </w:rPr>
        <w:t>一体化出行服务是基于对用户出行链的辨识与预测，全面整合各个交通出行场景需求，服务于用户出行前、中、后的全流程。</w:t>
      </w:r>
    </w:p>
    <w:p>
      <w:pPr>
        <w:spacing w:line="240" w:lineRule="auto"/>
        <w:ind w:firstLine="420"/>
        <w:rPr>
          <w:rFonts w:cs="Times New Roman"/>
        </w:rPr>
      </w:pPr>
      <w:r>
        <w:rPr>
          <w:rFonts w:cs="Times New Roman"/>
        </w:rPr>
        <w:t>1</w:t>
      </w:r>
      <w:r>
        <w:rPr>
          <w:rFonts w:hint="eastAsia" w:cs="Times New Roman"/>
        </w:rPr>
        <w:t>应围绕用户出行时间需求、出行偏好，有效衔接多种出行方式，构建集停车服务、共享单车、公交、地铁、出租（网约车）于一体的出行服务网络。</w:t>
      </w:r>
    </w:p>
    <w:p>
      <w:pPr>
        <w:spacing w:line="240" w:lineRule="auto"/>
        <w:ind w:firstLine="420"/>
        <w:rPr>
          <w:rFonts w:cs="Times New Roman"/>
        </w:rPr>
      </w:pPr>
      <w:r>
        <w:rPr>
          <w:rFonts w:cs="Times New Roman"/>
        </w:rPr>
        <w:t xml:space="preserve">2 </w:t>
      </w:r>
      <w:r>
        <w:rPr>
          <w:rFonts w:hint="eastAsia" w:cs="Times New Roman"/>
        </w:rPr>
        <w:t>应整合多模式交通出行服务系统建设综合交通一体化出行服务系统，实现联程出行信息服务、便捷换乘、一票通行等功能。</w:t>
      </w:r>
    </w:p>
    <w:p>
      <w:pPr>
        <w:pStyle w:val="3"/>
        <w:spacing w:line="240" w:lineRule="auto"/>
        <w:rPr>
          <w:rFonts w:ascii="黑体" w:hAnsi="黑体" w:eastAsia="黑体"/>
          <w:b w:val="0"/>
          <w:sz w:val="21"/>
          <w:szCs w:val="21"/>
        </w:rPr>
      </w:pPr>
      <w:r>
        <w:rPr>
          <w:rFonts w:ascii="黑体" w:hAnsi="黑体" w:eastAsia="黑体"/>
          <w:b w:val="0"/>
          <w:sz w:val="21"/>
          <w:szCs w:val="21"/>
        </w:rPr>
        <w:t>7.5.2</w:t>
      </w:r>
      <w:r>
        <w:rPr>
          <w:rFonts w:hint="eastAsia" w:ascii="黑体" w:hAnsi="黑体" w:eastAsia="黑体"/>
          <w:b w:val="0"/>
          <w:sz w:val="21"/>
          <w:szCs w:val="21"/>
        </w:rPr>
        <w:t>出行链辨识与预测</w:t>
      </w:r>
    </w:p>
    <w:p>
      <w:pPr>
        <w:spacing w:line="240" w:lineRule="auto"/>
        <w:ind w:firstLine="420"/>
        <w:rPr>
          <w:rFonts w:cs="Times New Roman"/>
        </w:rPr>
      </w:pPr>
      <w:r>
        <w:rPr>
          <w:rFonts w:ascii="黑体" w:hAnsi="黑体" w:eastAsia="黑体" w:cs="Times New Roman"/>
          <w:bCs/>
        </w:rPr>
        <w:t>7.5.2.1</w:t>
      </w:r>
      <w:r>
        <w:rPr>
          <w:rFonts w:cs="Times New Roman"/>
        </w:rPr>
        <w:t xml:space="preserve"> </w:t>
      </w:r>
      <w:r>
        <w:rPr>
          <w:rFonts w:hint="eastAsia" w:cs="Times New Roman"/>
        </w:rPr>
        <w:t>基于多模式交通出行大数据的融合计算处理，刻画交通的动态运行，实现出行链的辨识和预测，为一体化出行服务提供基础。</w:t>
      </w:r>
    </w:p>
    <w:p>
      <w:pPr>
        <w:spacing w:line="240" w:lineRule="auto"/>
        <w:ind w:firstLine="420"/>
        <w:rPr>
          <w:rFonts w:cs="Times New Roman"/>
        </w:rPr>
      </w:pPr>
      <w:r>
        <w:rPr>
          <w:rFonts w:ascii="黑体" w:hAnsi="黑体" w:eastAsia="黑体" w:cs="Times New Roman"/>
          <w:bCs/>
        </w:rPr>
        <w:t>7.5.2.2</w:t>
      </w:r>
      <w:r>
        <w:rPr>
          <w:rFonts w:cs="Times New Roman"/>
        </w:rPr>
        <w:t xml:space="preserve"> </w:t>
      </w:r>
      <w:r>
        <w:rPr>
          <w:rFonts w:hint="eastAsia" w:cs="Times New Roman"/>
        </w:rPr>
        <w:t>出行链辨识与预测相关数据包括手机信令数据、公共交通刷卡数据、营运车辆调度数据、卡口视频数据、气象信息数据和车路协同感知数据等。</w:t>
      </w:r>
    </w:p>
    <w:p>
      <w:pPr>
        <w:spacing w:line="240" w:lineRule="auto"/>
        <w:ind w:firstLine="420"/>
        <w:rPr>
          <w:rFonts w:cs="Times New Roman"/>
        </w:rPr>
      </w:pPr>
      <w:r>
        <w:rPr>
          <w:rFonts w:ascii="黑体" w:hAnsi="黑体" w:eastAsia="黑体" w:cs="Times New Roman"/>
          <w:bCs/>
        </w:rPr>
        <w:t>7.5.2.3</w:t>
      </w:r>
      <w:r>
        <w:rPr>
          <w:rFonts w:cs="Times New Roman"/>
        </w:rPr>
        <w:t xml:space="preserve"> </w:t>
      </w:r>
      <w:r>
        <w:rPr>
          <w:rFonts w:hint="eastAsia" w:cs="Times New Roman"/>
        </w:rPr>
        <w:t>出行链辨识与预测的技术包括大数据、人工智能等。</w:t>
      </w:r>
    </w:p>
    <w:p>
      <w:pPr>
        <w:spacing w:line="240" w:lineRule="auto"/>
        <w:ind w:firstLine="420"/>
        <w:rPr>
          <w:rFonts w:cs="Times New Roman"/>
        </w:rPr>
      </w:pPr>
      <w:r>
        <w:rPr>
          <w:rFonts w:ascii="黑体" w:hAnsi="黑体" w:eastAsia="黑体" w:cs="Times New Roman"/>
          <w:bCs/>
        </w:rPr>
        <w:t>7.5.2.4</w:t>
      </w:r>
      <w:r>
        <w:rPr>
          <w:rFonts w:cs="Times New Roman"/>
        </w:rPr>
        <w:t xml:space="preserve"> </w:t>
      </w:r>
      <w:r>
        <w:rPr>
          <w:rFonts w:hint="eastAsia" w:cs="Times New Roman"/>
        </w:rPr>
        <w:t>出行链辨识与预测的结果包括人群移动的</w:t>
      </w:r>
      <w:r>
        <w:rPr>
          <w:rFonts w:cs="Times New Roman"/>
        </w:rPr>
        <w:t>OD</w:t>
      </w:r>
      <w:r>
        <w:rPr>
          <w:rFonts w:hint="eastAsia" w:cs="Times New Roman"/>
        </w:rPr>
        <w:t>、换乘情况、人流的热力分布、特定区域的客流变化等特征。</w:t>
      </w:r>
    </w:p>
    <w:p>
      <w:pPr>
        <w:pStyle w:val="3"/>
        <w:spacing w:line="240" w:lineRule="auto"/>
        <w:rPr>
          <w:rFonts w:ascii="黑体" w:hAnsi="黑体" w:eastAsia="黑体"/>
          <w:b w:val="0"/>
          <w:sz w:val="21"/>
          <w:szCs w:val="21"/>
        </w:rPr>
      </w:pPr>
      <w:r>
        <w:rPr>
          <w:rFonts w:ascii="黑体" w:hAnsi="黑体" w:eastAsia="黑体"/>
          <w:b w:val="0"/>
          <w:sz w:val="21"/>
          <w:szCs w:val="21"/>
        </w:rPr>
        <w:t>7.5.3</w:t>
      </w:r>
      <w:r>
        <w:rPr>
          <w:rFonts w:hint="eastAsia" w:ascii="黑体" w:hAnsi="黑体" w:eastAsia="黑体"/>
          <w:b w:val="0"/>
          <w:sz w:val="21"/>
          <w:szCs w:val="21"/>
        </w:rPr>
        <w:t>联程出行信息服务</w:t>
      </w:r>
    </w:p>
    <w:p>
      <w:pPr>
        <w:spacing w:line="240" w:lineRule="auto"/>
        <w:ind w:firstLine="420"/>
        <w:rPr>
          <w:rFonts w:cs="Times New Roman"/>
        </w:rPr>
      </w:pPr>
      <w:r>
        <w:rPr>
          <w:rFonts w:ascii="黑体" w:hAnsi="黑体" w:eastAsia="黑体" w:cs="Times New Roman"/>
          <w:bCs/>
        </w:rPr>
        <w:t>7.5.3.1</w:t>
      </w:r>
      <w:r>
        <w:rPr>
          <w:rFonts w:cs="Times New Roman"/>
        </w:rPr>
        <w:t xml:space="preserve"> </w:t>
      </w:r>
      <w:r>
        <w:rPr>
          <w:rFonts w:hint="eastAsia" w:cs="Times New Roman"/>
        </w:rPr>
        <w:t>联程出行信息服务能够为出行用户提供联程出行路径规划、出行全程的信息服务，包括出行前和出行中两个阶段。</w:t>
      </w:r>
    </w:p>
    <w:p>
      <w:pPr>
        <w:spacing w:line="240" w:lineRule="auto"/>
        <w:ind w:firstLine="420"/>
        <w:rPr>
          <w:rFonts w:cs="Times New Roman"/>
        </w:rPr>
      </w:pPr>
      <w:r>
        <w:rPr>
          <w:rFonts w:ascii="黑体" w:hAnsi="黑体" w:eastAsia="黑体" w:cs="Times New Roman"/>
          <w:bCs/>
        </w:rPr>
        <w:t>7.5.3.2</w:t>
      </w:r>
      <w:r>
        <w:rPr>
          <w:rFonts w:cs="Times New Roman"/>
        </w:rPr>
        <w:t xml:space="preserve"> </w:t>
      </w:r>
      <w:r>
        <w:rPr>
          <w:rFonts w:hint="eastAsia" w:cs="Times New Roman"/>
        </w:rPr>
        <w:t>用户出行前能够通过查询的方式获得门到门的联程出行路径规划，并具备出行时间、出行便捷性、出行成本等方面的比选结果。</w:t>
      </w:r>
    </w:p>
    <w:p>
      <w:pPr>
        <w:spacing w:line="240" w:lineRule="auto"/>
        <w:ind w:firstLine="420"/>
        <w:rPr>
          <w:rFonts w:cs="Times New Roman"/>
        </w:rPr>
      </w:pPr>
      <w:r>
        <w:rPr>
          <w:rFonts w:ascii="黑体" w:hAnsi="黑体" w:eastAsia="黑体" w:cs="Times New Roman"/>
          <w:bCs/>
        </w:rPr>
        <w:t>7.5.3.3</w:t>
      </w:r>
      <w:r>
        <w:rPr>
          <w:rFonts w:cs="Times New Roman"/>
        </w:rPr>
        <w:t xml:space="preserve"> </w:t>
      </w:r>
      <w:r>
        <w:rPr>
          <w:rFonts w:hint="eastAsia" w:cs="Times New Roman"/>
        </w:rPr>
        <w:t>用户出行过程中能够实时查询出行路径上的动态路况、气象、交通事件等影响出行的信息。宜采用主动推送的方式提供相关信息，且宜统一推送至政务服务</w:t>
      </w:r>
      <w:r>
        <w:rPr>
          <w:rFonts w:cs="Times New Roman"/>
        </w:rPr>
        <w:t>APP</w:t>
      </w:r>
      <w:r>
        <w:rPr>
          <w:rFonts w:hint="eastAsia" w:cs="Times New Roman"/>
        </w:rPr>
        <w:t>出行服务模块。</w:t>
      </w:r>
    </w:p>
    <w:p>
      <w:pPr>
        <w:pStyle w:val="3"/>
        <w:spacing w:line="240" w:lineRule="auto"/>
        <w:rPr>
          <w:rFonts w:ascii="黑体" w:hAnsi="黑体" w:eastAsia="黑体"/>
          <w:b w:val="0"/>
          <w:sz w:val="21"/>
          <w:szCs w:val="21"/>
        </w:rPr>
      </w:pPr>
      <w:r>
        <w:rPr>
          <w:rFonts w:ascii="黑体" w:hAnsi="黑体" w:eastAsia="黑体"/>
          <w:b w:val="0"/>
          <w:sz w:val="21"/>
          <w:szCs w:val="21"/>
        </w:rPr>
        <w:t>7.5.4</w:t>
      </w:r>
      <w:r>
        <w:rPr>
          <w:rFonts w:hint="eastAsia" w:ascii="黑体" w:hAnsi="黑体" w:eastAsia="黑体"/>
          <w:b w:val="0"/>
          <w:sz w:val="21"/>
          <w:szCs w:val="21"/>
        </w:rPr>
        <w:t>便捷换乘</w:t>
      </w:r>
    </w:p>
    <w:p>
      <w:pPr>
        <w:spacing w:line="240" w:lineRule="auto"/>
        <w:ind w:firstLine="420"/>
        <w:rPr>
          <w:rFonts w:cs="Times New Roman"/>
        </w:rPr>
      </w:pPr>
      <w:r>
        <w:rPr>
          <w:rFonts w:ascii="黑体" w:hAnsi="黑体" w:eastAsia="黑体" w:cs="Times New Roman"/>
          <w:bCs/>
        </w:rPr>
        <w:t>7.5.4.1</w:t>
      </w:r>
      <w:r>
        <w:rPr>
          <w:rFonts w:cs="Times New Roman"/>
          <w:b/>
        </w:rPr>
        <w:t xml:space="preserve"> </w:t>
      </w:r>
      <w:r>
        <w:rPr>
          <w:rFonts w:hint="eastAsia" w:cs="Times New Roman"/>
        </w:rPr>
        <w:t>用户出行前应能够通过查询的方式获得联程出行换乘相关信息，包括换乘次数、换乘站点、换乘等待时间、换乘站点步行距离等。</w:t>
      </w:r>
    </w:p>
    <w:p>
      <w:pPr>
        <w:spacing w:line="240" w:lineRule="auto"/>
        <w:ind w:firstLine="420"/>
        <w:rPr>
          <w:rFonts w:cs="Times New Roman"/>
        </w:rPr>
      </w:pPr>
      <w:r>
        <w:rPr>
          <w:rFonts w:ascii="黑体" w:hAnsi="黑体" w:eastAsia="黑体" w:cs="Times New Roman"/>
          <w:bCs/>
        </w:rPr>
        <w:t>7.5.4.2</w:t>
      </w:r>
      <w:r>
        <w:rPr>
          <w:rFonts w:cs="Times New Roman"/>
          <w:b/>
        </w:rPr>
        <w:t xml:space="preserve"> </w:t>
      </w:r>
      <w:r>
        <w:rPr>
          <w:rFonts w:hint="eastAsia" w:cs="Times New Roman"/>
        </w:rPr>
        <w:t>用户出行过程中应能够实时查询联程出行换乘相关信息的动态变化情况，包括因交通事件导致的换乘等待时间变化等，并能够获得联程出行路线优化变更建议。宜采用主动推送的方式提供相关信息，且宜统一推送至政务服务</w:t>
      </w:r>
      <w:r>
        <w:rPr>
          <w:rFonts w:cs="Times New Roman"/>
        </w:rPr>
        <w:t>APP</w:t>
      </w:r>
      <w:r>
        <w:rPr>
          <w:rFonts w:hint="eastAsia" w:cs="Times New Roman"/>
        </w:rPr>
        <w:t>出行服务模块。</w:t>
      </w:r>
    </w:p>
    <w:p>
      <w:pPr>
        <w:spacing w:line="240" w:lineRule="auto"/>
        <w:ind w:firstLine="420"/>
        <w:rPr>
          <w:rFonts w:cs="Times New Roman"/>
        </w:rPr>
      </w:pPr>
      <w:r>
        <w:rPr>
          <w:rFonts w:ascii="黑体" w:hAnsi="黑体" w:eastAsia="黑体" w:cs="Times New Roman"/>
          <w:bCs/>
        </w:rPr>
        <w:t>7.5.4.3</w:t>
      </w:r>
      <w:r>
        <w:rPr>
          <w:rFonts w:cs="Times New Roman"/>
        </w:rPr>
        <w:t xml:space="preserve"> </w:t>
      </w:r>
      <w:r>
        <w:rPr>
          <w:rFonts w:hint="eastAsia" w:cs="Times New Roman"/>
        </w:rPr>
        <w:t>不同方式的交通运营部门应根据出行链辨识与预测结果，优化交通运力分配，尽可能缩短主要换乘点的换乘等待时间。</w:t>
      </w:r>
    </w:p>
    <w:p>
      <w:pPr>
        <w:spacing w:line="240" w:lineRule="auto"/>
        <w:ind w:firstLine="420"/>
        <w:rPr>
          <w:rFonts w:cs="Times New Roman"/>
        </w:rPr>
      </w:pPr>
      <w:r>
        <w:rPr>
          <w:rFonts w:ascii="黑体" w:hAnsi="黑体" w:eastAsia="黑体" w:cs="Times New Roman"/>
          <w:bCs/>
        </w:rPr>
        <w:t>7.5.4.4</w:t>
      </w:r>
      <w:r>
        <w:rPr>
          <w:rFonts w:cs="Times New Roman"/>
        </w:rPr>
        <w:t xml:space="preserve"> </w:t>
      </w:r>
      <w:r>
        <w:rPr>
          <w:rFonts w:hint="eastAsia" w:cs="Times New Roman"/>
        </w:rPr>
        <w:t>不同方式的新建或改扩建公共交通设施（如公交站、地铁站等）宜同址建设，实现零换乘。</w:t>
      </w:r>
    </w:p>
    <w:p>
      <w:pPr>
        <w:pStyle w:val="3"/>
        <w:spacing w:line="240" w:lineRule="auto"/>
        <w:rPr>
          <w:rFonts w:ascii="黑体" w:hAnsi="黑体" w:eastAsia="黑体"/>
          <w:b w:val="0"/>
          <w:sz w:val="21"/>
          <w:szCs w:val="21"/>
        </w:rPr>
      </w:pPr>
      <w:r>
        <w:rPr>
          <w:rFonts w:ascii="黑体" w:hAnsi="黑体" w:eastAsia="黑体"/>
          <w:b w:val="0"/>
          <w:sz w:val="21"/>
          <w:szCs w:val="21"/>
        </w:rPr>
        <w:t>7.5.5</w:t>
      </w:r>
      <w:r>
        <w:rPr>
          <w:rFonts w:hint="eastAsia" w:ascii="黑体" w:hAnsi="黑体" w:eastAsia="黑体"/>
          <w:b w:val="0"/>
          <w:sz w:val="21"/>
          <w:szCs w:val="21"/>
        </w:rPr>
        <w:t>一票通行</w:t>
      </w:r>
    </w:p>
    <w:p>
      <w:pPr>
        <w:spacing w:line="240" w:lineRule="auto"/>
        <w:ind w:firstLine="420"/>
        <w:rPr>
          <w:rFonts w:cs="Times New Roman"/>
        </w:rPr>
      </w:pPr>
      <w:r>
        <w:rPr>
          <w:rFonts w:ascii="黑体" w:hAnsi="黑体" w:eastAsia="黑体" w:cs="Times New Roman"/>
          <w:bCs/>
        </w:rPr>
        <w:t>7.5.5.1</w:t>
      </w:r>
      <w:r>
        <w:rPr>
          <w:rFonts w:cs="Times New Roman"/>
        </w:rPr>
        <w:t xml:space="preserve"> </w:t>
      </w:r>
      <w:r>
        <w:rPr>
          <w:rFonts w:hint="eastAsia" w:cs="Times New Roman"/>
        </w:rPr>
        <w:t>交通一卡通应尽可能覆盖公交、地铁等联程出行的主要交通方式。</w:t>
      </w:r>
    </w:p>
    <w:p>
      <w:pPr>
        <w:spacing w:line="240" w:lineRule="auto"/>
        <w:ind w:firstLine="420"/>
        <w:rPr>
          <w:rFonts w:cs="Times New Roman"/>
        </w:rPr>
      </w:pPr>
      <w:r>
        <w:rPr>
          <w:rFonts w:ascii="黑体" w:hAnsi="黑体" w:eastAsia="黑体" w:cs="Times New Roman"/>
          <w:bCs/>
        </w:rPr>
        <w:t>7.5.5.2</w:t>
      </w:r>
      <w:r>
        <w:rPr>
          <w:rFonts w:cs="Times New Roman"/>
        </w:rPr>
        <w:t xml:space="preserve"> </w:t>
      </w:r>
      <w:r>
        <w:rPr>
          <w:rFonts w:hint="eastAsia" w:cs="Times New Roman"/>
        </w:rPr>
        <w:t>宜发展多模式交通通用的电子客票，实现一票通行。</w:t>
      </w:r>
    </w:p>
    <w:p>
      <w:pPr>
        <w:pStyle w:val="3"/>
        <w:spacing w:line="240" w:lineRule="auto"/>
        <w:rPr>
          <w:rFonts w:ascii="黑体" w:hAnsi="黑体" w:eastAsia="黑体"/>
          <w:b w:val="0"/>
          <w:sz w:val="21"/>
          <w:szCs w:val="21"/>
        </w:rPr>
      </w:pPr>
      <w:bookmarkStart w:id="35" w:name="_Toc53488868"/>
      <w:r>
        <w:rPr>
          <w:rFonts w:ascii="黑体" w:hAnsi="黑体" w:eastAsia="黑体"/>
          <w:b w:val="0"/>
          <w:sz w:val="21"/>
          <w:szCs w:val="21"/>
        </w:rPr>
        <w:t xml:space="preserve">7.6 </w:t>
      </w:r>
      <w:r>
        <w:rPr>
          <w:rFonts w:hint="eastAsia" w:ascii="黑体" w:hAnsi="黑体" w:eastAsia="黑体"/>
          <w:b w:val="0"/>
          <w:sz w:val="21"/>
          <w:szCs w:val="21"/>
        </w:rPr>
        <w:t>定制化出行服务</w:t>
      </w:r>
      <w:bookmarkEnd w:id="35"/>
    </w:p>
    <w:p>
      <w:pPr>
        <w:pStyle w:val="3"/>
        <w:spacing w:line="240" w:lineRule="auto"/>
        <w:rPr>
          <w:rFonts w:ascii="黑体" w:hAnsi="黑体" w:eastAsia="黑体"/>
          <w:b w:val="0"/>
          <w:sz w:val="21"/>
          <w:szCs w:val="21"/>
        </w:rPr>
      </w:pPr>
      <w:r>
        <w:rPr>
          <w:rFonts w:ascii="黑体" w:hAnsi="黑体" w:eastAsia="黑体"/>
          <w:b w:val="0"/>
          <w:sz w:val="21"/>
          <w:szCs w:val="21"/>
        </w:rPr>
        <w:t>7.6.1</w:t>
      </w:r>
      <w:r>
        <w:rPr>
          <w:rFonts w:hint="eastAsia" w:ascii="黑体" w:hAnsi="黑体" w:eastAsia="黑体"/>
          <w:b w:val="0"/>
          <w:sz w:val="21"/>
          <w:szCs w:val="21"/>
        </w:rPr>
        <w:t>总体要求</w:t>
      </w:r>
    </w:p>
    <w:p>
      <w:pPr>
        <w:spacing w:line="240" w:lineRule="auto"/>
        <w:ind w:firstLine="420"/>
        <w:rPr>
          <w:rFonts w:cs="Times New Roman"/>
        </w:rPr>
      </w:pPr>
      <w:r>
        <w:rPr>
          <w:rFonts w:hint="eastAsia" w:cs="Times New Roman"/>
        </w:rPr>
        <w:t>1定制化出行服务面向个性化出行需求，主要包括定制公交、定制校车、团体定制、停车位预约、共享车预约等。</w:t>
      </w:r>
    </w:p>
    <w:p>
      <w:pPr>
        <w:spacing w:line="240" w:lineRule="auto"/>
        <w:ind w:firstLine="420"/>
        <w:rPr>
          <w:rFonts w:cs="Times New Roman"/>
        </w:rPr>
      </w:pPr>
      <w:r>
        <w:rPr>
          <w:rFonts w:hint="eastAsia" w:cs="Times New Roman"/>
        </w:rPr>
        <w:t>2 定制化出行服务所需的动态数据包括车辆定位、车内乘客、座位占用、车内卡口视频、道路交通流量数据、出行者位置、出入场车辆数、停泊车辆号牌、车位占用、充电桩占用、停车位预约信息、充电桩预约信息和停车场卡口视频等。</w:t>
      </w:r>
    </w:p>
    <w:p>
      <w:pPr>
        <w:pStyle w:val="3"/>
        <w:spacing w:line="240" w:lineRule="auto"/>
        <w:rPr>
          <w:rFonts w:ascii="黑体" w:hAnsi="黑体" w:eastAsia="黑体"/>
          <w:b w:val="0"/>
          <w:sz w:val="21"/>
          <w:szCs w:val="21"/>
        </w:rPr>
      </w:pPr>
      <w:r>
        <w:rPr>
          <w:rFonts w:ascii="黑体" w:hAnsi="黑体" w:eastAsia="黑体"/>
          <w:b w:val="0"/>
          <w:sz w:val="21"/>
          <w:szCs w:val="21"/>
        </w:rPr>
        <w:t>7.6.2</w:t>
      </w:r>
      <w:r>
        <w:rPr>
          <w:rFonts w:hint="eastAsia" w:ascii="黑体" w:hAnsi="黑体" w:eastAsia="黑体"/>
          <w:b w:val="0"/>
          <w:sz w:val="21"/>
          <w:szCs w:val="21"/>
        </w:rPr>
        <w:t>定制公交</w:t>
      </w:r>
    </w:p>
    <w:p>
      <w:pPr>
        <w:spacing w:line="240" w:lineRule="auto"/>
        <w:ind w:firstLine="420"/>
      </w:pPr>
      <w:r>
        <w:rPr>
          <w:rFonts w:ascii="黑体" w:hAnsi="黑体" w:eastAsia="黑体" w:cs="Times New Roman"/>
          <w:bCs/>
        </w:rPr>
        <w:t>7.6.2.1</w:t>
      </w:r>
      <w:r>
        <w:t xml:space="preserve"> </w:t>
      </w:r>
      <w:r>
        <w:rPr>
          <w:rFonts w:hint="eastAsia"/>
        </w:rPr>
        <w:t>定制公交服务主体主要包括公交运营部门和互联网出行服务企业。</w:t>
      </w:r>
    </w:p>
    <w:p>
      <w:pPr>
        <w:spacing w:line="240" w:lineRule="auto"/>
        <w:ind w:firstLine="420"/>
      </w:pPr>
      <w:r>
        <w:rPr>
          <w:rFonts w:ascii="黑体" w:hAnsi="黑体" w:eastAsia="黑体" w:cs="Times New Roman"/>
          <w:bCs/>
        </w:rPr>
        <w:t>7.6.2.2</w:t>
      </w:r>
      <w:r>
        <w:t xml:space="preserve"> </w:t>
      </w:r>
      <w:r>
        <w:rPr>
          <w:rFonts w:hint="eastAsia"/>
        </w:rPr>
        <w:t>定制公交服务对象为居住地和工作地相对集中的人群，以及老年人、残疾人等特殊人群。</w:t>
      </w:r>
    </w:p>
    <w:p>
      <w:pPr>
        <w:pStyle w:val="3"/>
        <w:spacing w:line="240" w:lineRule="auto"/>
        <w:rPr>
          <w:rFonts w:ascii="黑体" w:hAnsi="黑体" w:eastAsia="黑体"/>
          <w:b w:val="0"/>
          <w:sz w:val="21"/>
          <w:szCs w:val="21"/>
        </w:rPr>
      </w:pPr>
      <w:r>
        <w:rPr>
          <w:rFonts w:ascii="黑体" w:hAnsi="黑体" w:eastAsia="黑体"/>
          <w:b w:val="0"/>
          <w:sz w:val="21"/>
          <w:szCs w:val="21"/>
        </w:rPr>
        <w:t>7.6.2.3</w:t>
      </w:r>
      <w:r>
        <w:rPr>
          <w:rFonts w:hint="eastAsia" w:ascii="黑体" w:hAnsi="黑体" w:eastAsia="黑体"/>
          <w:b w:val="0"/>
          <w:sz w:val="21"/>
          <w:szCs w:val="21"/>
        </w:rPr>
        <w:t>服务要求</w:t>
      </w:r>
    </w:p>
    <w:p>
      <w:pPr>
        <w:spacing w:line="240" w:lineRule="auto"/>
        <w:ind w:firstLine="420"/>
      </w:pPr>
      <w:r>
        <w:t>1</w:t>
      </w:r>
      <w:r>
        <w:rPr>
          <w:rFonts w:hint="eastAsia"/>
        </w:rPr>
        <w:t>应建立定制公交服务平台。平台应具备征集乘客交通需求，在线填写出行需求信息、公交集团设计最优线路、招募乘客、预定座位、在线支付等功能。</w:t>
      </w:r>
    </w:p>
    <w:p>
      <w:pPr>
        <w:spacing w:line="240" w:lineRule="auto"/>
        <w:ind w:firstLine="420"/>
      </w:pPr>
      <w:r>
        <w:t xml:space="preserve">2 </w:t>
      </w:r>
      <w:r>
        <w:rPr>
          <w:rFonts w:hint="eastAsia"/>
        </w:rPr>
        <w:t>公交企业应根据乘客提出的出行需求和客流情况，设计定制公交线路和招募乘客。</w:t>
      </w:r>
    </w:p>
    <w:p>
      <w:pPr>
        <w:spacing w:line="240" w:lineRule="auto"/>
        <w:ind w:firstLine="420"/>
      </w:pPr>
      <w:r>
        <w:t xml:space="preserve">3 </w:t>
      </w:r>
      <w:r>
        <w:rPr>
          <w:rFonts w:hint="eastAsia"/>
        </w:rPr>
        <w:t>定制公交应采用一人一座、点对点直达的服务方式。</w:t>
      </w:r>
    </w:p>
    <w:p>
      <w:pPr>
        <w:spacing w:line="240" w:lineRule="auto"/>
        <w:ind w:firstLine="420"/>
      </w:pPr>
      <w:r>
        <w:t xml:space="preserve">4 </w:t>
      </w:r>
      <w:r>
        <w:rPr>
          <w:rFonts w:hint="eastAsia"/>
        </w:rPr>
        <w:t>定制公交可走公交专用道，具备优先通行权。</w:t>
      </w:r>
    </w:p>
    <w:p>
      <w:pPr>
        <w:spacing w:line="240" w:lineRule="auto"/>
        <w:ind w:firstLine="420"/>
      </w:pPr>
      <w:r>
        <w:t xml:space="preserve">5 </w:t>
      </w:r>
      <w:r>
        <w:rPr>
          <w:rFonts w:hint="eastAsia"/>
        </w:rPr>
        <w:t>乘客需与定制公交服务企业签订协议并预交车费，双方应约定好乘车时间和地点。</w:t>
      </w:r>
    </w:p>
    <w:p>
      <w:pPr>
        <w:spacing w:line="240" w:lineRule="auto"/>
        <w:ind w:firstLine="420"/>
      </w:pPr>
      <w:r>
        <w:t xml:space="preserve">6 </w:t>
      </w:r>
      <w:r>
        <w:rPr>
          <w:rFonts w:hint="eastAsia"/>
        </w:rPr>
        <w:t>宜采用手机二维码等便捷方式作为定制公交乘车凭证。</w:t>
      </w:r>
    </w:p>
    <w:p>
      <w:pPr>
        <w:spacing w:line="240" w:lineRule="auto"/>
        <w:ind w:firstLine="420"/>
      </w:pPr>
      <w:r>
        <w:t xml:space="preserve">7 </w:t>
      </w:r>
      <w:r>
        <w:rPr>
          <w:rFonts w:hint="eastAsia"/>
        </w:rPr>
        <w:t>宜通过多种渠道广泛宣传定制公交服务。</w:t>
      </w:r>
    </w:p>
    <w:p>
      <w:pPr>
        <w:pStyle w:val="3"/>
        <w:spacing w:line="240" w:lineRule="auto"/>
        <w:rPr>
          <w:rFonts w:ascii="黑体" w:hAnsi="黑体" w:eastAsia="黑体"/>
          <w:b w:val="0"/>
          <w:sz w:val="21"/>
          <w:szCs w:val="21"/>
        </w:rPr>
      </w:pPr>
      <w:r>
        <w:rPr>
          <w:rFonts w:ascii="黑体" w:hAnsi="黑体" w:eastAsia="黑体"/>
          <w:b w:val="0"/>
          <w:sz w:val="21"/>
          <w:szCs w:val="21"/>
        </w:rPr>
        <w:t>7.6.3</w:t>
      </w:r>
      <w:r>
        <w:rPr>
          <w:rFonts w:hint="eastAsia" w:ascii="黑体" w:hAnsi="黑体" w:eastAsia="黑体"/>
          <w:b w:val="0"/>
          <w:sz w:val="21"/>
          <w:szCs w:val="21"/>
        </w:rPr>
        <w:t>定制校车</w:t>
      </w:r>
    </w:p>
    <w:p>
      <w:pPr>
        <w:spacing w:line="240" w:lineRule="auto"/>
        <w:ind w:firstLine="420" w:firstLineChars="0"/>
        <w:rPr>
          <w:rFonts w:cs="Times New Roman"/>
          <w:b/>
        </w:rPr>
      </w:pPr>
      <w:r>
        <w:rPr>
          <w:rFonts w:ascii="黑体" w:hAnsi="黑体" w:eastAsia="黑体" w:cs="Times New Roman"/>
          <w:bCs/>
        </w:rPr>
        <w:t>7.6.3.1</w:t>
      </w:r>
      <w:r>
        <w:rPr>
          <w:rFonts w:cs="Times New Roman"/>
          <w:b/>
        </w:rPr>
        <w:t xml:space="preserve"> </w:t>
      </w:r>
      <w:r>
        <w:rPr>
          <w:rFonts w:hint="eastAsia"/>
        </w:rPr>
        <w:t>定制校车服务主体主要包括公交运营部门和互联网出行服务企业。</w:t>
      </w:r>
    </w:p>
    <w:p>
      <w:pPr>
        <w:spacing w:line="240" w:lineRule="auto"/>
        <w:ind w:firstLine="420" w:firstLineChars="0"/>
        <w:rPr>
          <w:rFonts w:cs="Times New Roman"/>
          <w:b/>
        </w:rPr>
      </w:pPr>
      <w:r>
        <w:rPr>
          <w:rFonts w:ascii="黑体" w:hAnsi="黑体" w:eastAsia="黑体" w:cs="Times New Roman"/>
          <w:bCs/>
        </w:rPr>
        <w:t>7.6.3.2</w:t>
      </w:r>
      <w:r>
        <w:rPr>
          <w:rFonts w:cs="Times New Roman"/>
          <w:b/>
        </w:rPr>
        <w:t xml:space="preserve"> </w:t>
      </w:r>
      <w:r>
        <w:rPr>
          <w:rFonts w:hint="eastAsia"/>
        </w:rPr>
        <w:t>定制校车服务对象主要为对学生群体。</w:t>
      </w:r>
    </w:p>
    <w:p>
      <w:pPr>
        <w:spacing w:line="240" w:lineRule="auto"/>
        <w:ind w:firstLine="420" w:firstLineChars="0"/>
      </w:pPr>
      <w:r>
        <w:rPr>
          <w:rFonts w:ascii="黑体" w:hAnsi="黑体" w:eastAsia="黑体" w:cs="Times New Roman"/>
          <w:bCs/>
        </w:rPr>
        <w:t>7.6.3.3</w:t>
      </w:r>
      <w:r>
        <w:rPr>
          <w:rFonts w:cs="Times New Roman"/>
          <w:b/>
        </w:rPr>
        <w:t xml:space="preserve"> </w:t>
      </w:r>
      <w:r>
        <w:rPr>
          <w:rFonts w:hint="eastAsia"/>
        </w:rPr>
        <w:t>定制校车应满足</w:t>
      </w:r>
      <w:r>
        <w:t>7.6.2.4</w:t>
      </w:r>
      <w:r>
        <w:rPr>
          <w:rFonts w:hint="eastAsia"/>
        </w:rPr>
        <w:t>相关要求。</w:t>
      </w:r>
    </w:p>
    <w:p>
      <w:pPr>
        <w:spacing w:line="240" w:lineRule="auto"/>
        <w:ind w:firstLine="420"/>
      </w:pPr>
      <w:r>
        <w:rPr>
          <w:rFonts w:ascii="黑体" w:hAnsi="黑体" w:eastAsia="黑体" w:cs="Times New Roman"/>
          <w:bCs/>
        </w:rPr>
        <w:t xml:space="preserve">7.6.3.4 </w:t>
      </w:r>
      <w:r>
        <w:rPr>
          <w:rFonts w:hint="eastAsia"/>
        </w:rPr>
        <w:t>定制校车应配备专门的车载信息化系统，应采取充分的安全措施，配备</w:t>
      </w:r>
      <w:r>
        <w:t>360</w:t>
      </w:r>
      <w:r>
        <w:rPr>
          <w:rFonts w:hint="eastAsia"/>
        </w:rPr>
        <w:t>°无盲区监控、超载超速报警功能、安全逃生门、</w:t>
      </w:r>
      <w:r>
        <w:t>GPS</w:t>
      </w:r>
      <w:r>
        <w:rPr>
          <w:rFonts w:hint="eastAsia"/>
        </w:rPr>
        <w:t>定位等功能。</w:t>
      </w:r>
    </w:p>
    <w:p>
      <w:pPr>
        <w:spacing w:line="240" w:lineRule="auto"/>
        <w:ind w:firstLine="420"/>
      </w:pPr>
      <w:r>
        <w:rPr>
          <w:rFonts w:ascii="黑体" w:hAnsi="黑体" w:eastAsia="黑体" w:cs="Times New Roman"/>
          <w:bCs/>
        </w:rPr>
        <w:t>7.6.3.5</w:t>
      </w:r>
      <w:r>
        <w:rPr>
          <w:rFonts w:hint="eastAsia"/>
        </w:rPr>
        <w:t>定制校车行驶路线应设置清晰的停靠站标识。</w:t>
      </w:r>
    </w:p>
    <w:p>
      <w:pPr>
        <w:pStyle w:val="3"/>
        <w:spacing w:line="240" w:lineRule="auto"/>
        <w:rPr>
          <w:rFonts w:ascii="黑体" w:hAnsi="黑体" w:eastAsia="黑体"/>
          <w:b w:val="0"/>
          <w:sz w:val="21"/>
          <w:szCs w:val="21"/>
        </w:rPr>
      </w:pPr>
      <w:r>
        <w:rPr>
          <w:rFonts w:ascii="黑体" w:hAnsi="黑体" w:eastAsia="黑体"/>
          <w:b w:val="0"/>
          <w:sz w:val="21"/>
          <w:szCs w:val="21"/>
        </w:rPr>
        <w:t>7.6.4</w:t>
      </w:r>
      <w:r>
        <w:rPr>
          <w:rFonts w:hint="eastAsia" w:ascii="黑体" w:hAnsi="黑体" w:eastAsia="黑体"/>
          <w:b w:val="0"/>
          <w:sz w:val="21"/>
          <w:szCs w:val="21"/>
        </w:rPr>
        <w:t>团体定制</w:t>
      </w:r>
    </w:p>
    <w:p>
      <w:pPr>
        <w:spacing w:line="240" w:lineRule="auto"/>
        <w:ind w:firstLine="420" w:firstLineChars="0"/>
        <w:rPr>
          <w:rFonts w:cs="Times New Roman"/>
          <w:b/>
        </w:rPr>
      </w:pPr>
      <w:r>
        <w:rPr>
          <w:rFonts w:ascii="黑体" w:hAnsi="黑体" w:eastAsia="黑体" w:cs="Times New Roman"/>
          <w:bCs/>
        </w:rPr>
        <w:t>7.6.4.1</w:t>
      </w:r>
      <w:r>
        <w:rPr>
          <w:rFonts w:cs="Times New Roman"/>
          <w:b/>
        </w:rPr>
        <w:t xml:space="preserve"> </w:t>
      </w:r>
      <w:r>
        <w:rPr>
          <w:rFonts w:hint="eastAsia"/>
        </w:rPr>
        <w:t>团体定制服务主体主要包括公交运营部门和互联网出行服务企业。</w:t>
      </w:r>
    </w:p>
    <w:p>
      <w:pPr>
        <w:spacing w:line="240" w:lineRule="auto"/>
        <w:ind w:firstLine="420" w:firstLineChars="0"/>
      </w:pPr>
      <w:r>
        <w:rPr>
          <w:rFonts w:ascii="黑体" w:hAnsi="黑体" w:eastAsia="黑体" w:cs="Times New Roman"/>
          <w:bCs/>
        </w:rPr>
        <w:t>7.6.4.2</w:t>
      </w:r>
      <w:r>
        <w:rPr>
          <w:rFonts w:cs="Times New Roman"/>
          <w:b/>
        </w:rPr>
        <w:t xml:space="preserve"> </w:t>
      </w:r>
      <w:r>
        <w:rPr>
          <w:rFonts w:hint="eastAsia"/>
        </w:rPr>
        <w:t>团体定制服务主要包括包括旅游团体、企业员工团体、老年人团体、残疾人团体等。</w:t>
      </w:r>
    </w:p>
    <w:p>
      <w:pPr>
        <w:spacing w:line="240" w:lineRule="auto"/>
        <w:ind w:firstLine="420" w:firstLineChars="0"/>
        <w:rPr>
          <w:rFonts w:cs="Times New Roman"/>
        </w:rPr>
      </w:pPr>
      <w:r>
        <w:rPr>
          <w:rFonts w:ascii="黑体" w:hAnsi="黑体" w:eastAsia="黑体" w:cs="Times New Roman"/>
          <w:bCs/>
        </w:rPr>
        <w:t>7.6.4.3</w:t>
      </w:r>
      <w:r>
        <w:rPr>
          <w:rFonts w:cs="Times New Roman"/>
          <w:b/>
        </w:rPr>
        <w:t xml:space="preserve"> </w:t>
      </w:r>
      <w:r>
        <w:rPr>
          <w:rFonts w:hint="eastAsia" w:cs="Times New Roman"/>
        </w:rPr>
        <w:t>团体定制应满足</w:t>
      </w:r>
      <w:r>
        <w:t>7.6.2.4</w:t>
      </w:r>
      <w:r>
        <w:rPr>
          <w:rFonts w:hint="eastAsia" w:cs="Times New Roman"/>
        </w:rPr>
        <w:t>相关要求。</w:t>
      </w:r>
    </w:p>
    <w:p>
      <w:pPr>
        <w:pStyle w:val="3"/>
        <w:spacing w:line="240" w:lineRule="auto"/>
        <w:rPr>
          <w:rFonts w:ascii="黑体" w:hAnsi="黑体" w:eastAsia="黑体"/>
          <w:b w:val="0"/>
          <w:sz w:val="21"/>
          <w:szCs w:val="21"/>
        </w:rPr>
      </w:pPr>
      <w:r>
        <w:rPr>
          <w:rFonts w:ascii="黑体" w:hAnsi="黑体" w:eastAsia="黑体"/>
          <w:b w:val="0"/>
          <w:sz w:val="21"/>
          <w:szCs w:val="21"/>
        </w:rPr>
        <w:t>7.6.5</w:t>
      </w:r>
      <w:r>
        <w:rPr>
          <w:rFonts w:hint="eastAsia" w:ascii="黑体" w:hAnsi="黑体" w:eastAsia="黑体"/>
          <w:b w:val="0"/>
          <w:sz w:val="21"/>
          <w:szCs w:val="21"/>
        </w:rPr>
        <w:t>停车位预约</w:t>
      </w:r>
    </w:p>
    <w:p>
      <w:pPr>
        <w:spacing w:line="240" w:lineRule="auto"/>
        <w:ind w:firstLine="420" w:firstLineChars="0"/>
        <w:rPr>
          <w:rFonts w:cs="Times New Roman"/>
          <w:b/>
        </w:rPr>
      </w:pPr>
      <w:r>
        <w:rPr>
          <w:rFonts w:ascii="黑体" w:hAnsi="黑体" w:eastAsia="黑体" w:cs="Times New Roman"/>
          <w:bCs/>
        </w:rPr>
        <w:t>7.6.5.1</w:t>
      </w:r>
      <w:r>
        <w:rPr>
          <w:rFonts w:cs="Times New Roman"/>
          <w:b/>
        </w:rPr>
        <w:t xml:space="preserve"> </w:t>
      </w:r>
      <w:r>
        <w:rPr>
          <w:rFonts w:hint="eastAsia"/>
        </w:rPr>
        <w:t>停车位预约</w:t>
      </w:r>
      <w:r>
        <w:rPr>
          <w:rFonts w:hint="eastAsia" w:cs="Times New Roman"/>
        </w:rPr>
        <w:t>服务主体</w:t>
      </w:r>
      <w:r>
        <w:rPr>
          <w:rFonts w:hint="eastAsia"/>
        </w:rPr>
        <w:t>主要包括交通管理部门、停车场运营管理单位和互联网出行服务企业。</w:t>
      </w:r>
    </w:p>
    <w:p>
      <w:pPr>
        <w:spacing w:line="240" w:lineRule="auto"/>
        <w:ind w:firstLine="420" w:firstLineChars="0"/>
        <w:rPr>
          <w:rFonts w:cs="Times New Roman"/>
        </w:rPr>
      </w:pPr>
      <w:r>
        <w:rPr>
          <w:rFonts w:ascii="黑体" w:hAnsi="黑体" w:eastAsia="黑体" w:cs="Times New Roman"/>
          <w:bCs/>
        </w:rPr>
        <w:t>7.6.5.2</w:t>
      </w:r>
      <w:r>
        <w:rPr>
          <w:rFonts w:cs="Times New Roman"/>
          <w:b/>
        </w:rPr>
        <w:t xml:space="preserve"> </w:t>
      </w:r>
      <w:r>
        <w:rPr>
          <w:rFonts w:hint="eastAsia" w:cs="Times New Roman"/>
        </w:rPr>
        <w:t>停车位预约服务对象主要为自驾车出行用户。</w:t>
      </w:r>
    </w:p>
    <w:p>
      <w:pPr>
        <w:spacing w:line="240" w:lineRule="auto"/>
        <w:ind w:firstLine="420" w:firstLineChars="0"/>
      </w:pPr>
      <w:r>
        <w:rPr>
          <w:rFonts w:ascii="黑体" w:hAnsi="黑体" w:eastAsia="黑体" w:cs="Times New Roman"/>
          <w:bCs/>
        </w:rPr>
        <w:t>7.6.5.3</w:t>
      </w:r>
      <w:r>
        <w:rPr>
          <w:rFonts w:cs="Times New Roman"/>
          <w:b/>
        </w:rPr>
        <w:t xml:space="preserve"> </w:t>
      </w:r>
      <w:r>
        <w:rPr>
          <w:rFonts w:hint="eastAsia"/>
        </w:rPr>
        <w:t>宜建设停车位预约服务平台，具备管辖范围的停车位动态查询、停车位预约、车牌识别、停车费支付、智能停车引导等功能。</w:t>
      </w:r>
    </w:p>
    <w:p>
      <w:pPr>
        <w:pStyle w:val="6"/>
        <w:spacing w:line="240" w:lineRule="auto"/>
        <w:ind w:firstLine="420"/>
        <w:rPr>
          <w:rFonts w:ascii="黑体" w:hAnsi="黑体" w:eastAsia="黑体"/>
          <w:b w:val="0"/>
          <w:szCs w:val="21"/>
        </w:rPr>
      </w:pPr>
      <w:r>
        <w:rPr>
          <w:rFonts w:ascii="黑体" w:hAnsi="黑体" w:eastAsia="黑体"/>
          <w:b w:val="0"/>
          <w:szCs w:val="21"/>
        </w:rPr>
        <w:t>7.6.6</w:t>
      </w:r>
      <w:r>
        <w:rPr>
          <w:rFonts w:hint="eastAsia" w:ascii="黑体" w:hAnsi="黑体" w:eastAsia="黑体"/>
          <w:b w:val="0"/>
          <w:szCs w:val="21"/>
        </w:rPr>
        <w:t>共享车预约</w:t>
      </w:r>
    </w:p>
    <w:p>
      <w:pPr>
        <w:spacing w:line="240" w:lineRule="auto"/>
        <w:ind w:firstLine="420" w:firstLineChars="0"/>
        <w:rPr>
          <w:rFonts w:cs="Times New Roman"/>
          <w:b/>
        </w:rPr>
      </w:pPr>
      <w:r>
        <w:rPr>
          <w:rFonts w:ascii="黑体" w:hAnsi="黑体" w:eastAsia="黑体" w:cs="Times New Roman"/>
          <w:bCs/>
        </w:rPr>
        <w:t>7.6.6.1</w:t>
      </w:r>
      <w:r>
        <w:rPr>
          <w:rFonts w:hint="eastAsia"/>
        </w:rPr>
        <w:t>共享车包括共享自行车车、共享电动自行车、共享汽车。</w:t>
      </w:r>
    </w:p>
    <w:p>
      <w:pPr>
        <w:spacing w:line="240" w:lineRule="auto"/>
        <w:ind w:firstLine="420" w:firstLineChars="0"/>
        <w:rPr>
          <w:rFonts w:cs="Times New Roman"/>
          <w:b/>
        </w:rPr>
      </w:pPr>
      <w:r>
        <w:rPr>
          <w:rFonts w:ascii="黑体" w:hAnsi="黑体" w:eastAsia="黑体" w:cs="Times New Roman"/>
          <w:bCs/>
        </w:rPr>
        <w:t>7.6.6.2</w:t>
      </w:r>
      <w:r>
        <w:rPr>
          <w:rFonts w:cs="Times New Roman"/>
          <w:b/>
        </w:rPr>
        <w:t xml:space="preserve"> </w:t>
      </w:r>
      <w:r>
        <w:rPr>
          <w:rFonts w:hint="eastAsia"/>
        </w:rPr>
        <w:t>共享车预约服务主体主要包括交通管理部门、共享车运营企业和互联网出行服务企业。</w:t>
      </w:r>
    </w:p>
    <w:p>
      <w:pPr>
        <w:spacing w:line="240" w:lineRule="auto"/>
        <w:ind w:firstLine="420" w:firstLineChars="0"/>
        <w:rPr>
          <w:rFonts w:cs="Times New Roman"/>
          <w:b/>
        </w:rPr>
      </w:pPr>
      <w:r>
        <w:rPr>
          <w:rFonts w:ascii="黑体" w:hAnsi="黑体" w:eastAsia="黑体" w:cs="Times New Roman"/>
          <w:bCs/>
        </w:rPr>
        <w:t>7.6.6.3</w:t>
      </w:r>
      <w:r>
        <w:rPr>
          <w:rFonts w:cs="Times New Roman"/>
          <w:b/>
        </w:rPr>
        <w:t xml:space="preserve"> </w:t>
      </w:r>
      <w:r>
        <w:rPr>
          <w:rFonts w:hint="eastAsia"/>
        </w:rPr>
        <w:t>共享车预约服务对象主要为公共交通出行用户。</w:t>
      </w:r>
    </w:p>
    <w:p>
      <w:pPr>
        <w:spacing w:line="240" w:lineRule="auto"/>
        <w:ind w:firstLine="420" w:firstLineChars="0"/>
        <w:rPr>
          <w:rFonts w:cs="Times New Roman"/>
        </w:rPr>
      </w:pPr>
      <w:r>
        <w:rPr>
          <w:rFonts w:ascii="黑体" w:hAnsi="黑体" w:eastAsia="黑体" w:cs="Times New Roman"/>
          <w:bCs/>
        </w:rPr>
        <w:t>7.6.6.4</w:t>
      </w:r>
      <w:r>
        <w:rPr>
          <w:rFonts w:cs="Times New Roman"/>
          <w:b/>
        </w:rPr>
        <w:t xml:space="preserve"> </w:t>
      </w:r>
      <w:r>
        <w:rPr>
          <w:rFonts w:hint="eastAsia"/>
        </w:rPr>
        <w:t>宜建设共享车预约服务平台，具备管辖范围的共享车动态查询、共享车预约、费用支付等功能。</w:t>
      </w:r>
    </w:p>
    <w:sectPr>
      <w:footerReference r:id="rId19" w:type="first"/>
      <w:headerReference r:id="rId15" w:type="default"/>
      <w:footerReference r:id="rId17" w:type="default"/>
      <w:headerReference r:id="rId16" w:type="even"/>
      <w:footerReference r:id="rId18" w:type="even"/>
      <w:pgSz w:w="11906" w:h="16838"/>
      <w:pgMar w:top="1440" w:right="1800" w:bottom="1440" w:left="1800" w:header="1417" w:footer="1134"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rFonts w:hint="eastAsia"/>
      </w:rPr>
      <w:t>Ⅱ</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rPr>
        <w:rFonts w:cs="Times New Roman"/>
      </w:rPr>
    </w:pPr>
    <w:r>
      <w:rPr>
        <w:rFonts w:hint="eastAsia" w:cs="Times New Roman"/>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rFonts w:hint="eastAsia"/>
      </w:rPr>
      <w:t>Ⅱ</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cs="Times New Roman"/>
      </w:rPr>
      <w:id w:val="2086806997"/>
    </w:sdtPr>
    <w:sdtEndPr>
      <w:rPr>
        <w:rFonts w:cs="Times New Roman"/>
      </w:rPr>
    </w:sdtEndPr>
    <w:sdtContent>
      <w:p>
        <w:pPr>
          <w:pStyle w:val="12"/>
          <w:ind w:firstLine="360"/>
          <w:jc w:val="right"/>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21</w:t>
        </w:r>
        <w:r>
          <w:rPr>
            <w:rFonts w:cs="Times New Roma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3082583"/>
      <w:docPartObj>
        <w:docPartGallery w:val="AutoText"/>
      </w:docPartObj>
    </w:sdtPr>
    <w:sdtContent>
      <w:p>
        <w:pPr>
          <w:pStyle w:val="12"/>
          <w:ind w:firstLine="360"/>
        </w:pPr>
        <w:r>
          <w:fldChar w:fldCharType="begin"/>
        </w:r>
        <w:r>
          <w:instrText xml:space="preserve">PAGE   \* MERGEFORMAT</w:instrText>
        </w:r>
        <w:r>
          <w:fldChar w:fldCharType="separate"/>
        </w:r>
        <w:r>
          <w:rPr>
            <w:lang w:val="zh-CN"/>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420"/>
      <w:rPr>
        <w:rFonts w:cs="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420"/>
      <w:jc w:val="right"/>
      <w:rPr>
        <w:rFonts w:ascii="黑体" w:hAnsi="黑体" w:eastAsia="黑体"/>
        <w:sz w:val="21"/>
        <w:szCs w:val="21"/>
      </w:rPr>
    </w:pPr>
    <w:r>
      <w:rPr>
        <w:rFonts w:ascii="黑体" w:hAnsi="黑体" w:eastAsia="黑体"/>
        <w:sz w:val="21"/>
        <w:szCs w:val="21"/>
      </w:rPr>
      <w:t>XXXX XXXX—2020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3516"/>
        <w:tab w:val="center" w:pos="4154"/>
        <w:tab w:val="right" w:pos="8306"/>
      </w:tabs>
      <w:spacing w:after="220" w:line="240" w:lineRule="auto"/>
      <w:ind w:firstLine="0" w:firstLineChars="0"/>
      <w:jc w:val="left"/>
      <w:rPr>
        <w:rFonts w:ascii="黑体" w:eastAsia="黑体" w:cs="Times New Roman"/>
        <w:kern w:val="0"/>
      </w:rPr>
    </w:pPr>
    <w:r>
      <w:rPr>
        <w:rFonts w:ascii="黑体" w:eastAsia="黑体" w:cs="Times New Roman"/>
        <w:kern w:val="0"/>
      </w:rPr>
      <w:tab/>
    </w:r>
    <w:r>
      <w:rPr>
        <w:rFonts w:ascii="黑体" w:eastAsia="黑体" w:cs="Times New Roman"/>
        <w:kern w:val="0"/>
      </w:rPr>
      <w:tab/>
    </w:r>
    <w:r>
      <w:rPr>
        <w:rFonts w:ascii="黑体" w:eastAsia="黑体" w:cs="Times New Roman"/>
        <w:kern w:val="0"/>
      </w:rPr>
      <w:tab/>
    </w:r>
    <w:r>
      <w:rPr>
        <w:rFonts w:hint="eastAsia" w:ascii="黑体" w:eastAsia="黑体" w:cs="Times New Roman"/>
        <w:kern w:val="0"/>
      </w:rPr>
      <w:t>XXXX XXXX—2020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XXXX XXXX—2020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3516"/>
        <w:tab w:val="center" w:pos="4154"/>
        <w:tab w:val="right" w:pos="8306"/>
      </w:tabs>
      <w:spacing w:after="220" w:line="240" w:lineRule="auto"/>
      <w:ind w:firstLine="0" w:firstLineChars="0"/>
      <w:jc w:val="left"/>
    </w:pPr>
    <w:r>
      <w:rPr>
        <w:rFonts w:hint="eastAsia" w:ascii="黑体" w:eastAsia="黑体" w:cs="Times New Roman"/>
        <w:kern w:val="0"/>
      </w:rPr>
      <w:t>XXXX—2020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3516"/>
        <w:tab w:val="center" w:pos="4154"/>
        <w:tab w:val="right" w:pos="8306"/>
      </w:tabs>
      <w:spacing w:after="220" w:line="240" w:lineRule="auto"/>
      <w:ind w:firstLine="0" w:firstLineChars="0"/>
      <w:jc w:val="right"/>
    </w:pPr>
    <w:r>
      <w:rPr>
        <w:rFonts w:hint="eastAsia" w:ascii="黑体" w:eastAsia="黑体" w:cs="Times New Roman"/>
        <w:kern w:val="0"/>
      </w:rPr>
      <w:t>XXXX XXXX—2020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3516"/>
        <w:tab w:val="center" w:pos="4154"/>
        <w:tab w:val="right" w:pos="8306"/>
      </w:tabs>
      <w:spacing w:after="220" w:line="240" w:lineRule="auto"/>
      <w:ind w:left="4154" w:hanging="4154" w:firstLineChars="0"/>
      <w:jc w:val="left"/>
      <w:rPr>
        <w:rFonts w:ascii="黑体" w:eastAsia="黑体" w:cs="Times New Roman"/>
        <w:kern w:val="0"/>
      </w:rPr>
    </w:pPr>
    <w:r>
      <w:rPr>
        <w:rFonts w:hint="eastAsia" w:ascii="黑体" w:eastAsia="黑体" w:cs="Times New Roman"/>
        <w:kern w:val="0"/>
      </w:rPr>
      <w:t>XXXX—2020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sjA2MjY0MTc3MjVU0lEKTi0uzszPAykwNK8FAEkFzSktAAAA"/>
  </w:docVars>
  <w:rsids>
    <w:rsidRoot w:val="00C44164"/>
    <w:rsid w:val="000023C9"/>
    <w:rsid w:val="000033A9"/>
    <w:rsid w:val="00004105"/>
    <w:rsid w:val="00004292"/>
    <w:rsid w:val="000057E5"/>
    <w:rsid w:val="00006CA8"/>
    <w:rsid w:val="00006F55"/>
    <w:rsid w:val="00007927"/>
    <w:rsid w:val="00010834"/>
    <w:rsid w:val="00010C54"/>
    <w:rsid w:val="00010C86"/>
    <w:rsid w:val="00012224"/>
    <w:rsid w:val="000149D0"/>
    <w:rsid w:val="000165DD"/>
    <w:rsid w:val="00016D10"/>
    <w:rsid w:val="00023040"/>
    <w:rsid w:val="00023FE6"/>
    <w:rsid w:val="000241AE"/>
    <w:rsid w:val="00024C0B"/>
    <w:rsid w:val="00025A5B"/>
    <w:rsid w:val="00025F7B"/>
    <w:rsid w:val="00026114"/>
    <w:rsid w:val="00026991"/>
    <w:rsid w:val="000308EC"/>
    <w:rsid w:val="00031665"/>
    <w:rsid w:val="00033E30"/>
    <w:rsid w:val="000349B3"/>
    <w:rsid w:val="00035BA5"/>
    <w:rsid w:val="00037710"/>
    <w:rsid w:val="00040F5A"/>
    <w:rsid w:val="0004375A"/>
    <w:rsid w:val="00045D01"/>
    <w:rsid w:val="0004604E"/>
    <w:rsid w:val="00047121"/>
    <w:rsid w:val="00050B34"/>
    <w:rsid w:val="00052267"/>
    <w:rsid w:val="00056DBD"/>
    <w:rsid w:val="00056F7D"/>
    <w:rsid w:val="00057652"/>
    <w:rsid w:val="00057974"/>
    <w:rsid w:val="00057F81"/>
    <w:rsid w:val="000615F3"/>
    <w:rsid w:val="000640B8"/>
    <w:rsid w:val="00064A6A"/>
    <w:rsid w:val="0006631C"/>
    <w:rsid w:val="00074096"/>
    <w:rsid w:val="000772F9"/>
    <w:rsid w:val="000805C0"/>
    <w:rsid w:val="000807F1"/>
    <w:rsid w:val="00082C19"/>
    <w:rsid w:val="00083670"/>
    <w:rsid w:val="00083C42"/>
    <w:rsid w:val="00083FA9"/>
    <w:rsid w:val="00084E97"/>
    <w:rsid w:val="00085E1D"/>
    <w:rsid w:val="00086AAD"/>
    <w:rsid w:val="00090598"/>
    <w:rsid w:val="00090A71"/>
    <w:rsid w:val="000911D7"/>
    <w:rsid w:val="00091434"/>
    <w:rsid w:val="00092023"/>
    <w:rsid w:val="000928EA"/>
    <w:rsid w:val="000936BC"/>
    <w:rsid w:val="000937CC"/>
    <w:rsid w:val="000943F9"/>
    <w:rsid w:val="00094A9E"/>
    <w:rsid w:val="00094D5C"/>
    <w:rsid w:val="00095D3A"/>
    <w:rsid w:val="00095EA5"/>
    <w:rsid w:val="000976A5"/>
    <w:rsid w:val="00097759"/>
    <w:rsid w:val="000A4684"/>
    <w:rsid w:val="000A53E6"/>
    <w:rsid w:val="000A5A1F"/>
    <w:rsid w:val="000B10C6"/>
    <w:rsid w:val="000B169B"/>
    <w:rsid w:val="000B3214"/>
    <w:rsid w:val="000B63C9"/>
    <w:rsid w:val="000C005C"/>
    <w:rsid w:val="000C0CEA"/>
    <w:rsid w:val="000C5EA0"/>
    <w:rsid w:val="000D0530"/>
    <w:rsid w:val="000D1443"/>
    <w:rsid w:val="000D2786"/>
    <w:rsid w:val="000D28CC"/>
    <w:rsid w:val="000D4DD7"/>
    <w:rsid w:val="000D5CE4"/>
    <w:rsid w:val="000D6F39"/>
    <w:rsid w:val="000E009E"/>
    <w:rsid w:val="000E352D"/>
    <w:rsid w:val="000E6293"/>
    <w:rsid w:val="000E7F3F"/>
    <w:rsid w:val="000F15EA"/>
    <w:rsid w:val="000F2126"/>
    <w:rsid w:val="000F302F"/>
    <w:rsid w:val="0010582A"/>
    <w:rsid w:val="00106731"/>
    <w:rsid w:val="0010781A"/>
    <w:rsid w:val="0011078F"/>
    <w:rsid w:val="00112960"/>
    <w:rsid w:val="001131F6"/>
    <w:rsid w:val="00116765"/>
    <w:rsid w:val="0012118B"/>
    <w:rsid w:val="00124478"/>
    <w:rsid w:val="00125460"/>
    <w:rsid w:val="00125B5A"/>
    <w:rsid w:val="00125BB6"/>
    <w:rsid w:val="00131AF5"/>
    <w:rsid w:val="001342CB"/>
    <w:rsid w:val="0013470E"/>
    <w:rsid w:val="00135977"/>
    <w:rsid w:val="00135D82"/>
    <w:rsid w:val="001405C5"/>
    <w:rsid w:val="00141102"/>
    <w:rsid w:val="00142123"/>
    <w:rsid w:val="0014225C"/>
    <w:rsid w:val="0014267F"/>
    <w:rsid w:val="001435F4"/>
    <w:rsid w:val="00143761"/>
    <w:rsid w:val="00146159"/>
    <w:rsid w:val="00146456"/>
    <w:rsid w:val="00146475"/>
    <w:rsid w:val="001466DD"/>
    <w:rsid w:val="001500C3"/>
    <w:rsid w:val="00153FEF"/>
    <w:rsid w:val="0015452A"/>
    <w:rsid w:val="00157137"/>
    <w:rsid w:val="00160D8F"/>
    <w:rsid w:val="001618C3"/>
    <w:rsid w:val="00161B88"/>
    <w:rsid w:val="00164745"/>
    <w:rsid w:val="0016648F"/>
    <w:rsid w:val="0016736D"/>
    <w:rsid w:val="00170ED1"/>
    <w:rsid w:val="00173755"/>
    <w:rsid w:val="00173814"/>
    <w:rsid w:val="001760C7"/>
    <w:rsid w:val="00176E80"/>
    <w:rsid w:val="001801A8"/>
    <w:rsid w:val="00180BC6"/>
    <w:rsid w:val="00181625"/>
    <w:rsid w:val="001819AA"/>
    <w:rsid w:val="001856C9"/>
    <w:rsid w:val="00186819"/>
    <w:rsid w:val="00186F55"/>
    <w:rsid w:val="00187A9D"/>
    <w:rsid w:val="00190735"/>
    <w:rsid w:val="00190FD2"/>
    <w:rsid w:val="001912DF"/>
    <w:rsid w:val="001938AA"/>
    <w:rsid w:val="00193B6D"/>
    <w:rsid w:val="00194A9E"/>
    <w:rsid w:val="00195FD2"/>
    <w:rsid w:val="00197060"/>
    <w:rsid w:val="001A08F6"/>
    <w:rsid w:val="001A23A4"/>
    <w:rsid w:val="001A2A43"/>
    <w:rsid w:val="001A2D17"/>
    <w:rsid w:val="001A3058"/>
    <w:rsid w:val="001A6587"/>
    <w:rsid w:val="001A6C84"/>
    <w:rsid w:val="001B00B9"/>
    <w:rsid w:val="001B169B"/>
    <w:rsid w:val="001B18D3"/>
    <w:rsid w:val="001B1959"/>
    <w:rsid w:val="001B1ABB"/>
    <w:rsid w:val="001B1B03"/>
    <w:rsid w:val="001B2294"/>
    <w:rsid w:val="001B2C03"/>
    <w:rsid w:val="001B3B1B"/>
    <w:rsid w:val="001B51DD"/>
    <w:rsid w:val="001B6C15"/>
    <w:rsid w:val="001B703A"/>
    <w:rsid w:val="001C19CA"/>
    <w:rsid w:val="001C1BC8"/>
    <w:rsid w:val="001C2AF4"/>
    <w:rsid w:val="001C5257"/>
    <w:rsid w:val="001C75AA"/>
    <w:rsid w:val="001D0608"/>
    <w:rsid w:val="001D21B5"/>
    <w:rsid w:val="001D461C"/>
    <w:rsid w:val="001E1426"/>
    <w:rsid w:val="001E1697"/>
    <w:rsid w:val="001E1E4E"/>
    <w:rsid w:val="001E20AA"/>
    <w:rsid w:val="001E365C"/>
    <w:rsid w:val="001F00A2"/>
    <w:rsid w:val="001F0684"/>
    <w:rsid w:val="001F0AAB"/>
    <w:rsid w:val="001F0E2B"/>
    <w:rsid w:val="001F28B9"/>
    <w:rsid w:val="001F4A19"/>
    <w:rsid w:val="002007E8"/>
    <w:rsid w:val="00200C91"/>
    <w:rsid w:val="00200CEC"/>
    <w:rsid w:val="00200D5F"/>
    <w:rsid w:val="00203B8B"/>
    <w:rsid w:val="002044BB"/>
    <w:rsid w:val="00205C9E"/>
    <w:rsid w:val="002079FB"/>
    <w:rsid w:val="00210B67"/>
    <w:rsid w:val="00210BF4"/>
    <w:rsid w:val="00213101"/>
    <w:rsid w:val="002141C1"/>
    <w:rsid w:val="00214341"/>
    <w:rsid w:val="00214365"/>
    <w:rsid w:val="002143F9"/>
    <w:rsid w:val="00215BB1"/>
    <w:rsid w:val="00216162"/>
    <w:rsid w:val="00216956"/>
    <w:rsid w:val="00216A9B"/>
    <w:rsid w:val="00220DD4"/>
    <w:rsid w:val="00221D95"/>
    <w:rsid w:val="002226F9"/>
    <w:rsid w:val="0022337F"/>
    <w:rsid w:val="00227CE8"/>
    <w:rsid w:val="00230DD5"/>
    <w:rsid w:val="0023232A"/>
    <w:rsid w:val="00233739"/>
    <w:rsid w:val="002354DC"/>
    <w:rsid w:val="00237138"/>
    <w:rsid w:val="00240050"/>
    <w:rsid w:val="002400AD"/>
    <w:rsid w:val="002422C2"/>
    <w:rsid w:val="00244A77"/>
    <w:rsid w:val="00244D9E"/>
    <w:rsid w:val="00244F09"/>
    <w:rsid w:val="002508A0"/>
    <w:rsid w:val="00250AAE"/>
    <w:rsid w:val="002517AF"/>
    <w:rsid w:val="00251EC3"/>
    <w:rsid w:val="00252B0D"/>
    <w:rsid w:val="00252C7F"/>
    <w:rsid w:val="002530E1"/>
    <w:rsid w:val="00253290"/>
    <w:rsid w:val="0025452D"/>
    <w:rsid w:val="00254D39"/>
    <w:rsid w:val="00256791"/>
    <w:rsid w:val="002573C3"/>
    <w:rsid w:val="002577A1"/>
    <w:rsid w:val="00257AF7"/>
    <w:rsid w:val="00260E92"/>
    <w:rsid w:val="00261A80"/>
    <w:rsid w:val="00262D86"/>
    <w:rsid w:val="00262DA7"/>
    <w:rsid w:val="00264499"/>
    <w:rsid w:val="00264E13"/>
    <w:rsid w:val="002658EF"/>
    <w:rsid w:val="002661E3"/>
    <w:rsid w:val="00267FA2"/>
    <w:rsid w:val="002705A6"/>
    <w:rsid w:val="00271F6D"/>
    <w:rsid w:val="00272CB6"/>
    <w:rsid w:val="00274B75"/>
    <w:rsid w:val="002771D2"/>
    <w:rsid w:val="00280D44"/>
    <w:rsid w:val="00281433"/>
    <w:rsid w:val="00281505"/>
    <w:rsid w:val="00285D01"/>
    <w:rsid w:val="002869ED"/>
    <w:rsid w:val="00292912"/>
    <w:rsid w:val="002961A1"/>
    <w:rsid w:val="00296F04"/>
    <w:rsid w:val="002A1BE6"/>
    <w:rsid w:val="002A2B56"/>
    <w:rsid w:val="002A2EE1"/>
    <w:rsid w:val="002A5DCD"/>
    <w:rsid w:val="002A7CDD"/>
    <w:rsid w:val="002B16EE"/>
    <w:rsid w:val="002B6190"/>
    <w:rsid w:val="002B6962"/>
    <w:rsid w:val="002C24FB"/>
    <w:rsid w:val="002C5470"/>
    <w:rsid w:val="002C5DE6"/>
    <w:rsid w:val="002D28C8"/>
    <w:rsid w:val="002D2A4C"/>
    <w:rsid w:val="002D6487"/>
    <w:rsid w:val="002E1101"/>
    <w:rsid w:val="002E1ABD"/>
    <w:rsid w:val="002E27DB"/>
    <w:rsid w:val="002E3EE7"/>
    <w:rsid w:val="002E731C"/>
    <w:rsid w:val="002E7591"/>
    <w:rsid w:val="002F0014"/>
    <w:rsid w:val="002F21C4"/>
    <w:rsid w:val="002F255A"/>
    <w:rsid w:val="002F2B80"/>
    <w:rsid w:val="002F429A"/>
    <w:rsid w:val="002F51BD"/>
    <w:rsid w:val="002F5518"/>
    <w:rsid w:val="002F6039"/>
    <w:rsid w:val="002F7C6C"/>
    <w:rsid w:val="00304AE2"/>
    <w:rsid w:val="00307045"/>
    <w:rsid w:val="0030787B"/>
    <w:rsid w:val="0031066D"/>
    <w:rsid w:val="0031079B"/>
    <w:rsid w:val="00311AD1"/>
    <w:rsid w:val="00314F8B"/>
    <w:rsid w:val="00317F36"/>
    <w:rsid w:val="0032057E"/>
    <w:rsid w:val="00322294"/>
    <w:rsid w:val="00324475"/>
    <w:rsid w:val="0032458C"/>
    <w:rsid w:val="00324F70"/>
    <w:rsid w:val="003276B2"/>
    <w:rsid w:val="003300D8"/>
    <w:rsid w:val="003303E2"/>
    <w:rsid w:val="0033260F"/>
    <w:rsid w:val="00332ABC"/>
    <w:rsid w:val="003331C2"/>
    <w:rsid w:val="003338C9"/>
    <w:rsid w:val="00334B0D"/>
    <w:rsid w:val="003356D1"/>
    <w:rsid w:val="00340D74"/>
    <w:rsid w:val="003420AA"/>
    <w:rsid w:val="00343A82"/>
    <w:rsid w:val="00350C57"/>
    <w:rsid w:val="00350C79"/>
    <w:rsid w:val="003515B2"/>
    <w:rsid w:val="003528DE"/>
    <w:rsid w:val="003530BB"/>
    <w:rsid w:val="003540A2"/>
    <w:rsid w:val="00355362"/>
    <w:rsid w:val="003560C4"/>
    <w:rsid w:val="00364A11"/>
    <w:rsid w:val="003657A4"/>
    <w:rsid w:val="003657CF"/>
    <w:rsid w:val="00365C24"/>
    <w:rsid w:val="00366727"/>
    <w:rsid w:val="0037205D"/>
    <w:rsid w:val="0037327B"/>
    <w:rsid w:val="003735A3"/>
    <w:rsid w:val="00373689"/>
    <w:rsid w:val="00375A61"/>
    <w:rsid w:val="00375E74"/>
    <w:rsid w:val="00377B1E"/>
    <w:rsid w:val="0038162A"/>
    <w:rsid w:val="0038362A"/>
    <w:rsid w:val="00386068"/>
    <w:rsid w:val="00391B24"/>
    <w:rsid w:val="003921B2"/>
    <w:rsid w:val="0039278F"/>
    <w:rsid w:val="003931F5"/>
    <w:rsid w:val="003945B5"/>
    <w:rsid w:val="003A0E16"/>
    <w:rsid w:val="003A1DB3"/>
    <w:rsid w:val="003A2350"/>
    <w:rsid w:val="003A3BD8"/>
    <w:rsid w:val="003A46B3"/>
    <w:rsid w:val="003A6412"/>
    <w:rsid w:val="003B09A8"/>
    <w:rsid w:val="003B0D37"/>
    <w:rsid w:val="003B12C0"/>
    <w:rsid w:val="003B1DFA"/>
    <w:rsid w:val="003B2E84"/>
    <w:rsid w:val="003B4282"/>
    <w:rsid w:val="003B5AC5"/>
    <w:rsid w:val="003B5F9D"/>
    <w:rsid w:val="003B6E2C"/>
    <w:rsid w:val="003C1B2A"/>
    <w:rsid w:val="003C387F"/>
    <w:rsid w:val="003C68B3"/>
    <w:rsid w:val="003C7B3C"/>
    <w:rsid w:val="003D049C"/>
    <w:rsid w:val="003D1247"/>
    <w:rsid w:val="003D1DE8"/>
    <w:rsid w:val="003D53BE"/>
    <w:rsid w:val="003D7533"/>
    <w:rsid w:val="003E2F9F"/>
    <w:rsid w:val="003E3061"/>
    <w:rsid w:val="003F2B77"/>
    <w:rsid w:val="003F2BF7"/>
    <w:rsid w:val="003F2DBF"/>
    <w:rsid w:val="003F4F30"/>
    <w:rsid w:val="003F6F0B"/>
    <w:rsid w:val="003F7395"/>
    <w:rsid w:val="004002F6"/>
    <w:rsid w:val="0040099E"/>
    <w:rsid w:val="004029E1"/>
    <w:rsid w:val="00404340"/>
    <w:rsid w:val="0040451E"/>
    <w:rsid w:val="004051E2"/>
    <w:rsid w:val="00405308"/>
    <w:rsid w:val="0041108E"/>
    <w:rsid w:val="0041354C"/>
    <w:rsid w:val="00413966"/>
    <w:rsid w:val="00413A59"/>
    <w:rsid w:val="00414448"/>
    <w:rsid w:val="00414767"/>
    <w:rsid w:val="00414846"/>
    <w:rsid w:val="00415827"/>
    <w:rsid w:val="00417409"/>
    <w:rsid w:val="0042054D"/>
    <w:rsid w:val="00420B9F"/>
    <w:rsid w:val="00421513"/>
    <w:rsid w:val="00421854"/>
    <w:rsid w:val="00424DCF"/>
    <w:rsid w:val="004269CA"/>
    <w:rsid w:val="00430C31"/>
    <w:rsid w:val="0043169F"/>
    <w:rsid w:val="00434F34"/>
    <w:rsid w:val="0043520C"/>
    <w:rsid w:val="004355AF"/>
    <w:rsid w:val="0044286E"/>
    <w:rsid w:val="00445E5A"/>
    <w:rsid w:val="00445E65"/>
    <w:rsid w:val="004476E7"/>
    <w:rsid w:val="00447711"/>
    <w:rsid w:val="0045057A"/>
    <w:rsid w:val="0045385F"/>
    <w:rsid w:val="00457264"/>
    <w:rsid w:val="00457997"/>
    <w:rsid w:val="004626B5"/>
    <w:rsid w:val="00462B1E"/>
    <w:rsid w:val="004664C7"/>
    <w:rsid w:val="0046716B"/>
    <w:rsid w:val="0047031D"/>
    <w:rsid w:val="00470BE6"/>
    <w:rsid w:val="00470F98"/>
    <w:rsid w:val="004710AE"/>
    <w:rsid w:val="0047164C"/>
    <w:rsid w:val="00471930"/>
    <w:rsid w:val="004736D5"/>
    <w:rsid w:val="004738BF"/>
    <w:rsid w:val="00480268"/>
    <w:rsid w:val="00480840"/>
    <w:rsid w:val="00481D08"/>
    <w:rsid w:val="00483302"/>
    <w:rsid w:val="004866EE"/>
    <w:rsid w:val="00490957"/>
    <w:rsid w:val="00492CE9"/>
    <w:rsid w:val="004936F2"/>
    <w:rsid w:val="00494094"/>
    <w:rsid w:val="00494ADB"/>
    <w:rsid w:val="00494F4E"/>
    <w:rsid w:val="004961D8"/>
    <w:rsid w:val="004967AC"/>
    <w:rsid w:val="004A02D8"/>
    <w:rsid w:val="004A5257"/>
    <w:rsid w:val="004A5993"/>
    <w:rsid w:val="004A5FEB"/>
    <w:rsid w:val="004A6924"/>
    <w:rsid w:val="004B0597"/>
    <w:rsid w:val="004B2FAD"/>
    <w:rsid w:val="004B30FE"/>
    <w:rsid w:val="004B6F62"/>
    <w:rsid w:val="004C0072"/>
    <w:rsid w:val="004C1890"/>
    <w:rsid w:val="004C2B66"/>
    <w:rsid w:val="004C3274"/>
    <w:rsid w:val="004C344C"/>
    <w:rsid w:val="004C548F"/>
    <w:rsid w:val="004C62F0"/>
    <w:rsid w:val="004C6339"/>
    <w:rsid w:val="004D14F1"/>
    <w:rsid w:val="004D2556"/>
    <w:rsid w:val="004D2B39"/>
    <w:rsid w:val="004D3141"/>
    <w:rsid w:val="004D3725"/>
    <w:rsid w:val="004D45D8"/>
    <w:rsid w:val="004D57B7"/>
    <w:rsid w:val="004D5BBA"/>
    <w:rsid w:val="004D5F67"/>
    <w:rsid w:val="004E09E9"/>
    <w:rsid w:val="004E238A"/>
    <w:rsid w:val="004E4AF5"/>
    <w:rsid w:val="004E638F"/>
    <w:rsid w:val="004E643D"/>
    <w:rsid w:val="004E6DCB"/>
    <w:rsid w:val="004F0C00"/>
    <w:rsid w:val="004F1E8C"/>
    <w:rsid w:val="004F2209"/>
    <w:rsid w:val="004F2716"/>
    <w:rsid w:val="004F3A1C"/>
    <w:rsid w:val="004F44CF"/>
    <w:rsid w:val="004F6A56"/>
    <w:rsid w:val="004F7C44"/>
    <w:rsid w:val="00500383"/>
    <w:rsid w:val="00501176"/>
    <w:rsid w:val="00501F97"/>
    <w:rsid w:val="00502DB6"/>
    <w:rsid w:val="00503416"/>
    <w:rsid w:val="00506476"/>
    <w:rsid w:val="0050757B"/>
    <w:rsid w:val="00513C15"/>
    <w:rsid w:val="0051404B"/>
    <w:rsid w:val="0051408F"/>
    <w:rsid w:val="00514813"/>
    <w:rsid w:val="005168DC"/>
    <w:rsid w:val="00517357"/>
    <w:rsid w:val="00520069"/>
    <w:rsid w:val="00524741"/>
    <w:rsid w:val="00526EC5"/>
    <w:rsid w:val="005273E4"/>
    <w:rsid w:val="005302BE"/>
    <w:rsid w:val="005320E8"/>
    <w:rsid w:val="0053479A"/>
    <w:rsid w:val="00536842"/>
    <w:rsid w:val="005401EA"/>
    <w:rsid w:val="00540323"/>
    <w:rsid w:val="00540BA6"/>
    <w:rsid w:val="00540F17"/>
    <w:rsid w:val="005415E4"/>
    <w:rsid w:val="005426B1"/>
    <w:rsid w:val="00543793"/>
    <w:rsid w:val="005440D4"/>
    <w:rsid w:val="005443C3"/>
    <w:rsid w:val="0054475D"/>
    <w:rsid w:val="00544977"/>
    <w:rsid w:val="005474FC"/>
    <w:rsid w:val="00550683"/>
    <w:rsid w:val="00551311"/>
    <w:rsid w:val="00553803"/>
    <w:rsid w:val="00557157"/>
    <w:rsid w:val="0055743B"/>
    <w:rsid w:val="00560854"/>
    <w:rsid w:val="00560BB8"/>
    <w:rsid w:val="005622F3"/>
    <w:rsid w:val="00563E5E"/>
    <w:rsid w:val="00565291"/>
    <w:rsid w:val="00566025"/>
    <w:rsid w:val="00566837"/>
    <w:rsid w:val="00566B7B"/>
    <w:rsid w:val="00570648"/>
    <w:rsid w:val="00571791"/>
    <w:rsid w:val="00572CF0"/>
    <w:rsid w:val="00573079"/>
    <w:rsid w:val="005736C0"/>
    <w:rsid w:val="00574C8B"/>
    <w:rsid w:val="00580DBE"/>
    <w:rsid w:val="00582FFA"/>
    <w:rsid w:val="00584621"/>
    <w:rsid w:val="00584C64"/>
    <w:rsid w:val="005852D0"/>
    <w:rsid w:val="00594723"/>
    <w:rsid w:val="0059555E"/>
    <w:rsid w:val="005A0786"/>
    <w:rsid w:val="005A135D"/>
    <w:rsid w:val="005A446A"/>
    <w:rsid w:val="005A4578"/>
    <w:rsid w:val="005A50E0"/>
    <w:rsid w:val="005A6ECC"/>
    <w:rsid w:val="005B0270"/>
    <w:rsid w:val="005B24E6"/>
    <w:rsid w:val="005B2DFC"/>
    <w:rsid w:val="005B3A7D"/>
    <w:rsid w:val="005B3F5D"/>
    <w:rsid w:val="005C0412"/>
    <w:rsid w:val="005C0949"/>
    <w:rsid w:val="005C0966"/>
    <w:rsid w:val="005C0D77"/>
    <w:rsid w:val="005C1476"/>
    <w:rsid w:val="005C277F"/>
    <w:rsid w:val="005C27CF"/>
    <w:rsid w:val="005C4669"/>
    <w:rsid w:val="005C5723"/>
    <w:rsid w:val="005D11F8"/>
    <w:rsid w:val="005D3CEB"/>
    <w:rsid w:val="005D433C"/>
    <w:rsid w:val="005D5011"/>
    <w:rsid w:val="005D52E6"/>
    <w:rsid w:val="005D67D0"/>
    <w:rsid w:val="005E0129"/>
    <w:rsid w:val="005E050A"/>
    <w:rsid w:val="005E07BB"/>
    <w:rsid w:val="005E2AA1"/>
    <w:rsid w:val="005E2CE2"/>
    <w:rsid w:val="005E2F52"/>
    <w:rsid w:val="005E4CA0"/>
    <w:rsid w:val="005E5851"/>
    <w:rsid w:val="005E6094"/>
    <w:rsid w:val="005E727D"/>
    <w:rsid w:val="005F56A4"/>
    <w:rsid w:val="005F606B"/>
    <w:rsid w:val="005F6204"/>
    <w:rsid w:val="005F7136"/>
    <w:rsid w:val="006005E0"/>
    <w:rsid w:val="006017A2"/>
    <w:rsid w:val="00602504"/>
    <w:rsid w:val="00602732"/>
    <w:rsid w:val="0060316A"/>
    <w:rsid w:val="006037A0"/>
    <w:rsid w:val="00603F44"/>
    <w:rsid w:val="0061114F"/>
    <w:rsid w:val="00612F30"/>
    <w:rsid w:val="00614131"/>
    <w:rsid w:val="00614696"/>
    <w:rsid w:val="00620D61"/>
    <w:rsid w:val="00621186"/>
    <w:rsid w:val="00624F50"/>
    <w:rsid w:val="006253AA"/>
    <w:rsid w:val="00625C7B"/>
    <w:rsid w:val="00627EB9"/>
    <w:rsid w:val="006308B3"/>
    <w:rsid w:val="006323CB"/>
    <w:rsid w:val="00632D9B"/>
    <w:rsid w:val="00635290"/>
    <w:rsid w:val="00647405"/>
    <w:rsid w:val="006475D3"/>
    <w:rsid w:val="006501D5"/>
    <w:rsid w:val="006501E7"/>
    <w:rsid w:val="00650408"/>
    <w:rsid w:val="00650B77"/>
    <w:rsid w:val="006513A2"/>
    <w:rsid w:val="0065414F"/>
    <w:rsid w:val="00654EF5"/>
    <w:rsid w:val="00656489"/>
    <w:rsid w:val="00656BE4"/>
    <w:rsid w:val="006577E2"/>
    <w:rsid w:val="00660169"/>
    <w:rsid w:val="00667AA9"/>
    <w:rsid w:val="00667F8F"/>
    <w:rsid w:val="00673C3F"/>
    <w:rsid w:val="00674E0A"/>
    <w:rsid w:val="00675BDC"/>
    <w:rsid w:val="0067727F"/>
    <w:rsid w:val="00677463"/>
    <w:rsid w:val="00680702"/>
    <w:rsid w:val="00681697"/>
    <w:rsid w:val="00681744"/>
    <w:rsid w:val="00681D91"/>
    <w:rsid w:val="006828AD"/>
    <w:rsid w:val="00682ACF"/>
    <w:rsid w:val="00685BF0"/>
    <w:rsid w:val="00686258"/>
    <w:rsid w:val="00691166"/>
    <w:rsid w:val="0069573F"/>
    <w:rsid w:val="006967ED"/>
    <w:rsid w:val="006A14A5"/>
    <w:rsid w:val="006A4385"/>
    <w:rsid w:val="006A542C"/>
    <w:rsid w:val="006B3074"/>
    <w:rsid w:val="006B374E"/>
    <w:rsid w:val="006B445A"/>
    <w:rsid w:val="006C080F"/>
    <w:rsid w:val="006C0951"/>
    <w:rsid w:val="006C2800"/>
    <w:rsid w:val="006C4229"/>
    <w:rsid w:val="006C5497"/>
    <w:rsid w:val="006D0F12"/>
    <w:rsid w:val="006D1989"/>
    <w:rsid w:val="006D253D"/>
    <w:rsid w:val="006D2E9D"/>
    <w:rsid w:val="006D3E0D"/>
    <w:rsid w:val="006D3FD0"/>
    <w:rsid w:val="006D466B"/>
    <w:rsid w:val="006D4AD8"/>
    <w:rsid w:val="006D5AA2"/>
    <w:rsid w:val="006E0BCF"/>
    <w:rsid w:val="006E29D9"/>
    <w:rsid w:val="006E2A3E"/>
    <w:rsid w:val="006E3945"/>
    <w:rsid w:val="006E3A9A"/>
    <w:rsid w:val="006E5401"/>
    <w:rsid w:val="006E5B3B"/>
    <w:rsid w:val="006E5E4E"/>
    <w:rsid w:val="006E6E16"/>
    <w:rsid w:val="006F0B8B"/>
    <w:rsid w:val="006F243B"/>
    <w:rsid w:val="006F65E1"/>
    <w:rsid w:val="006F6964"/>
    <w:rsid w:val="006F70BF"/>
    <w:rsid w:val="006F7C02"/>
    <w:rsid w:val="00700603"/>
    <w:rsid w:val="00701772"/>
    <w:rsid w:val="00701780"/>
    <w:rsid w:val="00702070"/>
    <w:rsid w:val="00705798"/>
    <w:rsid w:val="00705CB0"/>
    <w:rsid w:val="007062F5"/>
    <w:rsid w:val="00707DE8"/>
    <w:rsid w:val="00710567"/>
    <w:rsid w:val="007108AB"/>
    <w:rsid w:val="00711307"/>
    <w:rsid w:val="00711D13"/>
    <w:rsid w:val="007126C0"/>
    <w:rsid w:val="007137E7"/>
    <w:rsid w:val="007143D2"/>
    <w:rsid w:val="00715ADD"/>
    <w:rsid w:val="0071682E"/>
    <w:rsid w:val="007218C3"/>
    <w:rsid w:val="00722FD2"/>
    <w:rsid w:val="007233B7"/>
    <w:rsid w:val="007248DA"/>
    <w:rsid w:val="00725DEE"/>
    <w:rsid w:val="00727A4A"/>
    <w:rsid w:val="0073019F"/>
    <w:rsid w:val="00732812"/>
    <w:rsid w:val="00737DA1"/>
    <w:rsid w:val="0074104F"/>
    <w:rsid w:val="00741BBD"/>
    <w:rsid w:val="00746DB4"/>
    <w:rsid w:val="007509C2"/>
    <w:rsid w:val="00750F33"/>
    <w:rsid w:val="00753CDF"/>
    <w:rsid w:val="00755845"/>
    <w:rsid w:val="00755EF8"/>
    <w:rsid w:val="00756A4A"/>
    <w:rsid w:val="00756FEB"/>
    <w:rsid w:val="007615C8"/>
    <w:rsid w:val="007621E0"/>
    <w:rsid w:val="007644C4"/>
    <w:rsid w:val="007653AF"/>
    <w:rsid w:val="007675F1"/>
    <w:rsid w:val="0076781B"/>
    <w:rsid w:val="00770E82"/>
    <w:rsid w:val="00771256"/>
    <w:rsid w:val="0077177B"/>
    <w:rsid w:val="00771BDE"/>
    <w:rsid w:val="00772839"/>
    <w:rsid w:val="007739BD"/>
    <w:rsid w:val="00773C82"/>
    <w:rsid w:val="00773EA4"/>
    <w:rsid w:val="00774293"/>
    <w:rsid w:val="00775926"/>
    <w:rsid w:val="00776A8A"/>
    <w:rsid w:val="007775D4"/>
    <w:rsid w:val="00781B15"/>
    <w:rsid w:val="00782588"/>
    <w:rsid w:val="00786A9C"/>
    <w:rsid w:val="00786FF5"/>
    <w:rsid w:val="00790132"/>
    <w:rsid w:val="007909DA"/>
    <w:rsid w:val="007932DA"/>
    <w:rsid w:val="007A3FED"/>
    <w:rsid w:val="007A4856"/>
    <w:rsid w:val="007A6258"/>
    <w:rsid w:val="007A75F1"/>
    <w:rsid w:val="007B2CF8"/>
    <w:rsid w:val="007B4823"/>
    <w:rsid w:val="007B4D8E"/>
    <w:rsid w:val="007B6324"/>
    <w:rsid w:val="007B6FF7"/>
    <w:rsid w:val="007C0C84"/>
    <w:rsid w:val="007C0F36"/>
    <w:rsid w:val="007C0F79"/>
    <w:rsid w:val="007C38E2"/>
    <w:rsid w:val="007C3E40"/>
    <w:rsid w:val="007C445A"/>
    <w:rsid w:val="007C6C6F"/>
    <w:rsid w:val="007C7416"/>
    <w:rsid w:val="007D552B"/>
    <w:rsid w:val="007D6ACA"/>
    <w:rsid w:val="007E15A2"/>
    <w:rsid w:val="007E164A"/>
    <w:rsid w:val="007E1679"/>
    <w:rsid w:val="007E2911"/>
    <w:rsid w:val="007E2C31"/>
    <w:rsid w:val="007E30BE"/>
    <w:rsid w:val="007E3C32"/>
    <w:rsid w:val="007E40F9"/>
    <w:rsid w:val="007E55CB"/>
    <w:rsid w:val="007E6668"/>
    <w:rsid w:val="007F3350"/>
    <w:rsid w:val="007F6F0E"/>
    <w:rsid w:val="0080026C"/>
    <w:rsid w:val="0080058F"/>
    <w:rsid w:val="00800C84"/>
    <w:rsid w:val="008011A4"/>
    <w:rsid w:val="0080170A"/>
    <w:rsid w:val="00801B97"/>
    <w:rsid w:val="00803280"/>
    <w:rsid w:val="00807A62"/>
    <w:rsid w:val="00814417"/>
    <w:rsid w:val="00814618"/>
    <w:rsid w:val="00815761"/>
    <w:rsid w:val="008207B3"/>
    <w:rsid w:val="008208C8"/>
    <w:rsid w:val="00820E43"/>
    <w:rsid w:val="00821EAE"/>
    <w:rsid w:val="0082228A"/>
    <w:rsid w:val="00822E2A"/>
    <w:rsid w:val="008236EF"/>
    <w:rsid w:val="008242B2"/>
    <w:rsid w:val="0082463B"/>
    <w:rsid w:val="0082686F"/>
    <w:rsid w:val="00826880"/>
    <w:rsid w:val="00832C87"/>
    <w:rsid w:val="008330AA"/>
    <w:rsid w:val="008332A3"/>
    <w:rsid w:val="00833B5B"/>
    <w:rsid w:val="00837456"/>
    <w:rsid w:val="00840FD6"/>
    <w:rsid w:val="00844C55"/>
    <w:rsid w:val="0084550F"/>
    <w:rsid w:val="00845EC2"/>
    <w:rsid w:val="008504C3"/>
    <w:rsid w:val="00850F96"/>
    <w:rsid w:val="0085165A"/>
    <w:rsid w:val="0085592A"/>
    <w:rsid w:val="008568C9"/>
    <w:rsid w:val="00857DB9"/>
    <w:rsid w:val="008600DB"/>
    <w:rsid w:val="0086054E"/>
    <w:rsid w:val="008638C1"/>
    <w:rsid w:val="008665B3"/>
    <w:rsid w:val="00866911"/>
    <w:rsid w:val="008678A8"/>
    <w:rsid w:val="00874D66"/>
    <w:rsid w:val="0087529B"/>
    <w:rsid w:val="00875A4A"/>
    <w:rsid w:val="0087646C"/>
    <w:rsid w:val="00877113"/>
    <w:rsid w:val="008814E4"/>
    <w:rsid w:val="0088271D"/>
    <w:rsid w:val="00883169"/>
    <w:rsid w:val="00883B28"/>
    <w:rsid w:val="00885576"/>
    <w:rsid w:val="00886187"/>
    <w:rsid w:val="0088665E"/>
    <w:rsid w:val="0088668C"/>
    <w:rsid w:val="00895B2F"/>
    <w:rsid w:val="00896AA4"/>
    <w:rsid w:val="00896CF5"/>
    <w:rsid w:val="00897AF7"/>
    <w:rsid w:val="008A039B"/>
    <w:rsid w:val="008A2CC2"/>
    <w:rsid w:val="008A31AE"/>
    <w:rsid w:val="008A36DE"/>
    <w:rsid w:val="008A3A49"/>
    <w:rsid w:val="008A512B"/>
    <w:rsid w:val="008A741E"/>
    <w:rsid w:val="008B0DB1"/>
    <w:rsid w:val="008B3063"/>
    <w:rsid w:val="008B33DC"/>
    <w:rsid w:val="008B3767"/>
    <w:rsid w:val="008B46E4"/>
    <w:rsid w:val="008B4A02"/>
    <w:rsid w:val="008B57D9"/>
    <w:rsid w:val="008B5B17"/>
    <w:rsid w:val="008C0107"/>
    <w:rsid w:val="008C0B54"/>
    <w:rsid w:val="008C2044"/>
    <w:rsid w:val="008C2E09"/>
    <w:rsid w:val="008D0E4E"/>
    <w:rsid w:val="008D4C51"/>
    <w:rsid w:val="008D5A73"/>
    <w:rsid w:val="008D724F"/>
    <w:rsid w:val="008E05ED"/>
    <w:rsid w:val="008E1F6F"/>
    <w:rsid w:val="008E6E69"/>
    <w:rsid w:val="008E7447"/>
    <w:rsid w:val="008E761F"/>
    <w:rsid w:val="008F4633"/>
    <w:rsid w:val="008F4F44"/>
    <w:rsid w:val="008F67B2"/>
    <w:rsid w:val="00902636"/>
    <w:rsid w:val="00902E92"/>
    <w:rsid w:val="00906EC8"/>
    <w:rsid w:val="00913742"/>
    <w:rsid w:val="00921828"/>
    <w:rsid w:val="00921E9B"/>
    <w:rsid w:val="00922C3B"/>
    <w:rsid w:val="00924CC0"/>
    <w:rsid w:val="00926A6F"/>
    <w:rsid w:val="00927C17"/>
    <w:rsid w:val="00927ED3"/>
    <w:rsid w:val="00933A0A"/>
    <w:rsid w:val="00934C65"/>
    <w:rsid w:val="00934F68"/>
    <w:rsid w:val="009376B9"/>
    <w:rsid w:val="009421A1"/>
    <w:rsid w:val="009428A9"/>
    <w:rsid w:val="00942AE5"/>
    <w:rsid w:val="00943137"/>
    <w:rsid w:val="00944471"/>
    <w:rsid w:val="009464D4"/>
    <w:rsid w:val="00947553"/>
    <w:rsid w:val="0094776D"/>
    <w:rsid w:val="00953970"/>
    <w:rsid w:val="009562CC"/>
    <w:rsid w:val="00961FF3"/>
    <w:rsid w:val="00962235"/>
    <w:rsid w:val="00963E84"/>
    <w:rsid w:val="0096566D"/>
    <w:rsid w:val="009739B0"/>
    <w:rsid w:val="00975550"/>
    <w:rsid w:val="0097600F"/>
    <w:rsid w:val="0097795D"/>
    <w:rsid w:val="00977BA1"/>
    <w:rsid w:val="00980994"/>
    <w:rsid w:val="00980F31"/>
    <w:rsid w:val="00981879"/>
    <w:rsid w:val="0098221D"/>
    <w:rsid w:val="00982AE8"/>
    <w:rsid w:val="00982F92"/>
    <w:rsid w:val="009842EF"/>
    <w:rsid w:val="00984D56"/>
    <w:rsid w:val="00985177"/>
    <w:rsid w:val="0098668B"/>
    <w:rsid w:val="00986EFF"/>
    <w:rsid w:val="00990FF4"/>
    <w:rsid w:val="00992469"/>
    <w:rsid w:val="00994794"/>
    <w:rsid w:val="0099633E"/>
    <w:rsid w:val="00996FE3"/>
    <w:rsid w:val="00997118"/>
    <w:rsid w:val="009A135B"/>
    <w:rsid w:val="009A157A"/>
    <w:rsid w:val="009A3D60"/>
    <w:rsid w:val="009A5BF8"/>
    <w:rsid w:val="009A6FE7"/>
    <w:rsid w:val="009A7B13"/>
    <w:rsid w:val="009B05AB"/>
    <w:rsid w:val="009B110E"/>
    <w:rsid w:val="009B3120"/>
    <w:rsid w:val="009B3C9B"/>
    <w:rsid w:val="009B7063"/>
    <w:rsid w:val="009C10F5"/>
    <w:rsid w:val="009C3E14"/>
    <w:rsid w:val="009D3D3E"/>
    <w:rsid w:val="009D40CC"/>
    <w:rsid w:val="009D70C2"/>
    <w:rsid w:val="009D7C17"/>
    <w:rsid w:val="009D7DC9"/>
    <w:rsid w:val="009E4212"/>
    <w:rsid w:val="009E4559"/>
    <w:rsid w:val="009E48BB"/>
    <w:rsid w:val="009E4D50"/>
    <w:rsid w:val="009E625F"/>
    <w:rsid w:val="009E68E7"/>
    <w:rsid w:val="009E6DFC"/>
    <w:rsid w:val="009E76F3"/>
    <w:rsid w:val="009F1142"/>
    <w:rsid w:val="009F465D"/>
    <w:rsid w:val="009F6CC6"/>
    <w:rsid w:val="009F7021"/>
    <w:rsid w:val="009F7E64"/>
    <w:rsid w:val="00A00AC1"/>
    <w:rsid w:val="00A00C53"/>
    <w:rsid w:val="00A02582"/>
    <w:rsid w:val="00A02660"/>
    <w:rsid w:val="00A0627E"/>
    <w:rsid w:val="00A07F92"/>
    <w:rsid w:val="00A10C6E"/>
    <w:rsid w:val="00A11E27"/>
    <w:rsid w:val="00A11E8A"/>
    <w:rsid w:val="00A12343"/>
    <w:rsid w:val="00A20B1E"/>
    <w:rsid w:val="00A223E3"/>
    <w:rsid w:val="00A27D29"/>
    <w:rsid w:val="00A3225A"/>
    <w:rsid w:val="00A330A5"/>
    <w:rsid w:val="00A346A4"/>
    <w:rsid w:val="00A355B8"/>
    <w:rsid w:val="00A35678"/>
    <w:rsid w:val="00A401FC"/>
    <w:rsid w:val="00A41C86"/>
    <w:rsid w:val="00A41D9F"/>
    <w:rsid w:val="00A44055"/>
    <w:rsid w:val="00A45605"/>
    <w:rsid w:val="00A46D2E"/>
    <w:rsid w:val="00A50272"/>
    <w:rsid w:val="00A508D9"/>
    <w:rsid w:val="00A51088"/>
    <w:rsid w:val="00A5207E"/>
    <w:rsid w:val="00A52F82"/>
    <w:rsid w:val="00A531C8"/>
    <w:rsid w:val="00A54CEC"/>
    <w:rsid w:val="00A55A0F"/>
    <w:rsid w:val="00A55C97"/>
    <w:rsid w:val="00A57AC6"/>
    <w:rsid w:val="00A611EA"/>
    <w:rsid w:val="00A6459E"/>
    <w:rsid w:val="00A657C7"/>
    <w:rsid w:val="00A65FE1"/>
    <w:rsid w:val="00A66D1F"/>
    <w:rsid w:val="00A700FE"/>
    <w:rsid w:val="00A70206"/>
    <w:rsid w:val="00A73931"/>
    <w:rsid w:val="00A81055"/>
    <w:rsid w:val="00A83271"/>
    <w:rsid w:val="00A83E59"/>
    <w:rsid w:val="00A849F0"/>
    <w:rsid w:val="00A855F5"/>
    <w:rsid w:val="00A85C30"/>
    <w:rsid w:val="00A86C44"/>
    <w:rsid w:val="00A9001F"/>
    <w:rsid w:val="00A9042F"/>
    <w:rsid w:val="00A90C3B"/>
    <w:rsid w:val="00A91FA1"/>
    <w:rsid w:val="00A93760"/>
    <w:rsid w:val="00AA0BF0"/>
    <w:rsid w:val="00AA34DC"/>
    <w:rsid w:val="00AA3968"/>
    <w:rsid w:val="00AA6E5B"/>
    <w:rsid w:val="00AB14BF"/>
    <w:rsid w:val="00AB2653"/>
    <w:rsid w:val="00AB271B"/>
    <w:rsid w:val="00AB33F3"/>
    <w:rsid w:val="00AB5787"/>
    <w:rsid w:val="00AB6F0A"/>
    <w:rsid w:val="00AB72FC"/>
    <w:rsid w:val="00AC36AF"/>
    <w:rsid w:val="00AC3A01"/>
    <w:rsid w:val="00AD057B"/>
    <w:rsid w:val="00AD2B90"/>
    <w:rsid w:val="00AD3856"/>
    <w:rsid w:val="00AD766D"/>
    <w:rsid w:val="00AE03BD"/>
    <w:rsid w:val="00AE06D8"/>
    <w:rsid w:val="00AE076F"/>
    <w:rsid w:val="00AE24B1"/>
    <w:rsid w:val="00AE2B25"/>
    <w:rsid w:val="00AE4520"/>
    <w:rsid w:val="00AF04C4"/>
    <w:rsid w:val="00AF4B47"/>
    <w:rsid w:val="00AF5B15"/>
    <w:rsid w:val="00AF7148"/>
    <w:rsid w:val="00AF7359"/>
    <w:rsid w:val="00B01004"/>
    <w:rsid w:val="00B012C2"/>
    <w:rsid w:val="00B02157"/>
    <w:rsid w:val="00B02C27"/>
    <w:rsid w:val="00B05492"/>
    <w:rsid w:val="00B05B36"/>
    <w:rsid w:val="00B06141"/>
    <w:rsid w:val="00B06288"/>
    <w:rsid w:val="00B13A92"/>
    <w:rsid w:val="00B16A3A"/>
    <w:rsid w:val="00B20591"/>
    <w:rsid w:val="00B20CA9"/>
    <w:rsid w:val="00B235A1"/>
    <w:rsid w:val="00B24F41"/>
    <w:rsid w:val="00B253FF"/>
    <w:rsid w:val="00B26124"/>
    <w:rsid w:val="00B267D6"/>
    <w:rsid w:val="00B2684E"/>
    <w:rsid w:val="00B26B65"/>
    <w:rsid w:val="00B27273"/>
    <w:rsid w:val="00B27D20"/>
    <w:rsid w:val="00B30057"/>
    <w:rsid w:val="00B30BAB"/>
    <w:rsid w:val="00B30E16"/>
    <w:rsid w:val="00B33664"/>
    <w:rsid w:val="00B340CA"/>
    <w:rsid w:val="00B3698B"/>
    <w:rsid w:val="00B4098F"/>
    <w:rsid w:val="00B40AF6"/>
    <w:rsid w:val="00B40F93"/>
    <w:rsid w:val="00B41787"/>
    <w:rsid w:val="00B423CE"/>
    <w:rsid w:val="00B44777"/>
    <w:rsid w:val="00B47156"/>
    <w:rsid w:val="00B507A9"/>
    <w:rsid w:val="00B50861"/>
    <w:rsid w:val="00B51D98"/>
    <w:rsid w:val="00B53C83"/>
    <w:rsid w:val="00B54697"/>
    <w:rsid w:val="00B54A28"/>
    <w:rsid w:val="00B55511"/>
    <w:rsid w:val="00B6163A"/>
    <w:rsid w:val="00B62382"/>
    <w:rsid w:val="00B64952"/>
    <w:rsid w:val="00B64F41"/>
    <w:rsid w:val="00B651E7"/>
    <w:rsid w:val="00B65D8B"/>
    <w:rsid w:val="00B66815"/>
    <w:rsid w:val="00B669DB"/>
    <w:rsid w:val="00B66CDB"/>
    <w:rsid w:val="00B70ECC"/>
    <w:rsid w:val="00B73E89"/>
    <w:rsid w:val="00B744BA"/>
    <w:rsid w:val="00B74C05"/>
    <w:rsid w:val="00B7649A"/>
    <w:rsid w:val="00B8021B"/>
    <w:rsid w:val="00B8147C"/>
    <w:rsid w:val="00B8483E"/>
    <w:rsid w:val="00B853C3"/>
    <w:rsid w:val="00B87359"/>
    <w:rsid w:val="00B87488"/>
    <w:rsid w:val="00B87BAD"/>
    <w:rsid w:val="00B90BAB"/>
    <w:rsid w:val="00B91803"/>
    <w:rsid w:val="00B94422"/>
    <w:rsid w:val="00BA2226"/>
    <w:rsid w:val="00BA2DE5"/>
    <w:rsid w:val="00BA3B27"/>
    <w:rsid w:val="00BA5C24"/>
    <w:rsid w:val="00BA7BCF"/>
    <w:rsid w:val="00BB3709"/>
    <w:rsid w:val="00BB406F"/>
    <w:rsid w:val="00BB497C"/>
    <w:rsid w:val="00BB57AB"/>
    <w:rsid w:val="00BB5B58"/>
    <w:rsid w:val="00BB72C3"/>
    <w:rsid w:val="00BB74EB"/>
    <w:rsid w:val="00BC1CD9"/>
    <w:rsid w:val="00BC26D9"/>
    <w:rsid w:val="00BC3BC0"/>
    <w:rsid w:val="00BC55F3"/>
    <w:rsid w:val="00BD061D"/>
    <w:rsid w:val="00BD1C93"/>
    <w:rsid w:val="00BD2FF7"/>
    <w:rsid w:val="00BD5412"/>
    <w:rsid w:val="00BD649D"/>
    <w:rsid w:val="00BD6EDD"/>
    <w:rsid w:val="00BE145A"/>
    <w:rsid w:val="00BE2E45"/>
    <w:rsid w:val="00BE4AAA"/>
    <w:rsid w:val="00BE5884"/>
    <w:rsid w:val="00BE7C4A"/>
    <w:rsid w:val="00BF0452"/>
    <w:rsid w:val="00BF147A"/>
    <w:rsid w:val="00BF1D9D"/>
    <w:rsid w:val="00BF2672"/>
    <w:rsid w:val="00BF408A"/>
    <w:rsid w:val="00BF4CBA"/>
    <w:rsid w:val="00BF578C"/>
    <w:rsid w:val="00BF5D8C"/>
    <w:rsid w:val="00BF79BC"/>
    <w:rsid w:val="00C00F42"/>
    <w:rsid w:val="00C01302"/>
    <w:rsid w:val="00C01DE2"/>
    <w:rsid w:val="00C02D87"/>
    <w:rsid w:val="00C05002"/>
    <w:rsid w:val="00C069AE"/>
    <w:rsid w:val="00C10786"/>
    <w:rsid w:val="00C1080E"/>
    <w:rsid w:val="00C1230B"/>
    <w:rsid w:val="00C12F4D"/>
    <w:rsid w:val="00C13793"/>
    <w:rsid w:val="00C161EC"/>
    <w:rsid w:val="00C16401"/>
    <w:rsid w:val="00C211F1"/>
    <w:rsid w:val="00C22B09"/>
    <w:rsid w:val="00C238CD"/>
    <w:rsid w:val="00C309F9"/>
    <w:rsid w:val="00C32477"/>
    <w:rsid w:val="00C337D9"/>
    <w:rsid w:val="00C3673C"/>
    <w:rsid w:val="00C3744A"/>
    <w:rsid w:val="00C40203"/>
    <w:rsid w:val="00C407D8"/>
    <w:rsid w:val="00C43AE7"/>
    <w:rsid w:val="00C44164"/>
    <w:rsid w:val="00C44816"/>
    <w:rsid w:val="00C478A3"/>
    <w:rsid w:val="00C5369E"/>
    <w:rsid w:val="00C53972"/>
    <w:rsid w:val="00C56916"/>
    <w:rsid w:val="00C574DA"/>
    <w:rsid w:val="00C5794C"/>
    <w:rsid w:val="00C634E7"/>
    <w:rsid w:val="00C671C7"/>
    <w:rsid w:val="00C67CC2"/>
    <w:rsid w:val="00C708FE"/>
    <w:rsid w:val="00C71DA5"/>
    <w:rsid w:val="00C7477F"/>
    <w:rsid w:val="00C75AE1"/>
    <w:rsid w:val="00C77381"/>
    <w:rsid w:val="00C83EC8"/>
    <w:rsid w:val="00C84298"/>
    <w:rsid w:val="00C85E7B"/>
    <w:rsid w:val="00C8611F"/>
    <w:rsid w:val="00C86C7D"/>
    <w:rsid w:val="00C86F29"/>
    <w:rsid w:val="00C90B77"/>
    <w:rsid w:val="00C93577"/>
    <w:rsid w:val="00C94343"/>
    <w:rsid w:val="00C94B16"/>
    <w:rsid w:val="00C94FBE"/>
    <w:rsid w:val="00C95758"/>
    <w:rsid w:val="00CA0DC6"/>
    <w:rsid w:val="00CA0EC5"/>
    <w:rsid w:val="00CA14B3"/>
    <w:rsid w:val="00CA1A46"/>
    <w:rsid w:val="00CA24EF"/>
    <w:rsid w:val="00CA3B1F"/>
    <w:rsid w:val="00CA40F5"/>
    <w:rsid w:val="00CA423C"/>
    <w:rsid w:val="00CA432E"/>
    <w:rsid w:val="00CA5C2D"/>
    <w:rsid w:val="00CA7375"/>
    <w:rsid w:val="00CA74A6"/>
    <w:rsid w:val="00CB3717"/>
    <w:rsid w:val="00CB4E8E"/>
    <w:rsid w:val="00CB6AEC"/>
    <w:rsid w:val="00CB6D04"/>
    <w:rsid w:val="00CB6F25"/>
    <w:rsid w:val="00CB7501"/>
    <w:rsid w:val="00CB7736"/>
    <w:rsid w:val="00CB7A0D"/>
    <w:rsid w:val="00CB7EE6"/>
    <w:rsid w:val="00CC0D81"/>
    <w:rsid w:val="00CC1C02"/>
    <w:rsid w:val="00CC247A"/>
    <w:rsid w:val="00CC28A1"/>
    <w:rsid w:val="00CC37E7"/>
    <w:rsid w:val="00CC5190"/>
    <w:rsid w:val="00CC6067"/>
    <w:rsid w:val="00CC6671"/>
    <w:rsid w:val="00CC7FE3"/>
    <w:rsid w:val="00CD214A"/>
    <w:rsid w:val="00CD58F0"/>
    <w:rsid w:val="00CD6D13"/>
    <w:rsid w:val="00CE1F5B"/>
    <w:rsid w:val="00CE55EC"/>
    <w:rsid w:val="00CE5F89"/>
    <w:rsid w:val="00CE6C5E"/>
    <w:rsid w:val="00CF2603"/>
    <w:rsid w:val="00CF2879"/>
    <w:rsid w:val="00CF47FE"/>
    <w:rsid w:val="00CF4874"/>
    <w:rsid w:val="00CF6CCB"/>
    <w:rsid w:val="00CF7B0E"/>
    <w:rsid w:val="00D001ED"/>
    <w:rsid w:val="00D00D3D"/>
    <w:rsid w:val="00D04590"/>
    <w:rsid w:val="00D04D1A"/>
    <w:rsid w:val="00D05DE8"/>
    <w:rsid w:val="00D06459"/>
    <w:rsid w:val="00D06F54"/>
    <w:rsid w:val="00D070E6"/>
    <w:rsid w:val="00D07482"/>
    <w:rsid w:val="00D07848"/>
    <w:rsid w:val="00D12F43"/>
    <w:rsid w:val="00D13971"/>
    <w:rsid w:val="00D13D3A"/>
    <w:rsid w:val="00D16F32"/>
    <w:rsid w:val="00D1739C"/>
    <w:rsid w:val="00D1753D"/>
    <w:rsid w:val="00D25BCB"/>
    <w:rsid w:val="00D31125"/>
    <w:rsid w:val="00D3282A"/>
    <w:rsid w:val="00D334D1"/>
    <w:rsid w:val="00D33B43"/>
    <w:rsid w:val="00D35D79"/>
    <w:rsid w:val="00D366DA"/>
    <w:rsid w:val="00D3768A"/>
    <w:rsid w:val="00D37E0F"/>
    <w:rsid w:val="00D404E4"/>
    <w:rsid w:val="00D409A4"/>
    <w:rsid w:val="00D4359D"/>
    <w:rsid w:val="00D436FC"/>
    <w:rsid w:val="00D457C2"/>
    <w:rsid w:val="00D507BF"/>
    <w:rsid w:val="00D517B8"/>
    <w:rsid w:val="00D522B7"/>
    <w:rsid w:val="00D526BA"/>
    <w:rsid w:val="00D5326B"/>
    <w:rsid w:val="00D60818"/>
    <w:rsid w:val="00D6136B"/>
    <w:rsid w:val="00D72EBD"/>
    <w:rsid w:val="00D731AE"/>
    <w:rsid w:val="00D74017"/>
    <w:rsid w:val="00D750F6"/>
    <w:rsid w:val="00D76432"/>
    <w:rsid w:val="00D765EE"/>
    <w:rsid w:val="00D767EF"/>
    <w:rsid w:val="00D76BF2"/>
    <w:rsid w:val="00D77373"/>
    <w:rsid w:val="00D77B93"/>
    <w:rsid w:val="00D800E8"/>
    <w:rsid w:val="00D85A3C"/>
    <w:rsid w:val="00D904F9"/>
    <w:rsid w:val="00D90A20"/>
    <w:rsid w:val="00D91653"/>
    <w:rsid w:val="00D94EFA"/>
    <w:rsid w:val="00D95FBB"/>
    <w:rsid w:val="00D96DE8"/>
    <w:rsid w:val="00D9769B"/>
    <w:rsid w:val="00D97AAD"/>
    <w:rsid w:val="00DA69B0"/>
    <w:rsid w:val="00DA7407"/>
    <w:rsid w:val="00DB0F3C"/>
    <w:rsid w:val="00DB1599"/>
    <w:rsid w:val="00DB2389"/>
    <w:rsid w:val="00DB243C"/>
    <w:rsid w:val="00DB4B1D"/>
    <w:rsid w:val="00DB5012"/>
    <w:rsid w:val="00DB697A"/>
    <w:rsid w:val="00DC0819"/>
    <w:rsid w:val="00DC0B28"/>
    <w:rsid w:val="00DC4B62"/>
    <w:rsid w:val="00DC55E1"/>
    <w:rsid w:val="00DC72B1"/>
    <w:rsid w:val="00DC7DDB"/>
    <w:rsid w:val="00DD00FF"/>
    <w:rsid w:val="00DD2210"/>
    <w:rsid w:val="00DD28BE"/>
    <w:rsid w:val="00DD2F26"/>
    <w:rsid w:val="00DD3149"/>
    <w:rsid w:val="00DD325E"/>
    <w:rsid w:val="00DD3E6D"/>
    <w:rsid w:val="00DD4F3F"/>
    <w:rsid w:val="00DD7583"/>
    <w:rsid w:val="00DD786E"/>
    <w:rsid w:val="00DE0987"/>
    <w:rsid w:val="00DE1E5D"/>
    <w:rsid w:val="00DE60FC"/>
    <w:rsid w:val="00DE6446"/>
    <w:rsid w:val="00DE72D0"/>
    <w:rsid w:val="00DF0332"/>
    <w:rsid w:val="00DF0584"/>
    <w:rsid w:val="00DF2C29"/>
    <w:rsid w:val="00DF3D70"/>
    <w:rsid w:val="00DF4262"/>
    <w:rsid w:val="00DF472A"/>
    <w:rsid w:val="00DF65D5"/>
    <w:rsid w:val="00DF69F7"/>
    <w:rsid w:val="00DF7188"/>
    <w:rsid w:val="00E01F83"/>
    <w:rsid w:val="00E03724"/>
    <w:rsid w:val="00E04253"/>
    <w:rsid w:val="00E05038"/>
    <w:rsid w:val="00E058CB"/>
    <w:rsid w:val="00E05C94"/>
    <w:rsid w:val="00E10AFA"/>
    <w:rsid w:val="00E10E7F"/>
    <w:rsid w:val="00E13AB1"/>
    <w:rsid w:val="00E13E03"/>
    <w:rsid w:val="00E16CB3"/>
    <w:rsid w:val="00E20CCD"/>
    <w:rsid w:val="00E20E9F"/>
    <w:rsid w:val="00E21346"/>
    <w:rsid w:val="00E22385"/>
    <w:rsid w:val="00E223E5"/>
    <w:rsid w:val="00E229E7"/>
    <w:rsid w:val="00E231D6"/>
    <w:rsid w:val="00E23AD3"/>
    <w:rsid w:val="00E25586"/>
    <w:rsid w:val="00E266DC"/>
    <w:rsid w:val="00E30104"/>
    <w:rsid w:val="00E31E74"/>
    <w:rsid w:val="00E32716"/>
    <w:rsid w:val="00E33649"/>
    <w:rsid w:val="00E42DD5"/>
    <w:rsid w:val="00E43521"/>
    <w:rsid w:val="00E43721"/>
    <w:rsid w:val="00E44B62"/>
    <w:rsid w:val="00E51D9B"/>
    <w:rsid w:val="00E54602"/>
    <w:rsid w:val="00E557EF"/>
    <w:rsid w:val="00E60101"/>
    <w:rsid w:val="00E601E6"/>
    <w:rsid w:val="00E61169"/>
    <w:rsid w:val="00E61F9E"/>
    <w:rsid w:val="00E6283C"/>
    <w:rsid w:val="00E6329A"/>
    <w:rsid w:val="00E63AAB"/>
    <w:rsid w:val="00E63BDB"/>
    <w:rsid w:val="00E6525F"/>
    <w:rsid w:val="00E675A3"/>
    <w:rsid w:val="00E71C64"/>
    <w:rsid w:val="00E71D11"/>
    <w:rsid w:val="00E7219E"/>
    <w:rsid w:val="00E724FD"/>
    <w:rsid w:val="00E743EE"/>
    <w:rsid w:val="00E75789"/>
    <w:rsid w:val="00E75FB8"/>
    <w:rsid w:val="00E7622F"/>
    <w:rsid w:val="00E76DBD"/>
    <w:rsid w:val="00E775C9"/>
    <w:rsid w:val="00E8141D"/>
    <w:rsid w:val="00E8158E"/>
    <w:rsid w:val="00E82AFE"/>
    <w:rsid w:val="00E84894"/>
    <w:rsid w:val="00E85E30"/>
    <w:rsid w:val="00E85F98"/>
    <w:rsid w:val="00E92E79"/>
    <w:rsid w:val="00E955CA"/>
    <w:rsid w:val="00E97059"/>
    <w:rsid w:val="00EA192D"/>
    <w:rsid w:val="00EA2817"/>
    <w:rsid w:val="00EA4EDF"/>
    <w:rsid w:val="00EA4FDF"/>
    <w:rsid w:val="00EA6638"/>
    <w:rsid w:val="00EA7BDE"/>
    <w:rsid w:val="00EB165C"/>
    <w:rsid w:val="00EB17FA"/>
    <w:rsid w:val="00EB2332"/>
    <w:rsid w:val="00EB726C"/>
    <w:rsid w:val="00EC09DF"/>
    <w:rsid w:val="00EC1B82"/>
    <w:rsid w:val="00EC3C23"/>
    <w:rsid w:val="00EC445F"/>
    <w:rsid w:val="00EC49D5"/>
    <w:rsid w:val="00EC5D6B"/>
    <w:rsid w:val="00EC7773"/>
    <w:rsid w:val="00ED26A9"/>
    <w:rsid w:val="00ED345F"/>
    <w:rsid w:val="00ED353B"/>
    <w:rsid w:val="00ED39CF"/>
    <w:rsid w:val="00ED3C08"/>
    <w:rsid w:val="00ED5368"/>
    <w:rsid w:val="00ED6725"/>
    <w:rsid w:val="00ED77AB"/>
    <w:rsid w:val="00EE0022"/>
    <w:rsid w:val="00EE070C"/>
    <w:rsid w:val="00EE34DA"/>
    <w:rsid w:val="00EE3BD5"/>
    <w:rsid w:val="00EE4116"/>
    <w:rsid w:val="00EE4690"/>
    <w:rsid w:val="00EE5D06"/>
    <w:rsid w:val="00EF0031"/>
    <w:rsid w:val="00EF207F"/>
    <w:rsid w:val="00EF2726"/>
    <w:rsid w:val="00EF2775"/>
    <w:rsid w:val="00EF63CA"/>
    <w:rsid w:val="00EF6FD8"/>
    <w:rsid w:val="00EF7181"/>
    <w:rsid w:val="00EF764A"/>
    <w:rsid w:val="00F01BF9"/>
    <w:rsid w:val="00F02022"/>
    <w:rsid w:val="00F11C8B"/>
    <w:rsid w:val="00F1545B"/>
    <w:rsid w:val="00F16B9E"/>
    <w:rsid w:val="00F16E5D"/>
    <w:rsid w:val="00F1754D"/>
    <w:rsid w:val="00F1791E"/>
    <w:rsid w:val="00F22FCA"/>
    <w:rsid w:val="00F240A4"/>
    <w:rsid w:val="00F24717"/>
    <w:rsid w:val="00F25577"/>
    <w:rsid w:val="00F26717"/>
    <w:rsid w:val="00F26E9B"/>
    <w:rsid w:val="00F30F65"/>
    <w:rsid w:val="00F32355"/>
    <w:rsid w:val="00F33B20"/>
    <w:rsid w:val="00F348A9"/>
    <w:rsid w:val="00F34DFD"/>
    <w:rsid w:val="00F35CE7"/>
    <w:rsid w:val="00F402B7"/>
    <w:rsid w:val="00F4195C"/>
    <w:rsid w:val="00F4244B"/>
    <w:rsid w:val="00F438A5"/>
    <w:rsid w:val="00F44D4A"/>
    <w:rsid w:val="00F45161"/>
    <w:rsid w:val="00F46CDF"/>
    <w:rsid w:val="00F51B8D"/>
    <w:rsid w:val="00F55904"/>
    <w:rsid w:val="00F55BF7"/>
    <w:rsid w:val="00F61B7A"/>
    <w:rsid w:val="00F6245D"/>
    <w:rsid w:val="00F62C1B"/>
    <w:rsid w:val="00F635F8"/>
    <w:rsid w:val="00F64AD3"/>
    <w:rsid w:val="00F6657B"/>
    <w:rsid w:val="00F676CC"/>
    <w:rsid w:val="00F70869"/>
    <w:rsid w:val="00F7135E"/>
    <w:rsid w:val="00F72A9A"/>
    <w:rsid w:val="00F7380C"/>
    <w:rsid w:val="00F740C6"/>
    <w:rsid w:val="00F764C9"/>
    <w:rsid w:val="00F77253"/>
    <w:rsid w:val="00F779BC"/>
    <w:rsid w:val="00F82778"/>
    <w:rsid w:val="00F84948"/>
    <w:rsid w:val="00F84EEC"/>
    <w:rsid w:val="00F903C6"/>
    <w:rsid w:val="00F9048D"/>
    <w:rsid w:val="00F922C9"/>
    <w:rsid w:val="00F92516"/>
    <w:rsid w:val="00F92763"/>
    <w:rsid w:val="00F93803"/>
    <w:rsid w:val="00F93B1A"/>
    <w:rsid w:val="00F973B5"/>
    <w:rsid w:val="00FA7A22"/>
    <w:rsid w:val="00FB0F55"/>
    <w:rsid w:val="00FB3747"/>
    <w:rsid w:val="00FB4236"/>
    <w:rsid w:val="00FB5518"/>
    <w:rsid w:val="00FB5DEB"/>
    <w:rsid w:val="00FB5E7A"/>
    <w:rsid w:val="00FB62D4"/>
    <w:rsid w:val="00FB7A41"/>
    <w:rsid w:val="00FB7BEE"/>
    <w:rsid w:val="00FC1B90"/>
    <w:rsid w:val="00FC269A"/>
    <w:rsid w:val="00FC2BB2"/>
    <w:rsid w:val="00FC2EE7"/>
    <w:rsid w:val="00FC36A5"/>
    <w:rsid w:val="00FC3D8E"/>
    <w:rsid w:val="00FC41C1"/>
    <w:rsid w:val="00FC5D48"/>
    <w:rsid w:val="00FC64C1"/>
    <w:rsid w:val="00FC6E48"/>
    <w:rsid w:val="00FC7A3C"/>
    <w:rsid w:val="00FD0BBB"/>
    <w:rsid w:val="00FD19CD"/>
    <w:rsid w:val="00FD48AE"/>
    <w:rsid w:val="00FD71E4"/>
    <w:rsid w:val="00FD79ED"/>
    <w:rsid w:val="00FE03C7"/>
    <w:rsid w:val="00FE0938"/>
    <w:rsid w:val="00FE10AB"/>
    <w:rsid w:val="00FE398F"/>
    <w:rsid w:val="00FE4C0E"/>
    <w:rsid w:val="00FE7072"/>
    <w:rsid w:val="00FE730B"/>
    <w:rsid w:val="00FF1E9E"/>
    <w:rsid w:val="00FF4BFF"/>
    <w:rsid w:val="00FF5C73"/>
    <w:rsid w:val="00FF74AA"/>
    <w:rsid w:val="3B6614E2"/>
    <w:rsid w:val="4590775D"/>
    <w:rsid w:val="5FBF4C4D"/>
    <w:rsid w:val="6E4519DA"/>
    <w:rsid w:val="77DF7E6C"/>
    <w:rsid w:val="7AEDCEEC"/>
    <w:rsid w:val="7FFDB203"/>
    <w:rsid w:val="DFFF9C8F"/>
    <w:rsid w:val="F6B3063D"/>
    <w:rsid w:val="FB5F2978"/>
    <w:rsid w:val="FEF26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Theme="minorEastAsia" w:cstheme="minorBidi"/>
      <w:kern w:val="2"/>
      <w:sz w:val="21"/>
      <w:szCs w:val="21"/>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5" w:lineRule="auto"/>
      <w:ind w:firstLine="0" w:firstLineChars="0"/>
      <w:outlineLvl w:val="1"/>
    </w:pPr>
    <w:rPr>
      <w:rFonts w:cs="Times New Roman"/>
      <w:b/>
      <w:bCs/>
      <w:sz w:val="32"/>
      <w:szCs w:val="32"/>
    </w:rPr>
  </w:style>
  <w:style w:type="paragraph" w:styleId="4">
    <w:name w:val="heading 3"/>
    <w:basedOn w:val="1"/>
    <w:next w:val="1"/>
    <w:link w:val="24"/>
    <w:unhideWhenUsed/>
    <w:qFormat/>
    <w:uiPriority w:val="9"/>
    <w:pPr>
      <w:keepNext/>
      <w:keepLines/>
      <w:spacing w:before="240" w:after="240"/>
      <w:ind w:firstLine="0" w:firstLineChars="0"/>
      <w:outlineLvl w:val="2"/>
    </w:pPr>
    <w:rPr>
      <w:rFonts w:eastAsia="宋体"/>
      <w:b/>
      <w:bCs/>
      <w:sz w:val="28"/>
      <w:szCs w:val="32"/>
    </w:rPr>
  </w:style>
  <w:style w:type="paragraph" w:styleId="5">
    <w:name w:val="heading 4"/>
    <w:basedOn w:val="1"/>
    <w:next w:val="1"/>
    <w:link w:val="26"/>
    <w:unhideWhenUsed/>
    <w:qFormat/>
    <w:uiPriority w:val="9"/>
    <w:pPr>
      <w:keepNext/>
      <w:keepLines/>
      <w:outlineLvl w:val="3"/>
    </w:pPr>
    <w:rPr>
      <w:rFonts w:eastAsia="黑体" w:asciiTheme="majorHAnsi" w:hAnsiTheme="majorHAnsi" w:cstheme="majorBidi"/>
      <w:b/>
      <w:bCs/>
      <w:color w:val="7030A0"/>
      <w:sz w:val="28"/>
      <w:szCs w:val="28"/>
    </w:rPr>
  </w:style>
  <w:style w:type="paragraph" w:styleId="6">
    <w:name w:val="heading 5"/>
    <w:basedOn w:val="1"/>
    <w:next w:val="1"/>
    <w:link w:val="27"/>
    <w:unhideWhenUsed/>
    <w:qFormat/>
    <w:uiPriority w:val="9"/>
    <w:pPr>
      <w:keepNext/>
      <w:keepLines/>
      <w:outlineLvl w:val="4"/>
    </w:pPr>
    <w:rPr>
      <w:rFonts w:cs="Times New Roman"/>
      <w:b/>
      <w:bCs/>
      <w:szCs w:val="28"/>
    </w:rPr>
  </w:style>
  <w:style w:type="paragraph" w:styleId="7">
    <w:name w:val="heading 6"/>
    <w:basedOn w:val="1"/>
    <w:next w:val="1"/>
    <w:link w:val="34"/>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9"/>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Date"/>
    <w:basedOn w:val="1"/>
    <w:next w:val="1"/>
    <w:link w:val="36"/>
    <w:unhideWhenUsed/>
    <w:qFormat/>
    <w:uiPriority w:val="99"/>
    <w:pPr>
      <w:ind w:left="100" w:leftChars="2500"/>
    </w:pPr>
  </w:style>
  <w:style w:type="paragraph" w:styleId="11">
    <w:name w:val="Balloon Text"/>
    <w:basedOn w:val="1"/>
    <w:link w:val="31"/>
    <w:unhideWhenUsed/>
    <w:qFormat/>
    <w:uiPriority w:val="99"/>
    <w:pPr>
      <w:spacing w:line="240" w:lineRule="auto"/>
    </w:pPr>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2"/>
    <w:basedOn w:val="1"/>
    <w:next w:val="1"/>
    <w:unhideWhenUsed/>
    <w:qFormat/>
    <w:uiPriority w:val="39"/>
    <w:pPr>
      <w:ind w:left="420" w:leftChars="200"/>
    </w:pPr>
  </w:style>
  <w:style w:type="paragraph" w:styleId="15">
    <w:name w:val="toc 9"/>
    <w:basedOn w:val="1"/>
    <w:next w:val="1"/>
    <w:unhideWhenUsed/>
    <w:qFormat/>
    <w:uiPriority w:val="39"/>
    <w:pPr>
      <w:ind w:left="3360" w:leftChars="1600"/>
    </w:pPr>
  </w:style>
  <w:style w:type="paragraph" w:styleId="16">
    <w:name w:val="annotation subject"/>
    <w:basedOn w:val="8"/>
    <w:next w:val="8"/>
    <w:link w:val="30"/>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unhideWhenUsed/>
    <w:qFormat/>
    <w:uiPriority w:val="99"/>
    <w:rPr>
      <w:sz w:val="21"/>
      <w:szCs w:val="21"/>
    </w:rPr>
  </w:style>
  <w:style w:type="character" w:customStyle="1" w:styleId="22">
    <w:name w:val="页眉 字符"/>
    <w:basedOn w:val="19"/>
    <w:link w:val="13"/>
    <w:qFormat/>
    <w:uiPriority w:val="99"/>
    <w:rPr>
      <w:sz w:val="18"/>
      <w:szCs w:val="18"/>
    </w:rPr>
  </w:style>
  <w:style w:type="character" w:customStyle="1" w:styleId="23">
    <w:name w:val="页脚 字符"/>
    <w:basedOn w:val="19"/>
    <w:link w:val="12"/>
    <w:qFormat/>
    <w:uiPriority w:val="99"/>
    <w:rPr>
      <w:sz w:val="18"/>
      <w:szCs w:val="18"/>
    </w:rPr>
  </w:style>
  <w:style w:type="character" w:customStyle="1" w:styleId="24">
    <w:name w:val="标题 3 字符"/>
    <w:basedOn w:val="19"/>
    <w:link w:val="4"/>
    <w:qFormat/>
    <w:uiPriority w:val="9"/>
    <w:rPr>
      <w:rFonts w:ascii="Times New Roman" w:hAnsi="Times New Roman" w:eastAsia="宋体"/>
      <w:b/>
      <w:bCs/>
      <w:kern w:val="2"/>
      <w:sz w:val="28"/>
      <w:szCs w:val="32"/>
    </w:rPr>
  </w:style>
  <w:style w:type="character" w:customStyle="1" w:styleId="25">
    <w:name w:val="标题 2 字符"/>
    <w:basedOn w:val="19"/>
    <w:link w:val="3"/>
    <w:qFormat/>
    <w:uiPriority w:val="9"/>
    <w:rPr>
      <w:rFonts w:ascii="Times New Roman" w:hAnsi="Times New Roman" w:cs="Times New Roman"/>
      <w:b/>
      <w:bCs/>
      <w:sz w:val="32"/>
      <w:szCs w:val="32"/>
    </w:rPr>
  </w:style>
  <w:style w:type="character" w:customStyle="1" w:styleId="26">
    <w:name w:val="标题 4 字符"/>
    <w:basedOn w:val="19"/>
    <w:link w:val="5"/>
    <w:qFormat/>
    <w:uiPriority w:val="9"/>
    <w:rPr>
      <w:rFonts w:eastAsia="黑体" w:asciiTheme="majorHAnsi" w:hAnsiTheme="majorHAnsi" w:cstheme="majorBidi"/>
      <w:b/>
      <w:bCs/>
      <w:color w:val="7030A0"/>
      <w:sz w:val="28"/>
      <w:szCs w:val="28"/>
    </w:rPr>
  </w:style>
  <w:style w:type="character" w:customStyle="1" w:styleId="27">
    <w:name w:val="标题 5 字符"/>
    <w:basedOn w:val="19"/>
    <w:link w:val="6"/>
    <w:qFormat/>
    <w:uiPriority w:val="9"/>
    <w:rPr>
      <w:rFonts w:ascii="Times New Roman" w:hAnsi="Times New Roman" w:cs="Times New Roman"/>
      <w:b/>
      <w:bCs/>
      <w:kern w:val="2"/>
      <w:sz w:val="21"/>
      <w:szCs w:val="28"/>
    </w:rPr>
  </w:style>
  <w:style w:type="paragraph" w:customStyle="1" w:styleId="28">
    <w:name w:val="列出段落1"/>
    <w:basedOn w:val="1"/>
    <w:qFormat/>
    <w:uiPriority w:val="34"/>
    <w:pPr>
      <w:ind w:firstLine="420"/>
    </w:pPr>
  </w:style>
  <w:style w:type="character" w:customStyle="1" w:styleId="29">
    <w:name w:val="批注文字 字符"/>
    <w:basedOn w:val="19"/>
    <w:link w:val="8"/>
    <w:semiHidden/>
    <w:qFormat/>
    <w:uiPriority w:val="99"/>
    <w:rPr>
      <w:sz w:val="24"/>
    </w:rPr>
  </w:style>
  <w:style w:type="character" w:customStyle="1" w:styleId="30">
    <w:name w:val="批注主题 字符"/>
    <w:basedOn w:val="29"/>
    <w:link w:val="16"/>
    <w:semiHidden/>
    <w:qFormat/>
    <w:uiPriority w:val="99"/>
    <w:rPr>
      <w:b/>
      <w:bCs/>
      <w:sz w:val="24"/>
    </w:rPr>
  </w:style>
  <w:style w:type="character" w:customStyle="1" w:styleId="31">
    <w:name w:val="批注框文本 字符"/>
    <w:basedOn w:val="19"/>
    <w:link w:val="11"/>
    <w:semiHidden/>
    <w:qFormat/>
    <w:uiPriority w:val="99"/>
    <w:rPr>
      <w:sz w:val="18"/>
      <w:szCs w:val="18"/>
    </w:rPr>
  </w:style>
  <w:style w:type="character" w:customStyle="1" w:styleId="32">
    <w:name w:val="标题 1 字符"/>
    <w:basedOn w:val="19"/>
    <w:link w:val="2"/>
    <w:qFormat/>
    <w:uiPriority w:val="9"/>
    <w:rPr>
      <w:b/>
      <w:bCs/>
      <w:kern w:val="44"/>
      <w:sz w:val="44"/>
      <w:szCs w:val="44"/>
    </w:rPr>
  </w:style>
  <w:style w:type="paragraph" w:customStyle="1" w:styleId="33">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4">
    <w:name w:val="标题 6 字符"/>
    <w:basedOn w:val="19"/>
    <w:link w:val="7"/>
    <w:qFormat/>
    <w:uiPriority w:val="9"/>
    <w:rPr>
      <w:rFonts w:asciiTheme="majorHAnsi" w:hAnsiTheme="majorHAnsi" w:eastAsiaTheme="majorEastAsia" w:cstheme="majorBidi"/>
      <w:b/>
      <w:bCs/>
      <w:sz w:val="24"/>
      <w:szCs w:val="24"/>
    </w:rPr>
  </w:style>
  <w:style w:type="paragraph" w:customStyle="1" w:styleId="35">
    <w:name w:val="无间隔1"/>
    <w:qFormat/>
    <w:uiPriority w:val="1"/>
    <w:pPr>
      <w:widowControl w:val="0"/>
      <w:ind w:firstLine="200" w:firstLineChars="200"/>
      <w:jc w:val="both"/>
    </w:pPr>
    <w:rPr>
      <w:rFonts w:asciiTheme="minorHAnsi" w:hAnsiTheme="minorHAnsi" w:eastAsiaTheme="minorEastAsia" w:cstheme="minorBidi"/>
      <w:kern w:val="2"/>
      <w:sz w:val="24"/>
      <w:szCs w:val="21"/>
      <w:lang w:val="en-US" w:eastAsia="zh-CN" w:bidi="ar-SA"/>
    </w:rPr>
  </w:style>
  <w:style w:type="character" w:customStyle="1" w:styleId="36">
    <w:name w:val="日期 字符"/>
    <w:basedOn w:val="19"/>
    <w:link w:val="10"/>
    <w:semiHidden/>
    <w:qFormat/>
    <w:uiPriority w:val="99"/>
    <w:rPr>
      <w:rFonts w:ascii="Times New Roman" w:hAnsi="Times New Roman"/>
    </w:rPr>
  </w:style>
  <w:style w:type="character" w:customStyle="1" w:styleId="37">
    <w:name w:val="发布"/>
    <w:qFormat/>
    <w:uiPriority w:val="0"/>
    <w:rPr>
      <w:rFonts w:ascii="黑体" w:eastAsia="黑体"/>
      <w:spacing w:val="85"/>
      <w:w w:val="100"/>
      <w:position w:val="3"/>
      <w:sz w:val="28"/>
      <w:szCs w:val="28"/>
    </w:rPr>
  </w:style>
  <w:style w:type="character" w:customStyle="1" w:styleId="38">
    <w:name w:val="段 Char"/>
    <w:link w:val="39"/>
    <w:qFormat/>
    <w:uiPriority w:val="0"/>
    <w:rPr>
      <w:rFonts w:ascii="宋体"/>
      <w:sz w:val="21"/>
    </w:rPr>
  </w:style>
  <w:style w:type="paragraph" w:customStyle="1" w:styleId="39">
    <w:name w:val="段"/>
    <w:link w:val="38"/>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lang w:val="en-US" w:eastAsia="zh-CN" w:bidi="ar-SA"/>
    </w:rPr>
  </w:style>
  <w:style w:type="paragraph" w:customStyle="1" w:styleId="4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2">
    <w:name w:val="封面标准文稿类别"/>
    <w:basedOn w:val="43"/>
    <w:qFormat/>
    <w:uiPriority w:val="0"/>
    <w:pPr>
      <w:framePr/>
      <w:spacing w:after="160" w:line="240" w:lineRule="auto"/>
    </w:pPr>
    <w:rPr>
      <w:sz w:val="24"/>
    </w:rPr>
  </w:style>
  <w:style w:type="paragraph" w:customStyle="1" w:styleId="43">
    <w:name w:val="封面一致性程度标识"/>
    <w:basedOn w:val="44"/>
    <w:qFormat/>
    <w:uiPriority w:val="0"/>
    <w:pPr>
      <w:framePr/>
      <w:spacing w:before="440"/>
    </w:pPr>
    <w:rPr>
      <w:rFonts w:ascii="宋体" w:eastAsia="宋体"/>
    </w:rPr>
  </w:style>
  <w:style w:type="paragraph" w:customStyle="1" w:styleId="44">
    <w:name w:val="封面标准英文名称"/>
    <w:basedOn w:val="40"/>
    <w:qFormat/>
    <w:uiPriority w:val="0"/>
    <w:pPr>
      <w:framePr/>
      <w:spacing w:before="370" w:line="400" w:lineRule="exact"/>
    </w:pPr>
    <w:rPr>
      <w:rFonts w:ascii="Times New Roman"/>
      <w:sz w:val="28"/>
      <w:szCs w:val="28"/>
    </w:rPr>
  </w:style>
  <w:style w:type="paragraph" w:customStyle="1" w:styleId="45">
    <w:name w:val="其他发布部门"/>
    <w:basedOn w:val="1"/>
    <w:qFormat/>
    <w:uiPriority w:val="0"/>
    <w:pPr>
      <w:framePr w:w="7938" w:h="1134" w:hRule="exact" w:hSpace="125" w:vSpace="181" w:wrap="around" w:vAnchor="page" w:hAnchor="page" w:x="2150" w:y="15310" w:anchorLock="1"/>
      <w:widowControl/>
      <w:spacing w:line="0" w:lineRule="atLeast"/>
      <w:ind w:firstLine="0" w:firstLineChars="0"/>
      <w:jc w:val="center"/>
    </w:pPr>
    <w:rPr>
      <w:rFonts w:ascii="黑体" w:eastAsia="黑体" w:cs="Times New Roman"/>
      <w:spacing w:val="20"/>
      <w:w w:val="135"/>
      <w:kern w:val="0"/>
      <w:sz w:val="28"/>
      <w:szCs w:val="20"/>
    </w:rPr>
  </w:style>
  <w:style w:type="paragraph" w:customStyle="1" w:styleId="46">
    <w:name w:val="其他发布日期"/>
    <w:basedOn w:val="1"/>
    <w:qFormat/>
    <w:uiPriority w:val="0"/>
    <w:pPr>
      <w:framePr w:w="3997" w:h="471" w:hRule="exact" w:vSpace="181" w:wrap="around" w:vAnchor="page" w:hAnchor="page" w:x="1419" w:y="14097" w:anchorLock="1"/>
      <w:widowControl/>
      <w:spacing w:line="240" w:lineRule="auto"/>
      <w:ind w:firstLine="0" w:firstLineChars="0"/>
      <w:jc w:val="left"/>
    </w:pPr>
    <w:rPr>
      <w:rFonts w:eastAsia="黑体" w:cs="Times New Roman"/>
      <w:kern w:val="0"/>
      <w:sz w:val="28"/>
      <w:szCs w:val="20"/>
    </w:rPr>
  </w:style>
  <w:style w:type="paragraph" w:customStyle="1" w:styleId="47">
    <w:name w:val="封面标准文稿编辑信息"/>
    <w:basedOn w:val="42"/>
    <w:qFormat/>
    <w:uiPriority w:val="0"/>
    <w:pPr>
      <w:framePr/>
      <w:spacing w:before="180" w:line="180" w:lineRule="exact"/>
    </w:pPr>
    <w:rPr>
      <w:sz w:val="21"/>
    </w:r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其他实施日期"/>
    <w:basedOn w:val="1"/>
    <w:uiPriority w:val="0"/>
    <w:pPr>
      <w:framePr w:w="3997" w:h="471" w:hRule="exact" w:vSpace="181" w:wrap="around" w:vAnchor="page" w:hAnchor="page" w:x="7089" w:y="14097" w:anchorLock="1"/>
      <w:widowControl/>
      <w:spacing w:line="240" w:lineRule="auto"/>
      <w:ind w:firstLine="0" w:firstLineChars="0"/>
      <w:jc w:val="right"/>
    </w:pPr>
    <w:rPr>
      <w:rFonts w:eastAsia="黑体" w:cs="Times New Roman"/>
      <w:kern w:val="0"/>
      <w:sz w:val="28"/>
      <w:szCs w:val="20"/>
    </w:rPr>
  </w:style>
  <w:style w:type="paragraph" w:customStyle="1" w:styleId="50">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ind w:firstLine="0" w:firstLineChars="0"/>
      <w:jc w:val="right"/>
    </w:pPr>
    <w:rPr>
      <w:rFonts w:eastAsia="宋体" w:cs="Times New Roman"/>
      <w:b/>
      <w:w w:val="130"/>
      <w:kern w:val="0"/>
      <w:sz w:val="96"/>
      <w:szCs w:val="96"/>
    </w:rPr>
  </w:style>
  <w:style w:type="paragraph" w:customStyle="1" w:styleId="5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9A935-5A52-4957-ADA5-2078F156C9EF}">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2647</Words>
  <Characters>15091</Characters>
  <Lines>125</Lines>
  <Paragraphs>35</Paragraphs>
  <TotalTime>108</TotalTime>
  <ScaleCrop>false</ScaleCrop>
  <LinksUpToDate>false</LinksUpToDate>
  <CharactersWithSpaces>17703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2020-10-15T01:46:00Z</dcterms:created>
  <dc:creator>Big</dc:creator>
  <cp:lastModifiedBy>宋彬</cp:lastModifiedBy>
  <cp:lastPrinted>2020-09-25T21:33:00Z</cp:lastPrinted>
  <dcterms:modified xsi:type="dcterms:W3CDTF">2020-10-15T08:34:13Z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