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济宁市供销合作社2020年政府信息公开工作年度报告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本报告内容包括总体情况、主动公开政府信息情况、收到和处理政府信息公开申请情况、政府信息公开行政复议和行政诉讼情况、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政府信息管理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情况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、平台建设情况、监督保障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情况、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本报告所列数据的统计期限自 2020年 1 月 1 日起至2020 年 12 月 31 日止。本报告电子版可在“中国济宁”政府门户网站（www.jining.gov.cn）查阅或下载。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2020年，市供销社深入贯彻落实新修订的《条例》和国家、省关于政务公开工作的系列部署，不断加大公开力度、深化公开内容、拓展公开渠道、提升公开实效，全面推进决策、执行、管理、服务、结果“五公开”，政务公开工作质量效益稳步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（一）政务公开学习培训情况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扎实开展新《条例》的宣传贯彻工作，营造贯彻新《条例》的良好氛围，确保新《条例》实施工作落到实处。开展《条例》集中学习活动，利用周一例会开展全体机关干部学习活动。利用门户网站、新媒体等发布《条例》内容，营造学习氛围。根据新《条例》要求，进一步建立健全政府信息主动公开制度、依申请公开制度、政府信息公开保密审查制度、信息公开工作责任追究制度等各类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（二）主动公开情况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2020年度，通过门户网站政务公开平台主动公开政府信息116条。其中，政务信息91条，公开制发单位文件6份，主动公开政府信息19条。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auto"/>
          <w:spacing w:val="0"/>
          <w:sz w:val="31"/>
          <w:szCs w:val="31"/>
          <w:u w:val="none"/>
        </w:rPr>
        <w:drawing>
          <wp:inline distT="0" distB="0" distL="114300" distR="114300">
            <wp:extent cx="4762500" cy="3419475"/>
            <wp:effectExtent l="0" t="0" r="0" b="9525"/>
            <wp:docPr id="1" name="图片 1" descr="1611194597(1)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1194597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（三）依申请公开情况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根据新《条例》有关规定，规范依申请公开办理工作流程，建立登记、审核、办理、审签、答复、归档等一整套工作流程，准确把握信息公开申请办理时限，依法依规 做好政府信息依申请公开工作。2020年，全市受理依申请公开0件。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3"/>
        <w:tblW w:w="8145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本年新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本年新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81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1725"/>
        <w:gridCol w:w="720"/>
        <w:gridCol w:w="675"/>
        <w:gridCol w:w="675"/>
        <w:gridCol w:w="720"/>
        <w:gridCol w:w="840"/>
        <w:gridCol w:w="645"/>
        <w:gridCol w:w="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黑体" w:cs="微软雅黑"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五、政府信息管理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持续规范已公开政府信息管理。依托政府门户网站政务公开专栏集中发布各类信息，政府信息公开目录、指南、年度报告等均可通过政府网站查阅。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六、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平台建设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一是持续规范管理纳入政府网站群管理的市供销合作社门户网站，及时发布工作动态、政务公开类信息。二是积极开通微信公众号，推进政务新媒体建设。公众号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充分发挥政务新媒体传播速度快、受众面广等优势，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主要围绕供销合作社业务工作发布动态咨询、政策文件等内容。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七、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监督保障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强化组织领导。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根据机关人员调整情况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及时调整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市供销社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政务公开领导小组，建立健全工作规则，统筹推进、指导、协调、监督政务公开工作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确保工作有人抓、事情有人干、经费有保障。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八、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2020年，政府信息公开工作取得了一定的工作成效，但仍存在一些不容忽视的问题，主要表现在：一是人员调整，新到岗工作人员对政府信息的相关要求、规定不熟悉，工作水平亟待提高；二是日常性报送的政务信息类型单一，数量少，信息的采用率不高。针对存在的问题，下一年度市供销社将加大信息上报，建立一支相对稳定、务实高效的信息队伍。加强部门间的衔接与协调，确保高效、有序推进市供销社政务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lang w:eastAsia="zh-CN"/>
        </w:rPr>
        <w:t>九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7611"/>
    <w:rsid w:val="024177F0"/>
    <w:rsid w:val="4C4D0EF6"/>
    <w:rsid w:val="4E1E4F24"/>
    <w:rsid w:val="6A8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dlrk.jining.gov.cn/jcms/jcms_files/jcms1/web1/site/picture/0/84cfa698696c400f8bcdee0adc4f4446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2058</Words>
  <Characters>2117</Characters>
  <Lines>0</Lines>
  <Paragraphs>0</Paragraphs>
  <TotalTime>1</TotalTime>
  <ScaleCrop>false</ScaleCrop>
  <LinksUpToDate>false</LinksUpToDate>
  <CharactersWithSpaces>2158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2021-05-27T03:30:00Z</dcterms:created>
  <dc:creator>家有宝儿</dc:creator>
  <cp:lastModifiedBy>家有宝儿</cp:lastModifiedBy>
  <dcterms:modified xsi:type="dcterms:W3CDTF">2021-05-27T09:33:26Z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