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市文化和旅游局关于表扬在全市艺术创作生产工作中表现突出集体和个人的通报</w:t>
      </w:r>
    </w:p>
    <w:p>
      <w:pPr>
        <w:rPr>
          <w:rFonts w:hint="eastAsia"/>
          <w:sz w:val="44"/>
          <w:szCs w:val="44"/>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各县市区文化和旅游局，市直各艺术单位：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是极不平凡的一年。一年来，我市艺术单位及艺术工作者，在市委、市政府的坚强领导下，围绕中心、服务大局，奋发作为、不辱使命，聚焦抗击疫情、脱贫攻坚、复工复产、全面建成小康社会、文明创建等时代主题，大力弘扬社会主义核心价值观，大力弘扬中华优秀传统文化，创作生产了一大批优秀文艺作品，全面展现了艺术工作者的担当和作为，涌现出一批先进典型。</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为充分发挥先进典型的示范带动作用，经研究决定，对在全市艺术创作生产工作中表现突出的金乡县文化和旅游局等10个集体和</w:t>
      </w:r>
      <w:r>
        <w:rPr>
          <w:rFonts w:hint="default" w:ascii="仿宋" w:hAnsi="仿宋" w:eastAsia="仿宋" w:cs="仿宋"/>
          <w:sz w:val="32"/>
          <w:szCs w:val="32"/>
          <w:lang w:val="en-US" w:eastAsia="zh-CN"/>
        </w:rPr>
        <w:t>朱丽萍</w:t>
      </w:r>
      <w:r>
        <w:rPr>
          <w:rFonts w:hint="eastAsia" w:ascii="仿宋" w:hAnsi="仿宋" w:eastAsia="仿宋" w:cs="仿宋"/>
          <w:sz w:val="32"/>
          <w:szCs w:val="32"/>
          <w:lang w:val="en-US" w:eastAsia="zh-CN"/>
        </w:rPr>
        <w:t>等56名个人给予通报表扬。</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希望受到表扬的集体和个人发扬成绩、再接再厉，将艺术创作生产工作时刻放在心上、紧紧抓在手上、真正落实到行动上，取得新的更大成绩。全市艺术创作生产者要发挥积极性、主动性、创造性，激发艺术创作的热情、激情、豪情，努力创作出无愧于时代、无愧于人民的艺术精品，以优异的艺术创作成绩向建党100周年献礼！</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附件：1.全市艺术创作生产工作表扬集体名单</w:t>
      </w:r>
    </w:p>
    <w:p>
      <w:pPr>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2.全市艺术创作生产工作表扬个人名单</w:t>
      </w:r>
    </w:p>
    <w:p>
      <w:pPr>
        <w:ind w:firstLine="640" w:firstLineChars="200"/>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济宁市文化和旅游局</w:t>
      </w:r>
    </w:p>
    <w:p>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2021年1月30日</w:t>
      </w:r>
    </w:p>
    <w:p>
      <w:pPr>
        <w:ind w:firstLine="3840" w:firstLineChars="1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rPr>
          <w:rFonts w:hint="default" w:ascii="仿宋" w:hAnsi="仿宋" w:eastAsia="仿宋" w:cs="仿宋"/>
          <w:sz w:val="32"/>
          <w:szCs w:val="32"/>
          <w:lang w:val="en-US" w:eastAsia="zh-CN"/>
        </w:rPr>
      </w:pPr>
    </w:p>
    <w:p>
      <w:pPr>
        <w:ind w:firstLine="880" w:firstLineChars="200"/>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全市艺术创作生产工作表扬集体名单</w:t>
      </w:r>
    </w:p>
    <w:p>
      <w:pPr>
        <w:ind w:firstLine="1280" w:firstLineChars="40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（共10个）</w:t>
      </w:r>
    </w:p>
    <w:p>
      <w:pPr>
        <w:ind w:firstLine="1280" w:firstLineChars="400"/>
        <w:jc w:val="center"/>
        <w:rPr>
          <w:rFonts w:hint="eastAsia" w:ascii="黑体" w:hAnsi="黑体" w:eastAsia="黑体" w:cs="黑体"/>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金乡县文化和旅游局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兖州区文化和旅游局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微山县文化和旅游局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汶上县文化和旅游局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梁山县文化和旅游局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邹城市文化和旅游局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济宁市孔孟书画院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济宁艺术剧院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济宁市杂技团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济宁市山东梆子剧院</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jc w:val="center"/>
        <w:rPr>
          <w:rFonts w:hint="eastAsia" w:ascii="黑体" w:hAnsi="黑体" w:eastAsia="黑体" w:cs="黑体"/>
          <w:sz w:val="32"/>
          <w:szCs w:val="32"/>
          <w:lang w:val="en-US" w:eastAsia="zh-CN"/>
        </w:rPr>
      </w:pPr>
    </w:p>
    <w:p>
      <w:pPr>
        <w:ind w:firstLine="640" w:firstLineChars="200"/>
        <w:jc w:val="center"/>
        <w:rPr>
          <w:rFonts w:hint="eastAsia" w:ascii="黑体" w:hAnsi="黑体" w:eastAsia="黑体" w:cs="黑体"/>
          <w:sz w:val="32"/>
          <w:szCs w:val="32"/>
          <w:lang w:val="en-US" w:eastAsia="zh-CN"/>
        </w:rPr>
      </w:pPr>
    </w:p>
    <w:p>
      <w:pPr>
        <w:ind w:firstLine="640" w:firstLineChars="200"/>
        <w:jc w:val="center"/>
        <w:rPr>
          <w:rFonts w:hint="eastAsia" w:ascii="黑体" w:hAnsi="黑体" w:eastAsia="黑体" w:cs="黑体"/>
          <w:sz w:val="32"/>
          <w:szCs w:val="32"/>
          <w:lang w:val="en-US" w:eastAsia="zh-CN"/>
        </w:rPr>
      </w:pPr>
    </w:p>
    <w:p>
      <w:pPr>
        <w:ind w:firstLine="640" w:firstLineChars="200"/>
        <w:jc w:val="center"/>
        <w:rPr>
          <w:rFonts w:hint="eastAsia" w:ascii="黑体" w:hAnsi="黑体" w:eastAsia="黑体" w:cs="黑体"/>
          <w:sz w:val="32"/>
          <w:szCs w:val="32"/>
          <w:lang w:val="en-US" w:eastAsia="zh-CN"/>
        </w:rPr>
      </w:pPr>
    </w:p>
    <w:p>
      <w:pPr>
        <w:ind w:firstLine="640" w:firstLineChars="200"/>
        <w:jc w:val="center"/>
        <w:rPr>
          <w:rFonts w:hint="eastAsia" w:ascii="黑体" w:hAnsi="黑体" w:eastAsia="黑体" w:cs="黑体"/>
          <w:sz w:val="32"/>
          <w:szCs w:val="32"/>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ind w:firstLine="640" w:firstLineChars="200"/>
        <w:jc w:val="center"/>
        <w:rPr>
          <w:rFonts w:hint="eastAsia" w:ascii="黑体" w:hAnsi="黑体" w:eastAsia="黑体" w:cs="黑体"/>
          <w:sz w:val="32"/>
          <w:szCs w:val="32"/>
          <w:lang w:val="en-US" w:eastAsia="zh-CN"/>
        </w:rPr>
      </w:pPr>
    </w:p>
    <w:p>
      <w:pPr>
        <w:ind w:firstLine="880" w:firstLineChars="200"/>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全市艺术创作生产工作表扬个人名单</w:t>
      </w:r>
    </w:p>
    <w:p>
      <w:pPr>
        <w:ind w:firstLine="640" w:firstLineChars="20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（共56名）</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朱丽萍</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济宁市任城区九歌梆子剧团团长</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赵嘉良</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济宁梨园之声戏剧演唱团团长</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孙树敏</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济宁鲁声梆韵演艺有限公司团长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鼓师</w:t>
      </w:r>
      <w:r>
        <w:rPr>
          <w:rFonts w:hint="eastAsia" w:ascii="仿宋" w:hAnsi="仿宋" w:eastAsia="仿宋" w:cs="仿宋"/>
          <w:sz w:val="32"/>
          <w:szCs w:val="32"/>
          <w:lang w:val="en-US" w:eastAsia="zh-CN"/>
        </w:rPr>
        <w:t>）</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尹</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勇</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兖州区文化馆副馆长</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任丽君</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兖州区书画院助理馆员</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陈华升</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兖州区山东梆子剧团团长</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颜景春</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兖州区山东梆子剧团副团长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王海波</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曲阜市文</w:t>
      </w:r>
      <w:r>
        <w:rPr>
          <w:rFonts w:hint="eastAsia" w:ascii="仿宋" w:hAnsi="仿宋" w:eastAsia="仿宋" w:cs="仿宋"/>
          <w:sz w:val="32"/>
          <w:szCs w:val="32"/>
          <w:lang w:val="en-US" w:eastAsia="zh-CN"/>
        </w:rPr>
        <w:t>化和旅游</w:t>
      </w:r>
      <w:r>
        <w:rPr>
          <w:rFonts w:hint="default" w:ascii="仿宋" w:hAnsi="仿宋" w:eastAsia="仿宋" w:cs="仿宋"/>
          <w:sz w:val="32"/>
          <w:szCs w:val="32"/>
          <w:lang w:val="en-US" w:eastAsia="zh-CN"/>
        </w:rPr>
        <w:t>局文化科科长</w:t>
      </w:r>
      <w:r>
        <w:rPr>
          <w:rFonts w:hint="eastAsia" w:ascii="仿宋" w:hAnsi="仿宋" w:eastAsia="仿宋" w:cs="仿宋"/>
          <w:sz w:val="32"/>
          <w:szCs w:val="32"/>
          <w:lang w:val="en-US" w:eastAsia="zh-CN"/>
        </w:rPr>
        <w:t>、曲阜市</w:t>
      </w:r>
      <w:r>
        <w:rPr>
          <w:rFonts w:hint="default" w:ascii="仿宋" w:hAnsi="仿宋" w:eastAsia="仿宋" w:cs="仿宋"/>
          <w:sz w:val="32"/>
          <w:szCs w:val="32"/>
          <w:lang w:val="en-US" w:eastAsia="zh-CN"/>
        </w:rPr>
        <w:t>艺术研究所副研究馆员</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赵卫国</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曲阜市文化馆副馆长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副研究馆员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戴东昊</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曲阜市文</w:t>
      </w:r>
      <w:r>
        <w:rPr>
          <w:rFonts w:hint="eastAsia" w:ascii="仿宋" w:hAnsi="仿宋" w:eastAsia="仿宋" w:cs="仿宋"/>
          <w:sz w:val="32"/>
          <w:szCs w:val="32"/>
          <w:lang w:val="en-US" w:eastAsia="zh-CN"/>
        </w:rPr>
        <w:t>化和旅游</w:t>
      </w:r>
      <w:r>
        <w:rPr>
          <w:rFonts w:hint="default" w:ascii="仿宋" w:hAnsi="仿宋" w:eastAsia="仿宋" w:cs="仿宋"/>
          <w:sz w:val="32"/>
          <w:szCs w:val="32"/>
          <w:lang w:val="en-US" w:eastAsia="zh-CN"/>
        </w:rPr>
        <w:t>局艺术科科长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曲阜市文化馆助理馆员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琪</w:t>
      </w:r>
      <w:r>
        <w:rPr>
          <w:rFonts w:hint="eastAsia" w:ascii="仿宋" w:hAnsi="仿宋" w:eastAsia="仿宋" w:cs="仿宋"/>
          <w:sz w:val="32"/>
          <w:szCs w:val="32"/>
          <w:lang w:val="en-US" w:eastAsia="zh-CN"/>
        </w:rPr>
        <w:t xml:space="preserve"> 泗水县文化和旅游局</w:t>
      </w:r>
      <w:r>
        <w:rPr>
          <w:rFonts w:hint="default" w:ascii="仿宋" w:hAnsi="仿宋" w:eastAsia="仿宋" w:cs="仿宋"/>
          <w:sz w:val="32"/>
          <w:szCs w:val="32"/>
          <w:lang w:val="en-US" w:eastAsia="zh-CN"/>
        </w:rPr>
        <w:t>文化艺术科和非遗科科长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敏</w:t>
      </w:r>
      <w:r>
        <w:rPr>
          <w:rFonts w:hint="eastAsia" w:ascii="仿宋" w:hAnsi="仿宋" w:eastAsia="仿宋" w:cs="仿宋"/>
          <w:sz w:val="32"/>
          <w:szCs w:val="32"/>
          <w:lang w:val="en-US" w:eastAsia="zh-CN"/>
        </w:rPr>
        <w:t xml:space="preserve"> 泗水县文化馆</w:t>
      </w:r>
      <w:r>
        <w:rPr>
          <w:rFonts w:hint="default" w:ascii="仿宋" w:hAnsi="仿宋" w:eastAsia="仿宋" w:cs="仿宋"/>
          <w:sz w:val="32"/>
          <w:szCs w:val="32"/>
          <w:lang w:val="en-US" w:eastAsia="zh-CN"/>
        </w:rPr>
        <w:t>副馆长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田业胜</w:t>
      </w:r>
      <w:r>
        <w:rPr>
          <w:rFonts w:hint="eastAsia" w:ascii="仿宋" w:hAnsi="仿宋" w:eastAsia="仿宋" w:cs="仿宋"/>
          <w:sz w:val="32"/>
          <w:szCs w:val="32"/>
          <w:lang w:val="en-US" w:eastAsia="zh-CN"/>
        </w:rPr>
        <w:t xml:space="preserve"> 泗水县文</w:t>
      </w:r>
      <w:r>
        <w:rPr>
          <w:rFonts w:hint="default" w:ascii="仿宋" w:hAnsi="仿宋" w:eastAsia="仿宋" w:cs="仿宋"/>
          <w:sz w:val="32"/>
          <w:szCs w:val="32"/>
          <w:lang w:val="en-US" w:eastAsia="zh-CN"/>
        </w:rPr>
        <w:t>化馆美术创作辅导室主任</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张召芹</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邹城市</w:t>
      </w:r>
      <w:r>
        <w:rPr>
          <w:rFonts w:hint="eastAsia" w:ascii="仿宋" w:hAnsi="仿宋" w:eastAsia="仿宋" w:cs="仿宋"/>
          <w:sz w:val="32"/>
          <w:szCs w:val="32"/>
          <w:lang w:val="en-US" w:eastAsia="zh-CN"/>
        </w:rPr>
        <w:t>文化和旅游局</w:t>
      </w:r>
      <w:r>
        <w:rPr>
          <w:rFonts w:hint="default" w:ascii="仿宋" w:hAnsi="仿宋" w:eastAsia="仿宋" w:cs="仿宋"/>
          <w:sz w:val="32"/>
          <w:szCs w:val="32"/>
          <w:lang w:val="en-US" w:eastAsia="zh-CN"/>
        </w:rPr>
        <w:t>文化艺术科负责人</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米怀志</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邹城市非物质文化遗产</w:t>
      </w:r>
      <w:r>
        <w:rPr>
          <w:rFonts w:hint="eastAsia" w:ascii="仿宋" w:hAnsi="仿宋" w:eastAsia="仿宋" w:cs="仿宋"/>
          <w:sz w:val="32"/>
          <w:szCs w:val="32"/>
          <w:lang w:val="en-US" w:eastAsia="zh-CN"/>
        </w:rPr>
        <w:t>传承中心</w:t>
      </w:r>
      <w:r>
        <w:rPr>
          <w:rFonts w:hint="default" w:ascii="仿宋" w:hAnsi="仿宋" w:eastAsia="仿宋" w:cs="仿宋"/>
          <w:sz w:val="32"/>
          <w:szCs w:val="32"/>
          <w:lang w:val="en-US" w:eastAsia="zh-CN"/>
        </w:rPr>
        <w:t>主任</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李小雨</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邹城市文化馆演奏员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吕  莹</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邹城市文化馆演奏员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萌 微山县非物质文化遗产保护中心主任</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杨</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珍 微山县非物质文化遗产保护中心工作人员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兵 微山县文化馆工作人员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王正杰 微山县文化馆工作人员</w:t>
      </w:r>
      <w:bookmarkStart w:id="0" w:name="_GoBack"/>
      <w:bookmarkEnd w:id="0"/>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靳佳佳 鱼台县文化和旅游局艺术科工作人员</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王姝娜 鱼台县文化和旅游局艺术科工作人员</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李晓霖 鱼台县文化和旅游局艺术科工作人员</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任颖莹 嘉祥县文化和旅游局文化艺术科科长</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王忠英 嘉祥县文化和旅游局公共服务科科长</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贾向荣 嘉祥县文化馆音乐部主任</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王凤乐 金乡县文化和旅游局文化艺术和非遗科科长</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贾  慧 金乡县文化馆副馆长</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沙  晴 金乡县文化馆助理馆员</w:t>
      </w:r>
    </w:p>
    <w:p>
      <w:pPr>
        <w:ind w:left="1918" w:leftChars="304" w:hanging="1280" w:hanging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张培涛 金乡县四平调剧团创作室主任</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于晓玲</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汶上县原山东梆子剧团业务团长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李</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扬</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汶上县文化和旅游局公共服务文化艺术科科员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魏玉季</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汶上县次丘镇社会稳定办公室副主任、宣传办主任</w:t>
      </w:r>
      <w:r>
        <w:rPr>
          <w:rFonts w:hint="eastAsia" w:ascii="仿宋" w:hAnsi="仿宋" w:eastAsia="仿宋" w:cs="仿宋"/>
          <w:sz w:val="32"/>
          <w:szCs w:val="32"/>
          <w:lang w:val="en-US" w:eastAsia="zh-CN"/>
        </w:rPr>
        <w:t>（原文化站站长）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张建忠</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汶上县山东梆子保护传承中心演员</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范爱华 </w:t>
      </w:r>
      <w:r>
        <w:rPr>
          <w:rFonts w:hint="eastAsia" w:ascii="仿宋" w:hAnsi="仿宋" w:eastAsia="仿宋" w:cs="仿宋"/>
          <w:sz w:val="32"/>
          <w:szCs w:val="32"/>
          <w:lang w:val="en-US" w:eastAsia="zh-CN"/>
        </w:rPr>
        <w:t>梁山县文化和旅游局</w:t>
      </w:r>
      <w:r>
        <w:rPr>
          <w:rFonts w:hint="default" w:ascii="仿宋" w:hAnsi="仿宋" w:eastAsia="仿宋" w:cs="仿宋"/>
          <w:sz w:val="32"/>
          <w:szCs w:val="32"/>
          <w:lang w:val="en-US" w:eastAsia="zh-CN"/>
        </w:rPr>
        <w:t>公共文化艺术服务科科长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郑  冰 梁山县文化馆馆长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张繁和 梁山县晨光枣梆剧团团长</w:t>
      </w:r>
    </w:p>
    <w:p>
      <w:pPr>
        <w:ind w:left="1918" w:leftChars="304" w:hanging="1280" w:hangingChars="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石茂良 梁山县山东梆子剧团创作人员</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张国林 济宁市文化和旅游局文化艺术科科长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靳晓芳 济宁市孔孟书画院副研究馆员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丰  伟 济宁市孔孟书画院专业创作人员</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李云鹏 济宁艺术创作研究所专业创作人员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  园 济宁艺术创作研究所专业创作人员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  劭 济宁艺术剧院创作室主任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颜  申 济宁艺术剧院演员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向莎莎 济宁艺术剧院舞蹈队队长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  倩 济宁艺术剧院舞蹈队编导</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柏士刚 济宁市杂技团副经理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张金涛 济宁市杂技团副经理</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郭广磊 济宁市杂技团业务发展部经理、编导</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潘  猛 济宁市杂技团演员队队长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  涛 济宁市山东梆子剧院副书记、艺术总监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董亚伟 济宁市山东梆子剧院二级演奏员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  静 济宁市山东梆子剧院二级演员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葛  廷 济宁市山东梆子剧院乐队队长</w:t>
      </w:r>
    </w:p>
    <w:p>
      <w:pPr>
        <w:ind w:left="1918" w:leftChars="304" w:hanging="1280" w:hangingChars="400"/>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D2617"/>
    <w:rsid w:val="0A4243FF"/>
    <w:rsid w:val="0C1F0AF0"/>
    <w:rsid w:val="161D6FDD"/>
    <w:rsid w:val="17D55044"/>
    <w:rsid w:val="19F416DC"/>
    <w:rsid w:val="1E2F4948"/>
    <w:rsid w:val="2AD21A16"/>
    <w:rsid w:val="39DE7A60"/>
    <w:rsid w:val="3C652775"/>
    <w:rsid w:val="456505EE"/>
    <w:rsid w:val="4DEC2B64"/>
    <w:rsid w:val="50794509"/>
    <w:rsid w:val="542A73F1"/>
    <w:rsid w:val="68726B3C"/>
    <w:rsid w:val="72E71AD0"/>
    <w:rsid w:val="750713C8"/>
    <w:rsid w:val="774120EE"/>
    <w:rsid w:val="7D3476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zhangguolin</dc:creator>
  <cp:lastModifiedBy>戈夫</cp:lastModifiedBy>
  <cp:lastPrinted>2021-02-01T01:48:00Z</cp:lastPrinted>
  <dcterms:modified xsi:type="dcterms:W3CDTF">2021-02-01T02:30:18Z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