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cs="Times New Roman"/>
          <w:b/>
          <w:bCs w:val="0"/>
          <w:spacing w:val="-4"/>
          <w:kern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楷体" w:cs="Times New Roman"/>
          <w:b/>
          <w:bCs w:val="0"/>
          <w:sz w:val="18"/>
          <w:szCs w:val="1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楷体" w:cs="Times New Roman"/>
          <w:b/>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楷体" w:cs="Times New Roman"/>
          <w:b/>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楷体" w:cs="Times New Roman"/>
          <w:b/>
          <w:bCs w:val="0"/>
          <w:sz w:val="32"/>
          <w:szCs w:val="32"/>
        </w:rPr>
      </w:pPr>
    </w:p>
    <w:p>
      <w:pPr>
        <w:keepNext w:val="0"/>
        <w:keepLines w:val="0"/>
        <w:pageBreakBefore w:val="0"/>
        <w:widowControl w:val="0"/>
        <w:tabs>
          <w:tab w:val="left" w:pos="4919"/>
        </w:tabs>
        <w:kinsoku/>
        <w:wordWrap/>
        <w:overflowPunct/>
        <w:topLinePunct w:val="0"/>
        <w:autoSpaceDE/>
        <w:autoSpaceDN/>
        <w:bidi w:val="0"/>
        <w:adjustRightInd/>
        <w:snapToGrid/>
        <w:spacing w:line="640" w:lineRule="exact"/>
        <w:jc w:val="left"/>
        <w:textAlignment w:val="auto"/>
        <w:rPr>
          <w:rFonts w:hint="default" w:ascii="Times New Roman" w:hAnsi="Times New Roman" w:eastAsia="楷体" w:cs="Times New Roman"/>
          <w:b/>
          <w:bCs w:val="0"/>
          <w:spacing w:val="-20"/>
          <w:sz w:val="100"/>
          <w:szCs w:val="100"/>
        </w:rPr>
      </w:pPr>
    </w:p>
    <w:p>
      <w:pPr>
        <w:tabs>
          <w:tab w:val="left" w:pos="4919"/>
        </w:tabs>
        <w:spacing w:line="660" w:lineRule="exact"/>
        <w:jc w:val="left"/>
        <w:rPr>
          <w:rFonts w:hint="default" w:ascii="Times New Roman" w:hAnsi="Times New Roman" w:eastAsia="方正楷体简体" w:cs="Times New Roman"/>
          <w:b/>
          <w:bCs w:val="0"/>
          <w:sz w:val="32"/>
          <w:szCs w:val="32"/>
        </w:rPr>
      </w:pPr>
    </w:p>
    <w:p>
      <w:pPr>
        <w:spacing w:line="58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济知发</w:t>
      </w:r>
      <w:r>
        <w:rPr>
          <w:rFonts w:hint="default" w:ascii="Times New Roman" w:hAnsi="Times New Roman" w:eastAsia="方正仿宋简体" w:cs="Times New Roman"/>
          <w:b w:val="0"/>
          <w:bCs/>
          <w:sz w:val="32"/>
          <w:szCs w:val="32"/>
        </w:rPr>
        <w:t>〔202</w:t>
      </w:r>
      <w:r>
        <w:rPr>
          <w:rFonts w:hint="default" w:ascii="Times New Roman" w:hAnsi="Times New Roman" w:eastAsia="方正仿宋简体" w:cs="Times New Roman"/>
          <w:b w:val="0"/>
          <w:bCs/>
          <w:sz w:val="32"/>
          <w:szCs w:val="32"/>
          <w:lang w:val="en-US" w:eastAsia="zh-CN"/>
        </w:rPr>
        <w:t>3</w:t>
      </w:r>
      <w:r>
        <w:rPr>
          <w:rFonts w:hint="default" w:ascii="Times New Roman" w:hAnsi="Times New Roman" w:eastAsia="方正仿宋简体" w:cs="Times New Roman"/>
          <w:b w:val="0"/>
          <w:bCs/>
          <w:sz w:val="32"/>
          <w:szCs w:val="32"/>
        </w:rPr>
        <w:t>〕1</w:t>
      </w:r>
      <w:r>
        <w:rPr>
          <w:rFonts w:hint="eastAsia" w:ascii="方正仿宋简体" w:hAnsi="方正仿宋简体" w:eastAsia="方正仿宋简体" w:cs="方正仿宋简体"/>
          <w:b w:val="0"/>
          <w:bCs/>
          <w:sz w:val="32"/>
          <w:szCs w:val="32"/>
        </w:rPr>
        <w:t>号</w:t>
      </w:r>
    </w:p>
    <w:p>
      <w:pPr>
        <w:spacing w:line="580" w:lineRule="exact"/>
        <w:jc w:val="center"/>
        <w:rPr>
          <w:rFonts w:hint="default" w:ascii="Times New Roman" w:hAnsi="Times New Roman" w:eastAsia="方正小标宋简体" w:cs="Times New Roman"/>
          <w:b/>
          <w:bCs w:val="0"/>
          <w:sz w:val="44"/>
          <w:szCs w:val="44"/>
        </w:rPr>
      </w:pPr>
    </w:p>
    <w:p>
      <w:pPr>
        <w:spacing w:line="580" w:lineRule="exact"/>
        <w:jc w:val="center"/>
        <w:rPr>
          <w:rFonts w:hint="default" w:ascii="Times New Roman" w:hAnsi="Times New Roman" w:eastAsia="方正小标宋简体" w:cs="Times New Roman"/>
          <w:b/>
          <w:bCs w:val="0"/>
          <w:sz w:val="44"/>
          <w:szCs w:val="44"/>
        </w:rPr>
      </w:pPr>
    </w:p>
    <w:p>
      <w:pPr>
        <w:spacing w:line="580" w:lineRule="exact"/>
        <w:jc w:val="center"/>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kern w:val="44"/>
          <w:sz w:val="44"/>
          <w:szCs w:val="44"/>
        </w:rPr>
        <w:t>关于印发</w:t>
      </w:r>
      <w:r>
        <w:rPr>
          <w:rFonts w:hint="default" w:ascii="Times New Roman" w:hAnsi="Times New Roman" w:eastAsia="方正小标宋简体" w:cs="Times New Roman"/>
          <w:b/>
          <w:bCs w:val="0"/>
          <w:sz w:val="44"/>
          <w:szCs w:val="44"/>
        </w:rPr>
        <w:t>《济宁市知识产权事业发展中心202</w:t>
      </w:r>
      <w:r>
        <w:rPr>
          <w:rFonts w:hint="eastAsia" w:ascii="Times New Roman" w:hAnsi="Times New Roman" w:eastAsia="方正小标宋简体" w:cs="Times New Roman"/>
          <w:b/>
          <w:bCs w:val="0"/>
          <w:sz w:val="44"/>
          <w:szCs w:val="44"/>
          <w:lang w:val="en-US" w:eastAsia="zh-CN"/>
        </w:rPr>
        <w:t>3</w:t>
      </w:r>
      <w:r>
        <w:rPr>
          <w:rFonts w:hint="default" w:ascii="Times New Roman" w:hAnsi="Times New Roman" w:eastAsia="方正小标宋简体" w:cs="Times New Roman"/>
          <w:b/>
          <w:bCs w:val="0"/>
          <w:sz w:val="44"/>
          <w:szCs w:val="44"/>
        </w:rPr>
        <w:t>年工作要点》的通知</w:t>
      </w:r>
    </w:p>
    <w:p>
      <w:pPr>
        <w:spacing w:line="580" w:lineRule="exact"/>
        <w:jc w:val="center"/>
        <w:rPr>
          <w:rFonts w:hint="default" w:ascii="Times New Roman" w:hAnsi="Times New Roman" w:eastAsia="方正小标宋简体" w:cs="Times New Roman"/>
          <w:b/>
          <w:bCs w:val="0"/>
          <w:sz w:val="44"/>
          <w:szCs w:val="44"/>
        </w:rPr>
      </w:pPr>
    </w:p>
    <w:p>
      <w:pPr>
        <w:spacing w:line="580" w:lineRule="exact"/>
        <w:jc w:val="left"/>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各县（市、区）市场监督管理局、知识产权事业发展中心，市中心各科室：</w:t>
      </w:r>
    </w:p>
    <w:p>
      <w:pPr>
        <w:spacing w:line="580" w:lineRule="exact"/>
        <w:ind w:firstLine="66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经研究，现将《济宁市知识产权事业发展中心202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年工作要点》印发给你们，请认真贯彻执行。</w:t>
      </w:r>
    </w:p>
    <w:p>
      <w:pPr>
        <w:spacing w:line="580" w:lineRule="exact"/>
        <w:ind w:right="640" w:firstLine="640" w:firstLineChars="200"/>
        <w:jc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w:t>
      </w:r>
    </w:p>
    <w:p>
      <w:pPr>
        <w:spacing w:line="580" w:lineRule="exact"/>
        <w:ind w:right="640" w:firstLine="640" w:firstLineChars="200"/>
        <w:jc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w:t>
      </w:r>
    </w:p>
    <w:p>
      <w:pPr>
        <w:spacing w:line="580" w:lineRule="exact"/>
        <w:ind w:right="640" w:firstLine="640" w:firstLineChars="200"/>
        <w:jc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济宁市知识产权事业发展中心</w:t>
      </w:r>
    </w:p>
    <w:p>
      <w:pPr>
        <w:spacing w:line="580" w:lineRule="exact"/>
        <w:ind w:firstLine="640" w:firstLineChars="200"/>
        <w:jc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202</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月</w:t>
      </w:r>
      <w:r>
        <w:rPr>
          <w:rFonts w:hint="eastAsia" w:ascii="Times New Roman" w:hAnsi="Times New Roman" w:eastAsia="仿宋_GB2312" w:cs="Times New Roman"/>
          <w:b w:val="0"/>
          <w:bCs/>
          <w:sz w:val="32"/>
          <w:szCs w:val="32"/>
          <w:lang w:val="en-US" w:eastAsia="zh-CN"/>
        </w:rPr>
        <w:t>20</w:t>
      </w:r>
      <w:r>
        <w:rPr>
          <w:rFonts w:hint="default" w:ascii="Times New Roman" w:hAnsi="Times New Roman" w:eastAsia="仿宋_GB2312" w:cs="Times New Roman"/>
          <w:b w:val="0"/>
          <w:bCs/>
          <w:sz w:val="32"/>
          <w:szCs w:val="32"/>
        </w:rPr>
        <w:t>日</w:t>
      </w:r>
    </w:p>
    <w:p>
      <w:pPr>
        <w:spacing w:line="580" w:lineRule="exact"/>
        <w:jc w:val="left"/>
        <w:rPr>
          <w:rFonts w:hint="eastAsia" w:ascii="Times New Roman" w:hAnsi="Times New Roman" w:eastAsia="仿宋_GB2312" w:cs="Times New Roman"/>
          <w:b w:val="0"/>
          <w:bCs/>
          <w:sz w:val="32"/>
          <w:szCs w:val="32"/>
          <w:lang w:eastAsia="zh-CN"/>
        </w:rPr>
      </w:pPr>
    </w:p>
    <w:p>
      <w:pPr>
        <w:spacing w:line="580" w:lineRule="exact"/>
        <w:jc w:val="left"/>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此件</w:t>
      </w:r>
      <w:bookmarkStart w:id="0" w:name="_GoBack"/>
      <w:bookmarkEnd w:id="0"/>
      <w:r>
        <w:rPr>
          <w:rFonts w:hint="eastAsia" w:ascii="Times New Roman" w:hAnsi="Times New Roman" w:eastAsia="仿宋_GB2312" w:cs="Times New Roman"/>
          <w:b w:val="0"/>
          <w:bCs/>
          <w:sz w:val="32"/>
          <w:szCs w:val="32"/>
          <w:lang w:val="en-US" w:eastAsia="zh-CN"/>
        </w:rPr>
        <w:t>主动公开</w:t>
      </w:r>
      <w:r>
        <w:rPr>
          <w:rFonts w:hint="eastAsia" w:ascii="Times New Roman" w:hAnsi="Times New Roman" w:eastAsia="仿宋_GB2312" w:cs="Times New Roman"/>
          <w:b w:val="0"/>
          <w:bCs/>
          <w:sz w:val="32"/>
          <w:szCs w:val="32"/>
          <w:lang w:eastAsia="zh-CN"/>
        </w:rPr>
        <w:t>）</w:t>
      </w:r>
    </w:p>
    <w:p>
      <w:pPr>
        <w:spacing w:line="580" w:lineRule="exact"/>
        <w:jc w:val="center"/>
        <w:rPr>
          <w:rFonts w:hint="default" w:ascii="Times New Roman" w:hAnsi="Times New Roman" w:eastAsia="方正小标宋简体" w:cs="Times New Roman"/>
          <w:b/>
          <w:bCs w:val="0"/>
          <w:spacing w:val="-4"/>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spacing w:val="-4"/>
          <w:kern w:val="0"/>
          <w:sz w:val="44"/>
          <w:szCs w:val="44"/>
        </w:rPr>
      </w:pPr>
      <w:r>
        <w:rPr>
          <w:rFonts w:hint="eastAsia" w:ascii="Times New Roman" w:hAnsi="Times New Roman" w:eastAsia="方正小标宋简体" w:cs="Times New Roman"/>
          <w:b/>
          <w:bCs w:val="0"/>
          <w:spacing w:val="-4"/>
          <w:kern w:val="0"/>
          <w:sz w:val="44"/>
          <w:szCs w:val="44"/>
          <w:lang w:val="en-US" w:eastAsia="zh-CN"/>
        </w:rPr>
        <w:t>济宁</w:t>
      </w:r>
      <w:r>
        <w:rPr>
          <w:rFonts w:hint="default" w:ascii="Times New Roman" w:hAnsi="Times New Roman" w:eastAsia="方正小标宋简体" w:cs="Times New Roman"/>
          <w:b/>
          <w:bCs w:val="0"/>
          <w:spacing w:val="-4"/>
          <w:kern w:val="0"/>
          <w:sz w:val="44"/>
          <w:szCs w:val="44"/>
        </w:rPr>
        <w:t>市知识产权事业发展中心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spacing w:val="-4"/>
          <w:kern w:val="0"/>
          <w:sz w:val="44"/>
          <w:szCs w:val="44"/>
        </w:rPr>
      </w:pPr>
      <w:r>
        <w:rPr>
          <w:rFonts w:hint="default" w:ascii="Times New Roman" w:hAnsi="Times New Roman" w:eastAsia="方正小标宋简体" w:cs="Times New Roman"/>
          <w:b/>
          <w:bCs w:val="0"/>
          <w:spacing w:val="-4"/>
          <w:kern w:val="0"/>
          <w:sz w:val="44"/>
          <w:szCs w:val="44"/>
        </w:rPr>
        <w:t>2023年工作要点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bCs w:val="0"/>
          <w:kern w:val="0"/>
          <w:sz w:val="18"/>
          <w:szCs w:val="18"/>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kern w:val="0"/>
          <w:sz w:val="32"/>
          <w:szCs w:val="32"/>
        </w:rPr>
        <w:t>2023</w:t>
      </w:r>
      <w:r>
        <w:rPr>
          <w:rFonts w:hint="default" w:ascii="Times New Roman" w:hAnsi="Times New Roman" w:eastAsia="仿宋_GB2312" w:cs="Times New Roman"/>
          <w:b w:val="0"/>
          <w:bCs/>
          <w:color w:val="000000" w:themeColor="text1"/>
          <w:sz w:val="32"/>
          <w:szCs w:val="32"/>
        </w:rPr>
        <w:t>年，中心工作的总体要求是：坚持以习近平新时代中国特色社会主义思想为指导，深入学习贯彻党的二十大精神，在市委、市政府和市局党组坚强领导下，加快推进知识产权强市建设，坚持“全链条”发力，全面提升知识产权的创造质量、运用效益、保护效果、管理能力和服务水平，奋力开创知识产权事业争先进位和高质量发展新局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val="0"/>
          <w:bCs/>
          <w:color w:val="000000" w:themeColor="text1"/>
          <w:sz w:val="32"/>
          <w:szCs w:val="32"/>
        </w:rPr>
      </w:pPr>
      <w:r>
        <w:rPr>
          <w:rFonts w:hint="default" w:ascii="Times New Roman" w:hAnsi="Times New Roman" w:eastAsia="方正黑体简体" w:cs="Times New Roman"/>
          <w:b w:val="0"/>
          <w:bCs/>
          <w:color w:val="000000" w:themeColor="text1"/>
          <w:sz w:val="32"/>
          <w:szCs w:val="32"/>
        </w:rPr>
        <w:t>一、坚持和加强党对知识产权事业的全面领导</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1.</w:t>
      </w:r>
      <w:r>
        <w:rPr>
          <w:rFonts w:hint="default" w:ascii="Times New Roman" w:hAnsi="Times New Roman" w:eastAsia="方正楷体简体" w:cs="Times New Roman"/>
          <w:b w:val="0"/>
          <w:bCs/>
          <w:color w:val="000000" w:themeColor="text1"/>
          <w:sz w:val="32"/>
          <w:szCs w:val="32"/>
        </w:rPr>
        <w:t>深入学习贯彻党的二十大精神。</w:t>
      </w:r>
      <w:r>
        <w:rPr>
          <w:rFonts w:hint="default" w:ascii="Times New Roman" w:hAnsi="Times New Roman" w:eastAsia="仿宋_GB2312" w:cs="Times New Roman"/>
          <w:b w:val="0"/>
          <w:bCs/>
          <w:color w:val="000000" w:themeColor="text1"/>
          <w:sz w:val="32"/>
          <w:szCs w:val="32"/>
        </w:rPr>
        <w:t>全面准确学习领会党的二十大精神，一是要把学习宣传贯彻党的二十大和二十届一中全会精神作为首要政治任务，坚持领导带头，班子成员、科室负责人要以身作则，做学深悟透、学以致用的表率。教育引导党员干部进一步深刻领悟“两个确立”的决定性意义，增强“四个意识”、坚定“四个自信”、做到“两个维护”。二是要把党的二十大精神纳入支部学习计划，通过理论学习中心组、“三会一课”、主题党日等形式，深入开展多形式、分层次、全覆盖的学习研讨。三是要坚持注重学用结合，切实把思想和行动统一到党的二十大精神上来，着力提升干部执行力，结合知识产权工作实际，以更大力度、更实举措将党的二十大精神贯彻落实到中心工作的全过程各方面。</w:t>
      </w:r>
      <w:r>
        <w:rPr>
          <w:rFonts w:hint="default" w:ascii="Times New Roman" w:hAnsi="Times New Roman" w:eastAsia="方正楷体简体" w:cs="Times New Roman"/>
          <w:b w:val="0"/>
          <w:bCs/>
          <w:color w:val="000000" w:themeColor="text1"/>
          <w:sz w:val="32"/>
          <w:szCs w:val="32"/>
        </w:rPr>
        <w:t>（责任科室：综合科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w:t>
      </w:r>
      <w:r>
        <w:rPr>
          <w:rFonts w:hint="default" w:ascii="Times New Roman" w:hAnsi="Times New Roman" w:eastAsia="方正楷体简体" w:cs="Times New Roman"/>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2.</w:t>
      </w:r>
      <w:r>
        <w:rPr>
          <w:rFonts w:hint="default" w:ascii="Times New Roman" w:hAnsi="Times New Roman" w:eastAsia="方正楷体简体" w:cs="Times New Roman"/>
          <w:b w:val="0"/>
          <w:bCs/>
          <w:color w:val="000000" w:themeColor="text1"/>
          <w:sz w:val="32"/>
          <w:szCs w:val="32"/>
        </w:rPr>
        <w:t>强力推进模范机关建设</w:t>
      </w:r>
      <w:r>
        <w:rPr>
          <w:rFonts w:hint="default" w:ascii="Times New Roman" w:hAnsi="Times New Roman" w:eastAsia="仿宋_GB2312" w:cs="Times New Roman"/>
          <w:b w:val="0"/>
          <w:bCs/>
          <w:color w:val="000000" w:themeColor="text1"/>
          <w:sz w:val="32"/>
          <w:szCs w:val="32"/>
        </w:rPr>
        <w:t>。多措并举推进模范机关创建，一是落实落细全面从严治党主体责任，</w:t>
      </w:r>
      <w:r>
        <w:rPr>
          <w:rFonts w:hint="default" w:ascii="Times New Roman" w:hAnsi="Times New Roman" w:eastAsia="仿宋_GB2312" w:cs="Times New Roman"/>
          <w:b w:val="0"/>
          <w:bCs/>
          <w:kern w:val="0"/>
          <w:sz w:val="32"/>
          <w:szCs w:val="32"/>
        </w:rPr>
        <w:t>切实履行支部书记抓党建“第一责任人”责任和领导班子“一岗双责”，强化干部</w:t>
      </w:r>
      <w:r>
        <w:rPr>
          <w:rFonts w:hint="default" w:ascii="Times New Roman" w:hAnsi="Times New Roman" w:eastAsia="仿宋_GB2312" w:cs="Times New Roman"/>
          <w:b w:val="0"/>
          <w:bCs/>
          <w:color w:val="000000" w:themeColor="text1"/>
          <w:sz w:val="32"/>
          <w:szCs w:val="32"/>
        </w:rPr>
        <w:t>职工</w:t>
      </w:r>
      <w:r>
        <w:rPr>
          <w:rFonts w:hint="default" w:ascii="Times New Roman" w:hAnsi="Times New Roman" w:eastAsia="仿宋_GB2312" w:cs="Times New Roman"/>
          <w:b w:val="0"/>
          <w:bCs/>
          <w:kern w:val="0"/>
          <w:sz w:val="32"/>
          <w:szCs w:val="32"/>
        </w:rPr>
        <w:t>教育管理监督，</w:t>
      </w:r>
      <w:r>
        <w:rPr>
          <w:rFonts w:hint="default" w:ascii="Times New Roman" w:hAnsi="Times New Roman" w:eastAsia="仿宋_GB2312" w:cs="Times New Roman"/>
          <w:b w:val="0"/>
          <w:bCs/>
          <w:color w:val="000000" w:themeColor="text1"/>
          <w:sz w:val="32"/>
          <w:szCs w:val="32"/>
        </w:rPr>
        <w:t>加强作风建设，深化自我革命，打造忠诚干净担当的高素质干部队伍。二是充分发挥中心党支部战斗堡垒和党员先锋模范作用，推动党支部标准化规范化建设，做好“灯塔—党建”系统e支部平台维护，抓紧抓实五星级党支部党建工作，争创特色党支部，以高质量党建引领高质量发展。三是扎实推进下派工作和民意“5”来听行动，聚焦疫情防控、文明创建、民情书记、驻村联建等工作，打造中心特色亮点，深入开展“我为群众办实事”活动，推进党建与业务融合共促。</w:t>
      </w:r>
      <w:r>
        <w:rPr>
          <w:rFonts w:hint="default" w:ascii="Times New Roman" w:hAnsi="Times New Roman" w:eastAsia="方正楷体简体" w:cs="Times New Roman"/>
          <w:b w:val="0"/>
          <w:bCs/>
          <w:color w:val="000000" w:themeColor="text1"/>
          <w:sz w:val="32"/>
          <w:szCs w:val="32"/>
        </w:rPr>
        <w:t>（责任科室：综合科）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val="0"/>
          <w:bCs/>
          <w:color w:val="000000" w:themeColor="text1"/>
          <w:sz w:val="32"/>
          <w:szCs w:val="32"/>
        </w:rPr>
      </w:pPr>
      <w:r>
        <w:rPr>
          <w:rFonts w:hint="default" w:ascii="Times New Roman" w:hAnsi="Times New Roman" w:eastAsia="方正黑体简体" w:cs="Times New Roman"/>
          <w:b w:val="0"/>
          <w:bCs/>
          <w:color w:val="000000" w:themeColor="text1"/>
          <w:sz w:val="32"/>
          <w:szCs w:val="32"/>
        </w:rPr>
        <w:t>二、做深做细做实知识产权公共服务</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3.</w:t>
      </w:r>
      <w:r>
        <w:rPr>
          <w:rFonts w:hint="default" w:ascii="Times New Roman" w:hAnsi="Times New Roman" w:eastAsia="方正楷体简体" w:cs="Times New Roman"/>
          <w:b w:val="0"/>
          <w:bCs/>
          <w:color w:val="000000" w:themeColor="text1"/>
          <w:sz w:val="32"/>
          <w:szCs w:val="32"/>
        </w:rPr>
        <w:t>健全市县（市、区）两级知识产权公共服务体系。</w:t>
      </w:r>
      <w:r>
        <w:rPr>
          <w:rFonts w:hint="default" w:ascii="Times New Roman" w:hAnsi="Times New Roman" w:eastAsia="仿宋_GB2312" w:cs="Times New Roman"/>
          <w:b w:val="0"/>
          <w:bCs/>
          <w:color w:val="000000" w:themeColor="text1"/>
          <w:sz w:val="32"/>
          <w:szCs w:val="32"/>
        </w:rPr>
        <w:t>强化市县两级联动，构建高效协作的联动机制，提升公共服务合力和水平。一是开展市县联动知识产权公共服务专题调研，整合县市区知识产权中心人员力量，围绕知识产权“省对市”“市对县”重点考核任务等，深入县市区、企业开展调查研究，摸清情况、分析症结、精准施策，打通知识产权公共服务“最后一公里”。二是召开全市知识产权事业发展座谈会，加强知识产权中心纵向横向合作交流，通过工作部署、督导考核、政策资金奖补等方式，对县市区中心工作予以支持和指导。三是加强县市区知识产权业务规范化管理，提升县市区知识产权创造、运用、管理和服务水平，让县市区知识产权工作有平台、有抓手、有途径、有人员、有资源，为全市知识产权高质量发展提供基础支撑。</w:t>
      </w:r>
      <w:r>
        <w:rPr>
          <w:rFonts w:hint="default" w:ascii="Times New Roman" w:hAnsi="Times New Roman" w:eastAsia="方正楷体简体" w:cs="Times New Roman"/>
          <w:b w:val="0"/>
          <w:bCs/>
          <w:color w:val="000000" w:themeColor="text1"/>
          <w:sz w:val="32"/>
          <w:szCs w:val="32"/>
        </w:rPr>
        <w:t>（责任科室：综合科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w:t>
      </w:r>
      <w:r>
        <w:rPr>
          <w:rFonts w:hint="default" w:ascii="Times New Roman" w:hAnsi="Times New Roman" w:eastAsia="方正楷体简体" w:cs="Times New Roman"/>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方正楷体简体"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4.</w:t>
      </w:r>
      <w:r>
        <w:rPr>
          <w:rFonts w:hint="default" w:ascii="Times New Roman" w:hAnsi="Times New Roman" w:eastAsia="方正楷体简体" w:cs="Times New Roman"/>
          <w:b w:val="0"/>
          <w:bCs/>
          <w:color w:val="000000" w:themeColor="text1"/>
          <w:sz w:val="32"/>
          <w:szCs w:val="32"/>
        </w:rPr>
        <w:t>打造一站式公共服务平台。</w:t>
      </w:r>
      <w:r>
        <w:rPr>
          <w:rFonts w:hint="default" w:ascii="Times New Roman" w:hAnsi="Times New Roman" w:eastAsia="仿宋_GB2312" w:cs="Times New Roman"/>
          <w:b w:val="0"/>
          <w:bCs/>
          <w:color w:val="000000" w:themeColor="text1"/>
          <w:sz w:val="32"/>
          <w:szCs w:val="32"/>
        </w:rPr>
        <w:t>加快对“全市知识产权信息服务平台”的优化、升级，充分发挥平台“一站式”服务功能。一是以发挥专利信息的创新推动作用为切入点，为企业、发明人提供知识产权检索、运营、导航、维权等一站式服务。二是深化与市市场监管局网站、市综合科技服务平台的互通互联，强化合作交流，进一步提高一站式服务水平，打造集创造、运用、保护、管理、服务为一体的知识产权主阵地。三是持续加大平台推广力度，吸引更多创新主体入驻，常态化开展对接推广活动。立足“小平台”，做出“大服务”，使平台不断成为创新主体“找得到、学得会、离不开”的得力助手，力争年内注册新增300家，浏览量突破12万人次。</w:t>
      </w:r>
      <w:r>
        <w:rPr>
          <w:rFonts w:hint="default" w:ascii="Times New Roman" w:hAnsi="Times New Roman" w:eastAsia="方正楷体简体" w:cs="Times New Roman"/>
          <w:b w:val="0"/>
          <w:bCs/>
          <w:color w:val="000000" w:themeColor="text1"/>
          <w:sz w:val="32"/>
          <w:szCs w:val="32"/>
        </w:rPr>
        <w:t>（责任科室：信息服务科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w:t>
      </w:r>
      <w:r>
        <w:rPr>
          <w:rFonts w:hint="default" w:ascii="Times New Roman" w:hAnsi="Times New Roman" w:eastAsia="方正楷体简体" w:cs="Times New Roman"/>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val="0"/>
          <w:bCs/>
          <w:color w:val="000000" w:themeColor="text1"/>
          <w:sz w:val="32"/>
          <w:szCs w:val="32"/>
        </w:rPr>
      </w:pPr>
      <w:r>
        <w:rPr>
          <w:rFonts w:hint="default" w:ascii="Times New Roman" w:hAnsi="Times New Roman" w:eastAsia="方正黑体简体" w:cs="Times New Roman"/>
          <w:b w:val="0"/>
          <w:bCs/>
          <w:color w:val="000000" w:themeColor="text1"/>
          <w:sz w:val="32"/>
          <w:szCs w:val="32"/>
        </w:rPr>
        <w:t>三、知识产权赋能企业产业创新发展</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5.</w:t>
      </w:r>
      <w:r>
        <w:rPr>
          <w:rFonts w:hint="default" w:ascii="Times New Roman" w:hAnsi="Times New Roman" w:eastAsia="方正楷体简体" w:cs="Times New Roman"/>
          <w:b w:val="0"/>
          <w:bCs/>
          <w:color w:val="000000" w:themeColor="text1"/>
          <w:sz w:val="32"/>
          <w:szCs w:val="32"/>
        </w:rPr>
        <w:t>强化知识产权对企精准服务。</w:t>
      </w:r>
      <w:r>
        <w:rPr>
          <w:rFonts w:hint="default" w:ascii="Times New Roman" w:hAnsi="Times New Roman" w:eastAsia="仿宋_GB2312" w:cs="Times New Roman"/>
          <w:b w:val="0"/>
          <w:bCs/>
          <w:color w:val="000000" w:themeColor="text1"/>
          <w:sz w:val="32"/>
          <w:szCs w:val="32"/>
        </w:rPr>
        <w:t>建立知识产权“全链条服务、服务全链条”发展格局，服务“助企攀登”融入制造强市建设大局。一是加强政策研究，编印我市《知识产权政策和服务工作手册》。研究梳理市县两级政府、知识产权战略实施工作领导小组成员单位、企业、高校院所、服务机构等各方职责，梳理知识产权惠企政策，印制工作手册，“点对点”精准推送指导，强化“大知识产权”工作格局。二是开展“您点单、我服务”知识产权问需创新主体调查服务活动。发放问需创新主体调查问卷，广泛征集创新主体在专利挖掘布局、质押融资、维权、培训和信息加工利用等方面的服务需求，梳理形成清单，协同专业机构逐项解决。三是开展专利审查和服务实训活动。对专利审查和服务实训基地实行动态管理，主动与国家知识产权局专利局专利审查协作天津中心、国家知识产权局专利局济南专利代办处沟通对接，承接或邀请审查员到我市开展“上门”对企辅导。</w:t>
      </w:r>
      <w:r>
        <w:rPr>
          <w:rFonts w:hint="default" w:ascii="Times New Roman" w:hAnsi="Times New Roman" w:eastAsia="方正楷体简体" w:cs="Times New Roman"/>
          <w:b w:val="0"/>
          <w:bCs/>
          <w:color w:val="000000" w:themeColor="text1"/>
          <w:sz w:val="32"/>
          <w:szCs w:val="32"/>
        </w:rPr>
        <w:t>（责任科室：协调发展科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w:t>
      </w:r>
      <w:r>
        <w:rPr>
          <w:rFonts w:hint="default" w:ascii="Times New Roman" w:hAnsi="Times New Roman" w:eastAsia="方正楷体简体" w:cs="Times New Roman"/>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方正楷体简体" w:cs="Times New Roman"/>
          <w:b w:val="0"/>
          <w:bCs/>
          <w:color w:val="000000" w:themeColor="text1"/>
          <w:sz w:val="32"/>
          <w:szCs w:val="32"/>
        </w:rPr>
        <w:t>6.建立专利基础数据检索统计体系。</w:t>
      </w:r>
      <w:r>
        <w:rPr>
          <w:rFonts w:hint="default" w:ascii="Times New Roman" w:hAnsi="Times New Roman" w:eastAsia="仿宋_GB2312" w:cs="Times New Roman"/>
          <w:b w:val="0"/>
          <w:bCs/>
          <w:color w:val="000000" w:themeColor="text1"/>
          <w:sz w:val="32"/>
          <w:szCs w:val="32"/>
        </w:rPr>
        <w:t>形成专利基础数据体系，为我市知识产权工作决策和制造强市建设提供数据支撑。一是制定基础数据检索统计需求，确定检索统计范围、口径、频次，从全市整体层面、产业层面、重点创新群体层面、高价值专利培育台账层面进行检索统计。二是面向全社会“揭榜挂帅”专利数据信息深度加工利用项目，对全市“231”产业集群、规模以上工业企业、高新技术企业、攀登企业、专利大户等重点创新主体专利状况、全市高价值发明专利培育基础数据等进行检索统计。三是全力推动高价值发明专利培育，建立高价值专利培育台账，形成高价值专利数据体系。</w:t>
      </w:r>
      <w:r>
        <w:rPr>
          <w:rFonts w:hint="default" w:ascii="Times New Roman" w:hAnsi="Times New Roman" w:eastAsia="方正楷体简体" w:cs="Times New Roman"/>
          <w:b w:val="0"/>
          <w:bCs/>
          <w:color w:val="000000" w:themeColor="text1"/>
          <w:sz w:val="32"/>
          <w:szCs w:val="32"/>
        </w:rPr>
        <w:t>（责任科室：协调发展科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w:t>
      </w:r>
      <w:r>
        <w:rPr>
          <w:rFonts w:hint="default" w:ascii="Times New Roman" w:hAnsi="Times New Roman" w:eastAsia="方正楷体简体" w:cs="Times New Roman"/>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方正楷体简体"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7.</w:t>
      </w:r>
      <w:r>
        <w:rPr>
          <w:rFonts w:hint="default" w:ascii="Times New Roman" w:hAnsi="Times New Roman" w:eastAsia="方正楷体简体" w:cs="Times New Roman"/>
          <w:b w:val="0"/>
          <w:bCs/>
          <w:color w:val="000000" w:themeColor="text1"/>
          <w:sz w:val="32"/>
          <w:szCs w:val="32"/>
        </w:rPr>
        <w:t>扎实开展专利导航工作。</w:t>
      </w:r>
      <w:r>
        <w:rPr>
          <w:rFonts w:hint="default" w:ascii="Times New Roman" w:hAnsi="Times New Roman" w:eastAsia="仿宋_GB2312" w:cs="Times New Roman"/>
          <w:b w:val="0"/>
          <w:bCs/>
          <w:color w:val="000000" w:themeColor="text1"/>
          <w:sz w:val="32"/>
          <w:szCs w:val="32"/>
        </w:rPr>
        <w:t>开展重点区域、产业、企业专利导航工作，持续完善专利导航工作体系，深化专利导航运用模式。一是组织实施重点产业专利导航项目。加大对上争取力度，年内争取并实施1至2个省级专利导航项目。二是开展企业专利微导航。主动与市制造强市建设指挥部集群产业发展专班对接，年内组织实施3至5个企业专利微导航。三是加强专利导航服务基地建设。依托企业、高校院所、服务机构等单位布局建设一批专利导航服务基地，规范服务基地工作标准，加强软硬件建设，优选推荐申报国家级、省级专利导航服务基地。</w:t>
      </w:r>
      <w:r>
        <w:rPr>
          <w:rFonts w:hint="default" w:ascii="Times New Roman" w:hAnsi="Times New Roman" w:eastAsia="方正楷体简体" w:cs="Times New Roman"/>
          <w:b w:val="0"/>
          <w:bCs/>
          <w:color w:val="000000" w:themeColor="text1"/>
          <w:sz w:val="32"/>
          <w:szCs w:val="32"/>
        </w:rPr>
        <w:t>（责任科室：协调发展科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w:t>
      </w:r>
      <w:r>
        <w:rPr>
          <w:rFonts w:hint="default" w:ascii="Times New Roman" w:hAnsi="Times New Roman" w:eastAsia="方正楷体简体" w:cs="Times New Roman"/>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val="0"/>
          <w:bCs/>
          <w:color w:val="000000" w:themeColor="text1"/>
          <w:sz w:val="32"/>
          <w:szCs w:val="32"/>
        </w:rPr>
      </w:pPr>
      <w:r>
        <w:rPr>
          <w:rFonts w:hint="default" w:ascii="Times New Roman" w:hAnsi="Times New Roman" w:eastAsia="方正黑体简体" w:cs="Times New Roman"/>
          <w:b w:val="0"/>
          <w:bCs/>
          <w:color w:val="000000" w:themeColor="text1"/>
          <w:sz w:val="32"/>
          <w:szCs w:val="32"/>
        </w:rPr>
        <w:t>四、维权援助为高质量发展保驾护航</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8.</w:t>
      </w:r>
      <w:r>
        <w:rPr>
          <w:rFonts w:hint="default" w:ascii="Times New Roman" w:hAnsi="Times New Roman" w:eastAsia="方正楷体简体" w:cs="Times New Roman"/>
          <w:b w:val="0"/>
          <w:bCs/>
          <w:color w:val="000000" w:themeColor="text1"/>
          <w:sz w:val="32"/>
          <w:szCs w:val="32"/>
        </w:rPr>
        <w:t>构建全方位知识产权维权援助体系。</w:t>
      </w:r>
      <w:r>
        <w:rPr>
          <w:rFonts w:hint="default" w:ascii="Times New Roman" w:hAnsi="Times New Roman" w:eastAsia="仿宋_GB2312" w:cs="Times New Roman"/>
          <w:b w:val="0"/>
          <w:bCs/>
          <w:color w:val="000000" w:themeColor="text1"/>
          <w:sz w:val="32"/>
          <w:szCs w:val="32"/>
        </w:rPr>
        <w:t>加强中国（济宁）知识产权维权援助中心”建设，建立健全覆盖全市的知识产权维权援助体系。一是创新工作模式，推动维权援助工作体系向基层延伸，联合市市场监管局启动县市区知识产权维权援助工作站与保护工作站整合工作，推进知识产权保护与维权援助工作统一部署、科学考评、共同推进，形成市县一体化合力。二是提升维权援助服务水平，完善维权援助服务规范和服务指南。精准对接维权援助服务需求，提供知识产权快速协同保护、纠纷多元化解决、诚信体系建设等多方面服务，全年办理维权援助案件量增长20%以上。三是加强展会知识产权保护，开展维权保护展会服务工作。进驻中国鱼台龙虾节和中国（梁山）专用汽车博览会，维护会展知识产权秩序，为参展商及群众提供高效便捷的知识产权快速维权服务。</w:t>
      </w:r>
      <w:r>
        <w:rPr>
          <w:rFonts w:hint="default" w:ascii="Times New Roman" w:hAnsi="Times New Roman" w:eastAsia="仿宋_GB2312" w:cs="Times New Roman"/>
          <w:b w:val="0"/>
          <w:bCs/>
          <w:kern w:val="0"/>
          <w:sz w:val="32"/>
          <w:szCs w:val="32"/>
        </w:rPr>
        <w:t>（</w:t>
      </w:r>
      <w:r>
        <w:rPr>
          <w:rFonts w:hint="default" w:ascii="Times New Roman" w:hAnsi="Times New Roman" w:eastAsia="方正楷体简体" w:cs="Times New Roman"/>
          <w:b w:val="0"/>
          <w:bCs/>
          <w:color w:val="000000" w:themeColor="text1"/>
          <w:sz w:val="32"/>
          <w:szCs w:val="32"/>
        </w:rPr>
        <w:t>责任科室：维权援助科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各县市区中心，各工作站</w:t>
      </w:r>
      <w:r>
        <w:rPr>
          <w:rFonts w:hint="default" w:ascii="Times New Roman" w:hAnsi="Times New Roman" w:eastAsia="方正楷体简体" w:cs="Times New Roman"/>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9</w:t>
      </w:r>
      <w:r>
        <w:rPr>
          <w:rFonts w:hint="default" w:ascii="Times New Roman" w:hAnsi="Times New Roman" w:eastAsia="方正楷体简体" w:cs="Times New Roman"/>
          <w:b w:val="0"/>
          <w:bCs/>
          <w:color w:val="000000" w:themeColor="text1"/>
          <w:sz w:val="32"/>
          <w:szCs w:val="32"/>
        </w:rPr>
        <w:t>.加强海外知识产权纠纷应对指导。</w:t>
      </w:r>
      <w:r>
        <w:rPr>
          <w:rFonts w:hint="default" w:ascii="Times New Roman" w:hAnsi="Times New Roman" w:eastAsia="仿宋_GB2312" w:cs="Times New Roman"/>
          <w:b w:val="0"/>
          <w:bCs/>
          <w:color w:val="000000" w:themeColor="text1"/>
          <w:sz w:val="32"/>
          <w:szCs w:val="32"/>
        </w:rPr>
        <w:t>一是稳步推进“第一批国家海外知识产权纠纷应对指导中心山东分中心地方工作站”建设，加强软硬件基础保障，规范制定海外纠纷指导程序和管理办法，提升海外知识产权纠纷应对能力，为“走出去”企业提供更加高效、便捷的海外知识产权风险防范和纠纷应对服务。二是建立海外知识产权纠纷应对指导专家库。重点选择具有一定经营规模、团队整体力量较强、对涉外知识产权有深入研究的服务机构和法律维权机构的专家入库，对接专家资源提供应对策略和指导意见，为企业提供海外维权智力支撑。三是打造海外纠纷应对指导精品案例，高质量完成省对市考核目标任务。建立市县一体化推进工作体系，深入了解涉外企业知识产权状况，及时掌握企业海外知识产权纠纷线索，加强涉外知识产权风险防控宣传与培训，扎实开展海外知识产权纠纷应对指导，总结形成海外知识产权纠纷应对指导案例2件以上。</w:t>
      </w:r>
      <w:r>
        <w:rPr>
          <w:rFonts w:hint="default" w:ascii="Times New Roman" w:hAnsi="Times New Roman" w:eastAsia="仿宋_GB2312" w:cs="Times New Roman"/>
          <w:b w:val="0"/>
          <w:bCs/>
          <w:kern w:val="0"/>
          <w:sz w:val="32"/>
          <w:szCs w:val="32"/>
        </w:rPr>
        <w:t>（</w:t>
      </w:r>
      <w:r>
        <w:rPr>
          <w:rFonts w:hint="default" w:ascii="Times New Roman" w:hAnsi="Times New Roman" w:eastAsia="方正楷体简体" w:cs="Times New Roman"/>
          <w:b w:val="0"/>
          <w:bCs/>
          <w:color w:val="000000" w:themeColor="text1"/>
          <w:sz w:val="32"/>
          <w:szCs w:val="32"/>
        </w:rPr>
        <w:t>责任科室：维权援助科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各县市区中心，各工作站</w:t>
      </w:r>
      <w:r>
        <w:rPr>
          <w:rFonts w:hint="default" w:ascii="Times New Roman" w:hAnsi="Times New Roman" w:eastAsia="方正楷体简体" w:cs="Times New Roman"/>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val="0"/>
          <w:bCs/>
          <w:color w:val="000000" w:themeColor="text1"/>
          <w:sz w:val="32"/>
          <w:szCs w:val="32"/>
        </w:rPr>
      </w:pPr>
      <w:r>
        <w:rPr>
          <w:rFonts w:hint="default" w:ascii="Times New Roman" w:hAnsi="Times New Roman" w:eastAsia="方正黑体简体" w:cs="Times New Roman"/>
          <w:b w:val="0"/>
          <w:bCs/>
          <w:color w:val="000000" w:themeColor="text1"/>
          <w:sz w:val="32"/>
          <w:szCs w:val="32"/>
        </w:rPr>
        <w:t>五、夯实新时代知识产权事业发展人才基础</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方正楷体简体" w:cs="Times New Roman"/>
          <w:b w:val="0"/>
          <w:bCs/>
          <w:color w:val="000000" w:themeColor="text1"/>
          <w:sz w:val="32"/>
          <w:szCs w:val="32"/>
        </w:rPr>
        <w:t>10.营造良好知识产权文化氛围。</w:t>
      </w:r>
      <w:r>
        <w:rPr>
          <w:rFonts w:hint="default" w:ascii="Times New Roman" w:hAnsi="Times New Roman" w:eastAsia="仿宋_GB2312" w:cs="Times New Roman"/>
          <w:b w:val="0"/>
          <w:bCs/>
          <w:color w:val="000000" w:themeColor="text1"/>
          <w:sz w:val="32"/>
          <w:szCs w:val="32"/>
        </w:rPr>
        <w:t>全面加强知识产权宣传普及，提升全社会知识产权意识。一是不断加大日常宣传力度，创新知识产权宣传模式，注重发挥新媒体传播优势，全方位、多角度、深层次开展新闻宣传、社会宣传和公益宣传，传播知识产权保护理念，促进知识产权文化建设。二是联合市知识产权战略实施工作领导小组成员单位，集中开展好“4.26”知识产权宣传周、“专利周”系列活动，构建“大宣传”工作格局，精心制定活动方案，制作更新知识产权明白纸、宣传板、条幅和视频等宣</w:t>
      </w:r>
      <w:r>
        <w:rPr>
          <w:rFonts w:hint="default" w:ascii="Times New Roman" w:hAnsi="Times New Roman" w:eastAsia="仿宋_GB2312" w:cs="Times New Roman"/>
          <w:b w:val="0"/>
          <w:bCs/>
          <w:sz w:val="32"/>
          <w:szCs w:val="32"/>
        </w:rPr>
        <w:t>传载体，进一步</w:t>
      </w:r>
      <w:r>
        <w:rPr>
          <w:rFonts w:hint="default" w:ascii="Times New Roman" w:hAnsi="Times New Roman" w:eastAsia="仿宋_GB2312" w:cs="Times New Roman"/>
          <w:b w:val="0"/>
          <w:bCs/>
          <w:color w:val="000000" w:themeColor="text1"/>
          <w:sz w:val="32"/>
          <w:szCs w:val="32"/>
        </w:rPr>
        <w:t>提升知识产权宣传效能。三是开展好知识产权进企业、进校园、进单位、进社区、进网络“五进”宣传活动，通过一系列有声势、富有成效的宣传，让知识产权理念深入人心。</w:t>
      </w:r>
      <w:r>
        <w:rPr>
          <w:rFonts w:hint="default" w:ascii="Times New Roman" w:hAnsi="Times New Roman" w:eastAsia="方正楷体简体" w:cs="Times New Roman"/>
          <w:b w:val="0"/>
          <w:bCs/>
          <w:color w:val="000000" w:themeColor="text1"/>
          <w:sz w:val="32"/>
          <w:szCs w:val="32"/>
        </w:rPr>
        <w:t>（责任科室：综合科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w:t>
      </w:r>
      <w:r>
        <w:rPr>
          <w:rFonts w:hint="default" w:ascii="Times New Roman" w:hAnsi="Times New Roman" w:eastAsia="方正楷体简体" w:cs="Times New Roman"/>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11.</w:t>
      </w:r>
      <w:r>
        <w:rPr>
          <w:rFonts w:hint="default" w:ascii="Times New Roman" w:hAnsi="Times New Roman" w:eastAsia="方正楷体简体" w:cs="Times New Roman"/>
          <w:b w:val="0"/>
          <w:bCs/>
          <w:color w:val="000000" w:themeColor="text1"/>
          <w:sz w:val="32"/>
          <w:szCs w:val="32"/>
        </w:rPr>
        <w:t>培育知识产权专业人才队伍。</w:t>
      </w:r>
      <w:r>
        <w:rPr>
          <w:rFonts w:hint="default" w:ascii="Times New Roman" w:hAnsi="Times New Roman" w:eastAsia="仿宋_GB2312" w:cs="Times New Roman"/>
          <w:b w:val="0"/>
          <w:bCs/>
          <w:color w:val="000000" w:themeColor="text1"/>
          <w:sz w:val="32"/>
          <w:szCs w:val="32"/>
        </w:rPr>
        <w:t>围绕全市知识产权创造、运用、保护、管理和服务“全链条”，加强知识产权人才队伍建设。一是高质量建设“中国知识产权远程教育山东省知识产权远程教育平台（济宁站）”，增加直播视频模块，依托国家级、省级知识产权专家师资力量，开展不同层级、不同类别的知识产权“线上”专题培训。二是实施知识产权专项人才培养计划，结合济宁实际，制定实施方案，采用集中培训、实地学习、座谈交流、学习研讨、上门指导等方式，充分提升知识产权人才的实务能力和技能水平，集中培养一批懂业务、通专业、擅实务、会管理的知识产权复合型人才。三是举办多层次知识产权专题培训班，年内计划举办“231”产业知识产权专题培训班、地理标志商标及原产地地理标志保护产品培训班、海外知识产权维权能力提升培训班、高校及科研院所知识产权管理培训班等班次。全年计划举办“线上”和“线下”培训班次10期以上，培训人员达到1200人（次）。</w:t>
      </w:r>
      <w:r>
        <w:rPr>
          <w:rFonts w:hint="default" w:ascii="Times New Roman" w:hAnsi="Times New Roman" w:eastAsia="方正楷体简体" w:cs="Times New Roman"/>
          <w:b w:val="0"/>
          <w:bCs/>
          <w:color w:val="000000" w:themeColor="text1"/>
          <w:sz w:val="32"/>
          <w:szCs w:val="32"/>
        </w:rPr>
        <w:t>（责任科室：信息服务科</w:t>
      </w:r>
      <w:r>
        <w:rPr>
          <w:rFonts w:hint="eastAsia" w:ascii="Times New Roman" w:hAnsi="Times New Roman" w:eastAsia="方正楷体简体" w:cs="Times New Roman"/>
          <w:b w:val="0"/>
          <w:bCs/>
          <w:color w:val="000000" w:themeColor="text1"/>
          <w:sz w:val="32"/>
          <w:szCs w:val="32"/>
          <w:lang w:eastAsia="zh-CN"/>
        </w:rPr>
        <w:t>，</w:t>
      </w:r>
      <w:r>
        <w:rPr>
          <w:rFonts w:hint="eastAsia" w:ascii="Times New Roman" w:hAnsi="Times New Roman" w:eastAsia="方正楷体简体" w:cs="Times New Roman"/>
          <w:b w:val="0"/>
          <w:bCs/>
          <w:color w:val="000000" w:themeColor="text1"/>
          <w:sz w:val="32"/>
          <w:szCs w:val="32"/>
          <w:lang w:val="en-US" w:eastAsia="zh-CN"/>
        </w:rPr>
        <w:t>各县市区中心</w:t>
      </w:r>
      <w:r>
        <w:rPr>
          <w:rFonts w:hint="default" w:ascii="Times New Roman" w:hAnsi="Times New Roman" w:eastAsia="方正楷体简体" w:cs="Times New Roman"/>
          <w:b w:val="0"/>
          <w:bCs/>
          <w:color w:val="000000" w:themeColor="text1"/>
          <w:sz w:val="32"/>
          <w:szCs w:val="32"/>
        </w:rPr>
        <w:t>）</w:t>
      </w:r>
    </w:p>
    <w:p>
      <w:pPr>
        <w:spacing w:line="580" w:lineRule="exact"/>
        <w:ind w:firstLine="642"/>
        <w:rPr>
          <w:rFonts w:hint="default" w:ascii="Times New Roman" w:hAnsi="Times New Roman" w:eastAsia="仿宋_GB2312" w:cs="Times New Roman"/>
          <w:b/>
          <w:bCs w:val="0"/>
          <w:color w:val="000000" w:themeColor="text1"/>
          <w:sz w:val="32"/>
          <w:szCs w:val="32"/>
        </w:rPr>
      </w:pPr>
    </w:p>
    <w:p>
      <w:pPr>
        <w:spacing w:line="580" w:lineRule="exact"/>
        <w:ind w:firstLine="642"/>
        <w:rPr>
          <w:rFonts w:hint="default" w:ascii="Times New Roman" w:hAnsi="Times New Roman" w:eastAsia="仿宋_GB2312" w:cs="Times New Roman"/>
          <w:b/>
          <w:bCs w:val="0"/>
          <w:color w:val="000000" w:themeColor="text1"/>
          <w:sz w:val="32"/>
          <w:szCs w:val="32"/>
        </w:rPr>
      </w:pPr>
    </w:p>
    <w:tbl>
      <w:tblPr>
        <w:tblStyle w:val="7"/>
        <w:tblpPr w:leftFromText="180" w:rightFromText="180" w:vertAnchor="text" w:horzAnchor="page" w:tblpX="1777" w:tblpY="11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left w:val="nil"/>
              <w:right w:val="nil"/>
            </w:tcBorders>
            <w:shd w:val="clear" w:color="auto" w:fill="auto"/>
          </w:tcPr>
          <w:p>
            <w:pPr>
              <w:ind w:firstLine="150" w:firstLineChars="50"/>
              <w:rPr>
                <w:rFonts w:ascii="仿宋_GB2312" w:eastAsia="仿宋_GB2312"/>
                <w:b w:val="0"/>
                <w:bCs/>
                <w:sz w:val="30"/>
                <w:szCs w:val="30"/>
              </w:rPr>
            </w:pPr>
            <w:r>
              <w:rPr>
                <w:rFonts w:hint="eastAsia" w:ascii="仿宋_GB2312" w:eastAsia="仿宋_GB2312"/>
                <w:b w:val="0"/>
                <w:bCs/>
                <w:sz w:val="30"/>
                <w:szCs w:val="30"/>
              </w:rPr>
              <w:t>济宁市知识产权事业发展中心        202</w:t>
            </w:r>
            <w:r>
              <w:rPr>
                <w:rFonts w:hint="eastAsia" w:ascii="仿宋_GB2312" w:eastAsia="仿宋_GB2312"/>
                <w:b w:val="0"/>
                <w:bCs/>
                <w:sz w:val="30"/>
                <w:szCs w:val="30"/>
                <w:lang w:val="en-US" w:eastAsia="zh-CN"/>
              </w:rPr>
              <w:t>3</w:t>
            </w:r>
            <w:r>
              <w:rPr>
                <w:rFonts w:hint="eastAsia" w:ascii="仿宋_GB2312" w:eastAsia="仿宋_GB2312"/>
                <w:b w:val="0"/>
                <w:bCs/>
                <w:sz w:val="30"/>
                <w:szCs w:val="30"/>
              </w:rPr>
              <w:t>年</w:t>
            </w:r>
            <w:r>
              <w:rPr>
                <w:rFonts w:hint="eastAsia" w:ascii="仿宋_GB2312" w:eastAsia="仿宋_GB2312"/>
                <w:b w:val="0"/>
                <w:bCs/>
                <w:sz w:val="30"/>
                <w:szCs w:val="30"/>
                <w:lang w:val="en-US" w:eastAsia="zh-CN"/>
              </w:rPr>
              <w:t>2</w:t>
            </w:r>
            <w:r>
              <w:rPr>
                <w:rFonts w:hint="eastAsia" w:ascii="仿宋_GB2312" w:eastAsia="仿宋_GB2312"/>
                <w:b w:val="0"/>
                <w:bCs/>
                <w:sz w:val="30"/>
                <w:szCs w:val="30"/>
              </w:rPr>
              <w:t>月</w:t>
            </w:r>
            <w:r>
              <w:rPr>
                <w:rFonts w:hint="eastAsia" w:ascii="仿宋_GB2312" w:eastAsia="仿宋_GB2312"/>
                <w:b w:val="0"/>
                <w:bCs/>
                <w:sz w:val="30"/>
                <w:szCs w:val="30"/>
                <w:lang w:val="en-US" w:eastAsia="zh-CN"/>
              </w:rPr>
              <w:t>20</w:t>
            </w:r>
            <w:r>
              <w:rPr>
                <w:rFonts w:hint="eastAsia" w:ascii="仿宋_GB2312" w:eastAsia="仿宋_GB2312"/>
                <w:b w:val="0"/>
                <w:bCs/>
                <w:sz w:val="30"/>
                <w:szCs w:val="30"/>
              </w:rPr>
              <w:t>日印发</w:t>
            </w:r>
          </w:p>
        </w:tc>
      </w:tr>
    </w:tbl>
    <w:p>
      <w:pPr>
        <w:spacing w:line="580" w:lineRule="exact"/>
        <w:rPr>
          <w:rFonts w:hint="default" w:ascii="Times New Roman" w:hAnsi="Times New Roman" w:eastAsia="仿宋_GB2312" w:cs="Times New Roman"/>
          <w:b/>
          <w:bCs w:val="0"/>
          <w:color w:val="000000" w:themeColor="text1"/>
          <w:sz w:val="32"/>
          <w:szCs w:val="32"/>
        </w:rPr>
      </w:pPr>
    </w:p>
    <w:sectPr>
      <w:footerReference r:id="rId3" w:type="default"/>
      <w:pgSz w:w="11906" w:h="16838"/>
      <w:pgMar w:top="1440" w:right="1800" w:bottom="1440" w:left="1800" w:header="850"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295041"/>
    <w:rsid w:val="000013BF"/>
    <w:rsid w:val="00001467"/>
    <w:rsid w:val="00004504"/>
    <w:rsid w:val="0000463C"/>
    <w:rsid w:val="0000521B"/>
    <w:rsid w:val="00005762"/>
    <w:rsid w:val="00007143"/>
    <w:rsid w:val="00007415"/>
    <w:rsid w:val="00007D76"/>
    <w:rsid w:val="0001128B"/>
    <w:rsid w:val="000120DE"/>
    <w:rsid w:val="00013324"/>
    <w:rsid w:val="00013899"/>
    <w:rsid w:val="00014890"/>
    <w:rsid w:val="00020931"/>
    <w:rsid w:val="00020BEC"/>
    <w:rsid w:val="00021175"/>
    <w:rsid w:val="00021253"/>
    <w:rsid w:val="000222B9"/>
    <w:rsid w:val="00022F47"/>
    <w:rsid w:val="00023F73"/>
    <w:rsid w:val="00024ADC"/>
    <w:rsid w:val="0002608F"/>
    <w:rsid w:val="000275BF"/>
    <w:rsid w:val="00027F9E"/>
    <w:rsid w:val="0003026E"/>
    <w:rsid w:val="00031E9E"/>
    <w:rsid w:val="00034DC5"/>
    <w:rsid w:val="00035159"/>
    <w:rsid w:val="000354AB"/>
    <w:rsid w:val="0003657F"/>
    <w:rsid w:val="00036C25"/>
    <w:rsid w:val="00036F35"/>
    <w:rsid w:val="00037114"/>
    <w:rsid w:val="000379F9"/>
    <w:rsid w:val="00037C60"/>
    <w:rsid w:val="00037D39"/>
    <w:rsid w:val="000408ED"/>
    <w:rsid w:val="00041BF0"/>
    <w:rsid w:val="000439AB"/>
    <w:rsid w:val="00045300"/>
    <w:rsid w:val="00046EFB"/>
    <w:rsid w:val="000510D0"/>
    <w:rsid w:val="00052153"/>
    <w:rsid w:val="00056F21"/>
    <w:rsid w:val="00061189"/>
    <w:rsid w:val="00061343"/>
    <w:rsid w:val="000615BB"/>
    <w:rsid w:val="00062934"/>
    <w:rsid w:val="000641C6"/>
    <w:rsid w:val="00064F42"/>
    <w:rsid w:val="00071261"/>
    <w:rsid w:val="0007442F"/>
    <w:rsid w:val="00076B54"/>
    <w:rsid w:val="00076C20"/>
    <w:rsid w:val="0007722C"/>
    <w:rsid w:val="0008146D"/>
    <w:rsid w:val="00092416"/>
    <w:rsid w:val="0009245D"/>
    <w:rsid w:val="00092DE4"/>
    <w:rsid w:val="000931B4"/>
    <w:rsid w:val="000969BD"/>
    <w:rsid w:val="000978C9"/>
    <w:rsid w:val="00097C6E"/>
    <w:rsid w:val="000A0393"/>
    <w:rsid w:val="000A08CA"/>
    <w:rsid w:val="000A11E8"/>
    <w:rsid w:val="000A1267"/>
    <w:rsid w:val="000A1AFF"/>
    <w:rsid w:val="000A2D1F"/>
    <w:rsid w:val="000A3D56"/>
    <w:rsid w:val="000A599E"/>
    <w:rsid w:val="000A600B"/>
    <w:rsid w:val="000B05AA"/>
    <w:rsid w:val="000B0626"/>
    <w:rsid w:val="000B1B3C"/>
    <w:rsid w:val="000B1F64"/>
    <w:rsid w:val="000B77C0"/>
    <w:rsid w:val="000B7EF2"/>
    <w:rsid w:val="000C0353"/>
    <w:rsid w:val="000C1779"/>
    <w:rsid w:val="000C33B4"/>
    <w:rsid w:val="000C5846"/>
    <w:rsid w:val="000C6620"/>
    <w:rsid w:val="000C66ED"/>
    <w:rsid w:val="000C7223"/>
    <w:rsid w:val="000C7257"/>
    <w:rsid w:val="000D2987"/>
    <w:rsid w:val="000D30C5"/>
    <w:rsid w:val="000D3C37"/>
    <w:rsid w:val="000D4697"/>
    <w:rsid w:val="000D5284"/>
    <w:rsid w:val="000D7205"/>
    <w:rsid w:val="000E0654"/>
    <w:rsid w:val="000E0A45"/>
    <w:rsid w:val="000E0F41"/>
    <w:rsid w:val="000E1A8A"/>
    <w:rsid w:val="000E33D1"/>
    <w:rsid w:val="000E6019"/>
    <w:rsid w:val="000F1DC4"/>
    <w:rsid w:val="000F5DA4"/>
    <w:rsid w:val="000F670B"/>
    <w:rsid w:val="000F7F13"/>
    <w:rsid w:val="00100965"/>
    <w:rsid w:val="001023C7"/>
    <w:rsid w:val="00102636"/>
    <w:rsid w:val="001042E7"/>
    <w:rsid w:val="001101CD"/>
    <w:rsid w:val="00111D81"/>
    <w:rsid w:val="001126BA"/>
    <w:rsid w:val="001130F6"/>
    <w:rsid w:val="00113256"/>
    <w:rsid w:val="001134F4"/>
    <w:rsid w:val="00113926"/>
    <w:rsid w:val="00113A58"/>
    <w:rsid w:val="001142F7"/>
    <w:rsid w:val="00114A49"/>
    <w:rsid w:val="00114CF5"/>
    <w:rsid w:val="001153F0"/>
    <w:rsid w:val="00116F87"/>
    <w:rsid w:val="00120C28"/>
    <w:rsid w:val="001226A4"/>
    <w:rsid w:val="00122780"/>
    <w:rsid w:val="001227AA"/>
    <w:rsid w:val="00122D1E"/>
    <w:rsid w:val="001261D5"/>
    <w:rsid w:val="0012659A"/>
    <w:rsid w:val="00126F62"/>
    <w:rsid w:val="0012704A"/>
    <w:rsid w:val="0013467B"/>
    <w:rsid w:val="0013505B"/>
    <w:rsid w:val="00135485"/>
    <w:rsid w:val="001361D2"/>
    <w:rsid w:val="001372D8"/>
    <w:rsid w:val="00141BB5"/>
    <w:rsid w:val="001429D0"/>
    <w:rsid w:val="00143A10"/>
    <w:rsid w:val="00144823"/>
    <w:rsid w:val="001473C7"/>
    <w:rsid w:val="00147916"/>
    <w:rsid w:val="001510C2"/>
    <w:rsid w:val="00153E9E"/>
    <w:rsid w:val="00153F04"/>
    <w:rsid w:val="00156BDD"/>
    <w:rsid w:val="00156EF8"/>
    <w:rsid w:val="00157A93"/>
    <w:rsid w:val="00157CC0"/>
    <w:rsid w:val="001605F1"/>
    <w:rsid w:val="00162425"/>
    <w:rsid w:val="00163905"/>
    <w:rsid w:val="001653EB"/>
    <w:rsid w:val="0016645D"/>
    <w:rsid w:val="00166A6E"/>
    <w:rsid w:val="001701C6"/>
    <w:rsid w:val="001718F3"/>
    <w:rsid w:val="00174B51"/>
    <w:rsid w:val="00175234"/>
    <w:rsid w:val="0017739E"/>
    <w:rsid w:val="00177FC8"/>
    <w:rsid w:val="001812C5"/>
    <w:rsid w:val="00182D79"/>
    <w:rsid w:val="00182F89"/>
    <w:rsid w:val="001831EB"/>
    <w:rsid w:val="00186B5D"/>
    <w:rsid w:val="00187187"/>
    <w:rsid w:val="00191919"/>
    <w:rsid w:val="00192461"/>
    <w:rsid w:val="00193F43"/>
    <w:rsid w:val="00194941"/>
    <w:rsid w:val="00194B03"/>
    <w:rsid w:val="00195BD4"/>
    <w:rsid w:val="00196E37"/>
    <w:rsid w:val="001A0328"/>
    <w:rsid w:val="001A0615"/>
    <w:rsid w:val="001A2231"/>
    <w:rsid w:val="001A2300"/>
    <w:rsid w:val="001A252D"/>
    <w:rsid w:val="001A2BF6"/>
    <w:rsid w:val="001A35C8"/>
    <w:rsid w:val="001A40AF"/>
    <w:rsid w:val="001A4356"/>
    <w:rsid w:val="001B22B3"/>
    <w:rsid w:val="001B333B"/>
    <w:rsid w:val="001B4ED8"/>
    <w:rsid w:val="001B7220"/>
    <w:rsid w:val="001C28F2"/>
    <w:rsid w:val="001C38D4"/>
    <w:rsid w:val="001C4738"/>
    <w:rsid w:val="001C7004"/>
    <w:rsid w:val="001C745F"/>
    <w:rsid w:val="001D0E4E"/>
    <w:rsid w:val="001D2306"/>
    <w:rsid w:val="001D3478"/>
    <w:rsid w:val="001D4844"/>
    <w:rsid w:val="001D4DB1"/>
    <w:rsid w:val="001D5657"/>
    <w:rsid w:val="001D56E9"/>
    <w:rsid w:val="001D73B2"/>
    <w:rsid w:val="001D7D9C"/>
    <w:rsid w:val="001E0788"/>
    <w:rsid w:val="001E0AB0"/>
    <w:rsid w:val="001E1849"/>
    <w:rsid w:val="001E281A"/>
    <w:rsid w:val="001E2C28"/>
    <w:rsid w:val="001E3B7F"/>
    <w:rsid w:val="001E3CA6"/>
    <w:rsid w:val="001F18A3"/>
    <w:rsid w:val="001F1BB2"/>
    <w:rsid w:val="001F2249"/>
    <w:rsid w:val="001F337B"/>
    <w:rsid w:val="001F45BF"/>
    <w:rsid w:val="001F4A75"/>
    <w:rsid w:val="001F5828"/>
    <w:rsid w:val="001F5829"/>
    <w:rsid w:val="001F58B9"/>
    <w:rsid w:val="001F63AB"/>
    <w:rsid w:val="001F6F95"/>
    <w:rsid w:val="001F78FA"/>
    <w:rsid w:val="002013EA"/>
    <w:rsid w:val="00205503"/>
    <w:rsid w:val="0020674F"/>
    <w:rsid w:val="0020717C"/>
    <w:rsid w:val="002076C6"/>
    <w:rsid w:val="002101DD"/>
    <w:rsid w:val="002166F6"/>
    <w:rsid w:val="002209D2"/>
    <w:rsid w:val="00220D04"/>
    <w:rsid w:val="00222F3D"/>
    <w:rsid w:val="00226F3B"/>
    <w:rsid w:val="00231260"/>
    <w:rsid w:val="00233DA5"/>
    <w:rsid w:val="00234596"/>
    <w:rsid w:val="00235FE9"/>
    <w:rsid w:val="00240B74"/>
    <w:rsid w:val="00241DF2"/>
    <w:rsid w:val="0024333E"/>
    <w:rsid w:val="00245846"/>
    <w:rsid w:val="00245B49"/>
    <w:rsid w:val="002469FE"/>
    <w:rsid w:val="00250506"/>
    <w:rsid w:val="00251083"/>
    <w:rsid w:val="0025233D"/>
    <w:rsid w:val="00253C74"/>
    <w:rsid w:val="00255F5C"/>
    <w:rsid w:val="00260F6F"/>
    <w:rsid w:val="00261010"/>
    <w:rsid w:val="002614C3"/>
    <w:rsid w:val="00264652"/>
    <w:rsid w:val="00265E75"/>
    <w:rsid w:val="0027046E"/>
    <w:rsid w:val="00270C6C"/>
    <w:rsid w:val="00271BE7"/>
    <w:rsid w:val="00271BFE"/>
    <w:rsid w:val="0027251C"/>
    <w:rsid w:val="002805A2"/>
    <w:rsid w:val="002863BB"/>
    <w:rsid w:val="00286C2E"/>
    <w:rsid w:val="00290703"/>
    <w:rsid w:val="00292512"/>
    <w:rsid w:val="00292949"/>
    <w:rsid w:val="0029408F"/>
    <w:rsid w:val="0029460F"/>
    <w:rsid w:val="00294F14"/>
    <w:rsid w:val="00295286"/>
    <w:rsid w:val="0029599C"/>
    <w:rsid w:val="00296FB6"/>
    <w:rsid w:val="002A1F28"/>
    <w:rsid w:val="002A77DA"/>
    <w:rsid w:val="002A796A"/>
    <w:rsid w:val="002A7C61"/>
    <w:rsid w:val="002B0567"/>
    <w:rsid w:val="002B2762"/>
    <w:rsid w:val="002B3184"/>
    <w:rsid w:val="002B5276"/>
    <w:rsid w:val="002B52C6"/>
    <w:rsid w:val="002B5B32"/>
    <w:rsid w:val="002B79EA"/>
    <w:rsid w:val="002B7C05"/>
    <w:rsid w:val="002C18AE"/>
    <w:rsid w:val="002C1950"/>
    <w:rsid w:val="002C2A5A"/>
    <w:rsid w:val="002C72E9"/>
    <w:rsid w:val="002D0E71"/>
    <w:rsid w:val="002D1EFB"/>
    <w:rsid w:val="002D291B"/>
    <w:rsid w:val="002D3A92"/>
    <w:rsid w:val="002D4518"/>
    <w:rsid w:val="002D4778"/>
    <w:rsid w:val="002D4915"/>
    <w:rsid w:val="002D4CDA"/>
    <w:rsid w:val="002D57D0"/>
    <w:rsid w:val="002D5AB6"/>
    <w:rsid w:val="002E0237"/>
    <w:rsid w:val="002E17DE"/>
    <w:rsid w:val="002E31D7"/>
    <w:rsid w:val="002E473F"/>
    <w:rsid w:val="002E56C8"/>
    <w:rsid w:val="002E74B4"/>
    <w:rsid w:val="002F2E88"/>
    <w:rsid w:val="002F3511"/>
    <w:rsid w:val="002F46C3"/>
    <w:rsid w:val="002F56E6"/>
    <w:rsid w:val="002F7C74"/>
    <w:rsid w:val="003003BE"/>
    <w:rsid w:val="00303395"/>
    <w:rsid w:val="00303706"/>
    <w:rsid w:val="00304728"/>
    <w:rsid w:val="0030665C"/>
    <w:rsid w:val="003071B1"/>
    <w:rsid w:val="003073DD"/>
    <w:rsid w:val="0030762B"/>
    <w:rsid w:val="00310DF8"/>
    <w:rsid w:val="00310F36"/>
    <w:rsid w:val="00313EBD"/>
    <w:rsid w:val="00323640"/>
    <w:rsid w:val="00325641"/>
    <w:rsid w:val="003321EC"/>
    <w:rsid w:val="003334E9"/>
    <w:rsid w:val="00333509"/>
    <w:rsid w:val="00335382"/>
    <w:rsid w:val="00337174"/>
    <w:rsid w:val="0034191A"/>
    <w:rsid w:val="003463BA"/>
    <w:rsid w:val="00347DE8"/>
    <w:rsid w:val="003505AA"/>
    <w:rsid w:val="00350AAA"/>
    <w:rsid w:val="00350BC1"/>
    <w:rsid w:val="00350C54"/>
    <w:rsid w:val="0035148C"/>
    <w:rsid w:val="0035385A"/>
    <w:rsid w:val="00353C3B"/>
    <w:rsid w:val="003611F9"/>
    <w:rsid w:val="00363A30"/>
    <w:rsid w:val="00364D53"/>
    <w:rsid w:val="00364FB1"/>
    <w:rsid w:val="00365B0C"/>
    <w:rsid w:val="0037125D"/>
    <w:rsid w:val="00372BCD"/>
    <w:rsid w:val="003731FE"/>
    <w:rsid w:val="0037347E"/>
    <w:rsid w:val="00374FCB"/>
    <w:rsid w:val="003770EE"/>
    <w:rsid w:val="00377155"/>
    <w:rsid w:val="003814E1"/>
    <w:rsid w:val="00381D2D"/>
    <w:rsid w:val="00383243"/>
    <w:rsid w:val="00386D0C"/>
    <w:rsid w:val="00386D27"/>
    <w:rsid w:val="00387AE1"/>
    <w:rsid w:val="003931F2"/>
    <w:rsid w:val="00393556"/>
    <w:rsid w:val="00397BAE"/>
    <w:rsid w:val="00397F72"/>
    <w:rsid w:val="003A021E"/>
    <w:rsid w:val="003A0639"/>
    <w:rsid w:val="003A117B"/>
    <w:rsid w:val="003A168D"/>
    <w:rsid w:val="003A558F"/>
    <w:rsid w:val="003A5EA3"/>
    <w:rsid w:val="003A6E29"/>
    <w:rsid w:val="003A6F5C"/>
    <w:rsid w:val="003A7290"/>
    <w:rsid w:val="003A7319"/>
    <w:rsid w:val="003B0BD8"/>
    <w:rsid w:val="003B0C04"/>
    <w:rsid w:val="003B11B7"/>
    <w:rsid w:val="003B2807"/>
    <w:rsid w:val="003B457E"/>
    <w:rsid w:val="003B50FB"/>
    <w:rsid w:val="003B5A42"/>
    <w:rsid w:val="003B73D3"/>
    <w:rsid w:val="003B7A8F"/>
    <w:rsid w:val="003B7CB0"/>
    <w:rsid w:val="003C0130"/>
    <w:rsid w:val="003C17F0"/>
    <w:rsid w:val="003C2389"/>
    <w:rsid w:val="003C2EE0"/>
    <w:rsid w:val="003C3EFC"/>
    <w:rsid w:val="003C3FBE"/>
    <w:rsid w:val="003C7E49"/>
    <w:rsid w:val="003D0D82"/>
    <w:rsid w:val="003D26ED"/>
    <w:rsid w:val="003D4434"/>
    <w:rsid w:val="003D4531"/>
    <w:rsid w:val="003D60BA"/>
    <w:rsid w:val="003E00E9"/>
    <w:rsid w:val="003E1C5F"/>
    <w:rsid w:val="003E1E2D"/>
    <w:rsid w:val="003E3500"/>
    <w:rsid w:val="003E5C79"/>
    <w:rsid w:val="003E6277"/>
    <w:rsid w:val="003F102A"/>
    <w:rsid w:val="003F1D41"/>
    <w:rsid w:val="003F20D8"/>
    <w:rsid w:val="003F2877"/>
    <w:rsid w:val="003F2F19"/>
    <w:rsid w:val="003F615A"/>
    <w:rsid w:val="00400ABA"/>
    <w:rsid w:val="004017B8"/>
    <w:rsid w:val="0040229E"/>
    <w:rsid w:val="00404304"/>
    <w:rsid w:val="004048A5"/>
    <w:rsid w:val="004053D1"/>
    <w:rsid w:val="00406863"/>
    <w:rsid w:val="00406D0D"/>
    <w:rsid w:val="00407D98"/>
    <w:rsid w:val="0041030D"/>
    <w:rsid w:val="004103A9"/>
    <w:rsid w:val="00411FC8"/>
    <w:rsid w:val="00412433"/>
    <w:rsid w:val="004130DB"/>
    <w:rsid w:val="00415591"/>
    <w:rsid w:val="0041572C"/>
    <w:rsid w:val="00416030"/>
    <w:rsid w:val="00416E8A"/>
    <w:rsid w:val="004172B6"/>
    <w:rsid w:val="004175BF"/>
    <w:rsid w:val="004179FB"/>
    <w:rsid w:val="0042105E"/>
    <w:rsid w:val="004211E1"/>
    <w:rsid w:val="00421807"/>
    <w:rsid w:val="00423D6B"/>
    <w:rsid w:val="00424016"/>
    <w:rsid w:val="004244A6"/>
    <w:rsid w:val="00425315"/>
    <w:rsid w:val="00425CEC"/>
    <w:rsid w:val="00425F97"/>
    <w:rsid w:val="00426A2A"/>
    <w:rsid w:val="00427AE5"/>
    <w:rsid w:val="00431D84"/>
    <w:rsid w:val="00432B00"/>
    <w:rsid w:val="004348BF"/>
    <w:rsid w:val="0043606A"/>
    <w:rsid w:val="0043635C"/>
    <w:rsid w:val="004419F9"/>
    <w:rsid w:val="00446BDA"/>
    <w:rsid w:val="00446F4F"/>
    <w:rsid w:val="00450F7E"/>
    <w:rsid w:val="00451ED1"/>
    <w:rsid w:val="00452892"/>
    <w:rsid w:val="0045371E"/>
    <w:rsid w:val="004544C5"/>
    <w:rsid w:val="004561B6"/>
    <w:rsid w:val="004566F4"/>
    <w:rsid w:val="00457650"/>
    <w:rsid w:val="00457EFF"/>
    <w:rsid w:val="00462E11"/>
    <w:rsid w:val="00463788"/>
    <w:rsid w:val="00466F3B"/>
    <w:rsid w:val="004672C1"/>
    <w:rsid w:val="0046730F"/>
    <w:rsid w:val="0047096A"/>
    <w:rsid w:val="00471EC6"/>
    <w:rsid w:val="004730CC"/>
    <w:rsid w:val="00476980"/>
    <w:rsid w:val="00477345"/>
    <w:rsid w:val="00477C52"/>
    <w:rsid w:val="0048097E"/>
    <w:rsid w:val="00480FDD"/>
    <w:rsid w:val="0048150B"/>
    <w:rsid w:val="00481D52"/>
    <w:rsid w:val="00481FEA"/>
    <w:rsid w:val="0048394C"/>
    <w:rsid w:val="00484F06"/>
    <w:rsid w:val="0048618E"/>
    <w:rsid w:val="00491DE7"/>
    <w:rsid w:val="00491ECD"/>
    <w:rsid w:val="00492808"/>
    <w:rsid w:val="00493242"/>
    <w:rsid w:val="00493320"/>
    <w:rsid w:val="00493C83"/>
    <w:rsid w:val="004947CF"/>
    <w:rsid w:val="00495AEC"/>
    <w:rsid w:val="00497FB2"/>
    <w:rsid w:val="004A37E1"/>
    <w:rsid w:val="004A3953"/>
    <w:rsid w:val="004A58C2"/>
    <w:rsid w:val="004B173D"/>
    <w:rsid w:val="004B575F"/>
    <w:rsid w:val="004C0B04"/>
    <w:rsid w:val="004C13D6"/>
    <w:rsid w:val="004C16A7"/>
    <w:rsid w:val="004C4E7D"/>
    <w:rsid w:val="004C7C8B"/>
    <w:rsid w:val="004D0314"/>
    <w:rsid w:val="004D0C02"/>
    <w:rsid w:val="004D0E8D"/>
    <w:rsid w:val="004D7866"/>
    <w:rsid w:val="004E163D"/>
    <w:rsid w:val="004E22D5"/>
    <w:rsid w:val="004E272E"/>
    <w:rsid w:val="004E2C19"/>
    <w:rsid w:val="004E3CA7"/>
    <w:rsid w:val="004E499C"/>
    <w:rsid w:val="004E4C54"/>
    <w:rsid w:val="004E57EA"/>
    <w:rsid w:val="004E6928"/>
    <w:rsid w:val="004F0B80"/>
    <w:rsid w:val="004F2F8C"/>
    <w:rsid w:val="004F4246"/>
    <w:rsid w:val="004F50A5"/>
    <w:rsid w:val="004F7683"/>
    <w:rsid w:val="0050004B"/>
    <w:rsid w:val="005041A3"/>
    <w:rsid w:val="005041CD"/>
    <w:rsid w:val="005047BB"/>
    <w:rsid w:val="00505799"/>
    <w:rsid w:val="00506880"/>
    <w:rsid w:val="00507994"/>
    <w:rsid w:val="00512D8E"/>
    <w:rsid w:val="00514216"/>
    <w:rsid w:val="005154EB"/>
    <w:rsid w:val="005162FE"/>
    <w:rsid w:val="0051710B"/>
    <w:rsid w:val="00517338"/>
    <w:rsid w:val="00520263"/>
    <w:rsid w:val="0052225E"/>
    <w:rsid w:val="00522458"/>
    <w:rsid w:val="00525C5B"/>
    <w:rsid w:val="00530F8B"/>
    <w:rsid w:val="00532748"/>
    <w:rsid w:val="005340B9"/>
    <w:rsid w:val="00537847"/>
    <w:rsid w:val="00540E5C"/>
    <w:rsid w:val="0054204C"/>
    <w:rsid w:val="005426F1"/>
    <w:rsid w:val="00542D0F"/>
    <w:rsid w:val="00543493"/>
    <w:rsid w:val="00543D95"/>
    <w:rsid w:val="00545170"/>
    <w:rsid w:val="005465C2"/>
    <w:rsid w:val="00547685"/>
    <w:rsid w:val="0055035C"/>
    <w:rsid w:val="00552004"/>
    <w:rsid w:val="00552F33"/>
    <w:rsid w:val="00554C88"/>
    <w:rsid w:val="00556ADD"/>
    <w:rsid w:val="0055711D"/>
    <w:rsid w:val="0056004F"/>
    <w:rsid w:val="00560ED8"/>
    <w:rsid w:val="00560EDF"/>
    <w:rsid w:val="00560F7B"/>
    <w:rsid w:val="00561F06"/>
    <w:rsid w:val="005622FA"/>
    <w:rsid w:val="0056567F"/>
    <w:rsid w:val="00565AB0"/>
    <w:rsid w:val="00572EE6"/>
    <w:rsid w:val="00573238"/>
    <w:rsid w:val="00574112"/>
    <w:rsid w:val="0057735A"/>
    <w:rsid w:val="00577AE2"/>
    <w:rsid w:val="00577B28"/>
    <w:rsid w:val="0058016D"/>
    <w:rsid w:val="005826E8"/>
    <w:rsid w:val="00582D1A"/>
    <w:rsid w:val="00584E38"/>
    <w:rsid w:val="00585082"/>
    <w:rsid w:val="0058789E"/>
    <w:rsid w:val="00591CDD"/>
    <w:rsid w:val="005949DD"/>
    <w:rsid w:val="00594DC7"/>
    <w:rsid w:val="005A0299"/>
    <w:rsid w:val="005A1927"/>
    <w:rsid w:val="005A2D8C"/>
    <w:rsid w:val="005A32C5"/>
    <w:rsid w:val="005A4352"/>
    <w:rsid w:val="005B3721"/>
    <w:rsid w:val="005B4613"/>
    <w:rsid w:val="005B4A4F"/>
    <w:rsid w:val="005B5B10"/>
    <w:rsid w:val="005B6C59"/>
    <w:rsid w:val="005B7ECC"/>
    <w:rsid w:val="005C0A8F"/>
    <w:rsid w:val="005C6227"/>
    <w:rsid w:val="005D0093"/>
    <w:rsid w:val="005D00AB"/>
    <w:rsid w:val="005D2270"/>
    <w:rsid w:val="005D2E78"/>
    <w:rsid w:val="005D55F8"/>
    <w:rsid w:val="005D7192"/>
    <w:rsid w:val="005E007E"/>
    <w:rsid w:val="005E0EB0"/>
    <w:rsid w:val="005E2783"/>
    <w:rsid w:val="005E3F03"/>
    <w:rsid w:val="005E4310"/>
    <w:rsid w:val="005E465C"/>
    <w:rsid w:val="005E4D58"/>
    <w:rsid w:val="005E7BA9"/>
    <w:rsid w:val="005E7BB4"/>
    <w:rsid w:val="005E7EA5"/>
    <w:rsid w:val="005F1B83"/>
    <w:rsid w:val="005F1F7A"/>
    <w:rsid w:val="005F2425"/>
    <w:rsid w:val="005F2B90"/>
    <w:rsid w:val="005F2FC9"/>
    <w:rsid w:val="005F5008"/>
    <w:rsid w:val="005F5822"/>
    <w:rsid w:val="005F60E4"/>
    <w:rsid w:val="00600465"/>
    <w:rsid w:val="00601A8A"/>
    <w:rsid w:val="00602147"/>
    <w:rsid w:val="00602AF9"/>
    <w:rsid w:val="00607539"/>
    <w:rsid w:val="006075DD"/>
    <w:rsid w:val="00610182"/>
    <w:rsid w:val="00610464"/>
    <w:rsid w:val="00610DC9"/>
    <w:rsid w:val="0061438C"/>
    <w:rsid w:val="00615498"/>
    <w:rsid w:val="00620410"/>
    <w:rsid w:val="006216DA"/>
    <w:rsid w:val="00621F68"/>
    <w:rsid w:val="00622808"/>
    <w:rsid w:val="00622C16"/>
    <w:rsid w:val="00622E49"/>
    <w:rsid w:val="0062393E"/>
    <w:rsid w:val="00623F0D"/>
    <w:rsid w:val="00625557"/>
    <w:rsid w:val="00630A08"/>
    <w:rsid w:val="006320F8"/>
    <w:rsid w:val="00633367"/>
    <w:rsid w:val="0063399A"/>
    <w:rsid w:val="006340E6"/>
    <w:rsid w:val="00635D76"/>
    <w:rsid w:val="006373BB"/>
    <w:rsid w:val="006413EF"/>
    <w:rsid w:val="00641EEB"/>
    <w:rsid w:val="0064244A"/>
    <w:rsid w:val="00642826"/>
    <w:rsid w:val="006429B9"/>
    <w:rsid w:val="00651455"/>
    <w:rsid w:val="006523F4"/>
    <w:rsid w:val="006529F4"/>
    <w:rsid w:val="00652B66"/>
    <w:rsid w:val="00652E9E"/>
    <w:rsid w:val="00654615"/>
    <w:rsid w:val="00654B9C"/>
    <w:rsid w:val="006560B6"/>
    <w:rsid w:val="00660597"/>
    <w:rsid w:val="006617AF"/>
    <w:rsid w:val="00661B6A"/>
    <w:rsid w:val="00664E25"/>
    <w:rsid w:val="00667229"/>
    <w:rsid w:val="00671764"/>
    <w:rsid w:val="00671B7D"/>
    <w:rsid w:val="00672E90"/>
    <w:rsid w:val="00675F23"/>
    <w:rsid w:val="00677B31"/>
    <w:rsid w:val="00677F9E"/>
    <w:rsid w:val="00680E38"/>
    <w:rsid w:val="006823E4"/>
    <w:rsid w:val="00684754"/>
    <w:rsid w:val="0068510D"/>
    <w:rsid w:val="00691599"/>
    <w:rsid w:val="00695F49"/>
    <w:rsid w:val="0069604E"/>
    <w:rsid w:val="0069635E"/>
    <w:rsid w:val="00697927"/>
    <w:rsid w:val="00697D3D"/>
    <w:rsid w:val="00697E5D"/>
    <w:rsid w:val="006A1CBD"/>
    <w:rsid w:val="006A1EBB"/>
    <w:rsid w:val="006A273A"/>
    <w:rsid w:val="006A610B"/>
    <w:rsid w:val="006A635D"/>
    <w:rsid w:val="006A66AF"/>
    <w:rsid w:val="006B0F3F"/>
    <w:rsid w:val="006B135B"/>
    <w:rsid w:val="006B15DE"/>
    <w:rsid w:val="006B1ACA"/>
    <w:rsid w:val="006B2173"/>
    <w:rsid w:val="006B36FA"/>
    <w:rsid w:val="006B4670"/>
    <w:rsid w:val="006B6375"/>
    <w:rsid w:val="006C0E1F"/>
    <w:rsid w:val="006C1AA1"/>
    <w:rsid w:val="006C1D18"/>
    <w:rsid w:val="006C2459"/>
    <w:rsid w:val="006C2AB3"/>
    <w:rsid w:val="006C2CCA"/>
    <w:rsid w:val="006C61CC"/>
    <w:rsid w:val="006C627A"/>
    <w:rsid w:val="006C68DA"/>
    <w:rsid w:val="006C7CCB"/>
    <w:rsid w:val="006D0C41"/>
    <w:rsid w:val="006D4144"/>
    <w:rsid w:val="006D4F10"/>
    <w:rsid w:val="006D541E"/>
    <w:rsid w:val="006D56FF"/>
    <w:rsid w:val="006D7BBE"/>
    <w:rsid w:val="006E0F72"/>
    <w:rsid w:val="006E0FAD"/>
    <w:rsid w:val="006E1CBC"/>
    <w:rsid w:val="006E25F8"/>
    <w:rsid w:val="006E2D3D"/>
    <w:rsid w:val="006E344C"/>
    <w:rsid w:val="006E596B"/>
    <w:rsid w:val="006E5A79"/>
    <w:rsid w:val="006E7AA8"/>
    <w:rsid w:val="006E7E1D"/>
    <w:rsid w:val="006F034E"/>
    <w:rsid w:val="006F1306"/>
    <w:rsid w:val="006F44E0"/>
    <w:rsid w:val="006F5B61"/>
    <w:rsid w:val="006F6153"/>
    <w:rsid w:val="006F65FF"/>
    <w:rsid w:val="00701121"/>
    <w:rsid w:val="00702FA9"/>
    <w:rsid w:val="00704FD5"/>
    <w:rsid w:val="00705CA6"/>
    <w:rsid w:val="00707380"/>
    <w:rsid w:val="00710FA4"/>
    <w:rsid w:val="007114B7"/>
    <w:rsid w:val="00713019"/>
    <w:rsid w:val="0071365F"/>
    <w:rsid w:val="00714944"/>
    <w:rsid w:val="00715212"/>
    <w:rsid w:val="00716CCB"/>
    <w:rsid w:val="00720B29"/>
    <w:rsid w:val="00721966"/>
    <w:rsid w:val="00721A46"/>
    <w:rsid w:val="007239F7"/>
    <w:rsid w:val="0073224A"/>
    <w:rsid w:val="00732C61"/>
    <w:rsid w:val="007344B5"/>
    <w:rsid w:val="00735D41"/>
    <w:rsid w:val="0073687C"/>
    <w:rsid w:val="00736B1C"/>
    <w:rsid w:val="007419BB"/>
    <w:rsid w:val="00744093"/>
    <w:rsid w:val="007449BE"/>
    <w:rsid w:val="00745056"/>
    <w:rsid w:val="007450AD"/>
    <w:rsid w:val="007452B9"/>
    <w:rsid w:val="0074765D"/>
    <w:rsid w:val="007478A5"/>
    <w:rsid w:val="00750164"/>
    <w:rsid w:val="007506CA"/>
    <w:rsid w:val="0075234D"/>
    <w:rsid w:val="0075365E"/>
    <w:rsid w:val="0075420B"/>
    <w:rsid w:val="0075534E"/>
    <w:rsid w:val="007559C9"/>
    <w:rsid w:val="00756614"/>
    <w:rsid w:val="00757A64"/>
    <w:rsid w:val="00757FF5"/>
    <w:rsid w:val="00761F21"/>
    <w:rsid w:val="007655C7"/>
    <w:rsid w:val="00765FC8"/>
    <w:rsid w:val="0076731B"/>
    <w:rsid w:val="007713E2"/>
    <w:rsid w:val="0077552F"/>
    <w:rsid w:val="00775C32"/>
    <w:rsid w:val="00776458"/>
    <w:rsid w:val="007817E0"/>
    <w:rsid w:val="0078623E"/>
    <w:rsid w:val="00786E34"/>
    <w:rsid w:val="00787B3E"/>
    <w:rsid w:val="00790568"/>
    <w:rsid w:val="00791FDD"/>
    <w:rsid w:val="00794A09"/>
    <w:rsid w:val="00794AD6"/>
    <w:rsid w:val="00794C7F"/>
    <w:rsid w:val="007979FE"/>
    <w:rsid w:val="007A0F09"/>
    <w:rsid w:val="007A1694"/>
    <w:rsid w:val="007A2FC0"/>
    <w:rsid w:val="007A34AF"/>
    <w:rsid w:val="007A38C4"/>
    <w:rsid w:val="007A3B41"/>
    <w:rsid w:val="007A4FBC"/>
    <w:rsid w:val="007A639F"/>
    <w:rsid w:val="007A6762"/>
    <w:rsid w:val="007A6A8B"/>
    <w:rsid w:val="007B039F"/>
    <w:rsid w:val="007B2770"/>
    <w:rsid w:val="007B2B5F"/>
    <w:rsid w:val="007B4011"/>
    <w:rsid w:val="007B518C"/>
    <w:rsid w:val="007B57DF"/>
    <w:rsid w:val="007B586B"/>
    <w:rsid w:val="007B5A73"/>
    <w:rsid w:val="007B6003"/>
    <w:rsid w:val="007B610B"/>
    <w:rsid w:val="007B6E8A"/>
    <w:rsid w:val="007B7F25"/>
    <w:rsid w:val="007C031E"/>
    <w:rsid w:val="007C1057"/>
    <w:rsid w:val="007C3118"/>
    <w:rsid w:val="007C582B"/>
    <w:rsid w:val="007C6C85"/>
    <w:rsid w:val="007C7390"/>
    <w:rsid w:val="007D2487"/>
    <w:rsid w:val="007D2CC3"/>
    <w:rsid w:val="007D58DE"/>
    <w:rsid w:val="007D6499"/>
    <w:rsid w:val="007D753C"/>
    <w:rsid w:val="007E4F55"/>
    <w:rsid w:val="007F0C18"/>
    <w:rsid w:val="007F1FC8"/>
    <w:rsid w:val="007F23A8"/>
    <w:rsid w:val="007F627C"/>
    <w:rsid w:val="007F685A"/>
    <w:rsid w:val="007F73F3"/>
    <w:rsid w:val="00802AFD"/>
    <w:rsid w:val="00806ED1"/>
    <w:rsid w:val="008070F2"/>
    <w:rsid w:val="00807CA1"/>
    <w:rsid w:val="00810DF1"/>
    <w:rsid w:val="0081101B"/>
    <w:rsid w:val="00811075"/>
    <w:rsid w:val="00811D02"/>
    <w:rsid w:val="008139E9"/>
    <w:rsid w:val="00813C3F"/>
    <w:rsid w:val="00813D45"/>
    <w:rsid w:val="00814975"/>
    <w:rsid w:val="00814C1E"/>
    <w:rsid w:val="00814F78"/>
    <w:rsid w:val="00816BDC"/>
    <w:rsid w:val="008207AC"/>
    <w:rsid w:val="00820A70"/>
    <w:rsid w:val="00823449"/>
    <w:rsid w:val="0082603A"/>
    <w:rsid w:val="00827EBF"/>
    <w:rsid w:val="00830690"/>
    <w:rsid w:val="00832C46"/>
    <w:rsid w:val="0083321C"/>
    <w:rsid w:val="00833B36"/>
    <w:rsid w:val="00843CDA"/>
    <w:rsid w:val="0084451B"/>
    <w:rsid w:val="0084618C"/>
    <w:rsid w:val="0085001E"/>
    <w:rsid w:val="00851E11"/>
    <w:rsid w:val="008525D6"/>
    <w:rsid w:val="00852D67"/>
    <w:rsid w:val="00854EE8"/>
    <w:rsid w:val="00855DC0"/>
    <w:rsid w:val="008571BB"/>
    <w:rsid w:val="008612C5"/>
    <w:rsid w:val="00862798"/>
    <w:rsid w:val="00864AC5"/>
    <w:rsid w:val="0086784A"/>
    <w:rsid w:val="00870B5B"/>
    <w:rsid w:val="00873C7E"/>
    <w:rsid w:val="00873FED"/>
    <w:rsid w:val="00874663"/>
    <w:rsid w:val="008761E6"/>
    <w:rsid w:val="008767D1"/>
    <w:rsid w:val="00876F7A"/>
    <w:rsid w:val="008836AE"/>
    <w:rsid w:val="00883A57"/>
    <w:rsid w:val="008843C4"/>
    <w:rsid w:val="0088570B"/>
    <w:rsid w:val="00885A47"/>
    <w:rsid w:val="00886266"/>
    <w:rsid w:val="00890CF5"/>
    <w:rsid w:val="008913AA"/>
    <w:rsid w:val="00892356"/>
    <w:rsid w:val="008946A4"/>
    <w:rsid w:val="00894B38"/>
    <w:rsid w:val="00897DE9"/>
    <w:rsid w:val="008A1DA5"/>
    <w:rsid w:val="008A27A3"/>
    <w:rsid w:val="008A4020"/>
    <w:rsid w:val="008A4C9C"/>
    <w:rsid w:val="008A7685"/>
    <w:rsid w:val="008B1975"/>
    <w:rsid w:val="008B2360"/>
    <w:rsid w:val="008B256C"/>
    <w:rsid w:val="008B35ED"/>
    <w:rsid w:val="008B4DE0"/>
    <w:rsid w:val="008B6DD2"/>
    <w:rsid w:val="008B7AB4"/>
    <w:rsid w:val="008C16C5"/>
    <w:rsid w:val="008C2737"/>
    <w:rsid w:val="008C48F0"/>
    <w:rsid w:val="008C70FA"/>
    <w:rsid w:val="008D279D"/>
    <w:rsid w:val="008D2C6F"/>
    <w:rsid w:val="008D3194"/>
    <w:rsid w:val="008D4445"/>
    <w:rsid w:val="008D55FE"/>
    <w:rsid w:val="008D7993"/>
    <w:rsid w:val="008D7F1A"/>
    <w:rsid w:val="008E08FF"/>
    <w:rsid w:val="008E3157"/>
    <w:rsid w:val="008E53F1"/>
    <w:rsid w:val="008E5C65"/>
    <w:rsid w:val="008E6FF8"/>
    <w:rsid w:val="008E719E"/>
    <w:rsid w:val="008F0585"/>
    <w:rsid w:val="008F0FA5"/>
    <w:rsid w:val="008F15EE"/>
    <w:rsid w:val="008F210F"/>
    <w:rsid w:val="008F3429"/>
    <w:rsid w:val="008F356F"/>
    <w:rsid w:val="008F4074"/>
    <w:rsid w:val="008F588D"/>
    <w:rsid w:val="008F5F4A"/>
    <w:rsid w:val="008F773F"/>
    <w:rsid w:val="008F7818"/>
    <w:rsid w:val="008F7AAA"/>
    <w:rsid w:val="008F7FF4"/>
    <w:rsid w:val="00901A5C"/>
    <w:rsid w:val="00902B05"/>
    <w:rsid w:val="00903766"/>
    <w:rsid w:val="00903BA7"/>
    <w:rsid w:val="009044C9"/>
    <w:rsid w:val="009046A2"/>
    <w:rsid w:val="00906D22"/>
    <w:rsid w:val="00907044"/>
    <w:rsid w:val="00907996"/>
    <w:rsid w:val="00907DDA"/>
    <w:rsid w:val="00910045"/>
    <w:rsid w:val="0091050E"/>
    <w:rsid w:val="00910EB8"/>
    <w:rsid w:val="00911B7F"/>
    <w:rsid w:val="00912DC9"/>
    <w:rsid w:val="00917220"/>
    <w:rsid w:val="00924E1A"/>
    <w:rsid w:val="00925370"/>
    <w:rsid w:val="00926060"/>
    <w:rsid w:val="009316AC"/>
    <w:rsid w:val="00932D82"/>
    <w:rsid w:val="00933B6D"/>
    <w:rsid w:val="00934126"/>
    <w:rsid w:val="009366BD"/>
    <w:rsid w:val="00936B91"/>
    <w:rsid w:val="00940195"/>
    <w:rsid w:val="00941B6A"/>
    <w:rsid w:val="00941C6A"/>
    <w:rsid w:val="0094282A"/>
    <w:rsid w:val="00943383"/>
    <w:rsid w:val="00944847"/>
    <w:rsid w:val="009453AC"/>
    <w:rsid w:val="009455CC"/>
    <w:rsid w:val="00947C14"/>
    <w:rsid w:val="00951136"/>
    <w:rsid w:val="00951F41"/>
    <w:rsid w:val="009523B3"/>
    <w:rsid w:val="00954209"/>
    <w:rsid w:val="00954335"/>
    <w:rsid w:val="00956911"/>
    <w:rsid w:val="00957507"/>
    <w:rsid w:val="009578BA"/>
    <w:rsid w:val="00957AE8"/>
    <w:rsid w:val="00957CD8"/>
    <w:rsid w:val="00957F3A"/>
    <w:rsid w:val="009604FB"/>
    <w:rsid w:val="009612CF"/>
    <w:rsid w:val="00961323"/>
    <w:rsid w:val="00961C3D"/>
    <w:rsid w:val="0096383C"/>
    <w:rsid w:val="00964B7F"/>
    <w:rsid w:val="009669CC"/>
    <w:rsid w:val="009674C0"/>
    <w:rsid w:val="009677BB"/>
    <w:rsid w:val="00971802"/>
    <w:rsid w:val="00972AF9"/>
    <w:rsid w:val="00973070"/>
    <w:rsid w:val="009731C9"/>
    <w:rsid w:val="009736DD"/>
    <w:rsid w:val="00976593"/>
    <w:rsid w:val="00976D25"/>
    <w:rsid w:val="009770EB"/>
    <w:rsid w:val="00977F64"/>
    <w:rsid w:val="009803E1"/>
    <w:rsid w:val="00980B44"/>
    <w:rsid w:val="00981721"/>
    <w:rsid w:val="00981E4C"/>
    <w:rsid w:val="0098454B"/>
    <w:rsid w:val="00985C62"/>
    <w:rsid w:val="009863A5"/>
    <w:rsid w:val="0099038F"/>
    <w:rsid w:val="00992900"/>
    <w:rsid w:val="00992A96"/>
    <w:rsid w:val="00993353"/>
    <w:rsid w:val="009937AF"/>
    <w:rsid w:val="009A0926"/>
    <w:rsid w:val="009A17A7"/>
    <w:rsid w:val="009A2AE5"/>
    <w:rsid w:val="009A33B5"/>
    <w:rsid w:val="009A581C"/>
    <w:rsid w:val="009B1076"/>
    <w:rsid w:val="009B1CED"/>
    <w:rsid w:val="009B3165"/>
    <w:rsid w:val="009B5593"/>
    <w:rsid w:val="009B7195"/>
    <w:rsid w:val="009B7D75"/>
    <w:rsid w:val="009C006B"/>
    <w:rsid w:val="009C525B"/>
    <w:rsid w:val="009C594A"/>
    <w:rsid w:val="009C6916"/>
    <w:rsid w:val="009D226A"/>
    <w:rsid w:val="009D3D4D"/>
    <w:rsid w:val="009D4262"/>
    <w:rsid w:val="009D4A8D"/>
    <w:rsid w:val="009D4F1D"/>
    <w:rsid w:val="009D52D5"/>
    <w:rsid w:val="009D73B3"/>
    <w:rsid w:val="009E0091"/>
    <w:rsid w:val="009E3844"/>
    <w:rsid w:val="009E4544"/>
    <w:rsid w:val="009E4924"/>
    <w:rsid w:val="009E5DC6"/>
    <w:rsid w:val="009E7B9D"/>
    <w:rsid w:val="009F3216"/>
    <w:rsid w:val="009F3757"/>
    <w:rsid w:val="009F5351"/>
    <w:rsid w:val="009F70CD"/>
    <w:rsid w:val="009F7639"/>
    <w:rsid w:val="009F7B72"/>
    <w:rsid w:val="00A00245"/>
    <w:rsid w:val="00A02D57"/>
    <w:rsid w:val="00A030D4"/>
    <w:rsid w:val="00A063E7"/>
    <w:rsid w:val="00A06603"/>
    <w:rsid w:val="00A07679"/>
    <w:rsid w:val="00A10DC5"/>
    <w:rsid w:val="00A113E4"/>
    <w:rsid w:val="00A12A07"/>
    <w:rsid w:val="00A12EAD"/>
    <w:rsid w:val="00A14F4F"/>
    <w:rsid w:val="00A150D1"/>
    <w:rsid w:val="00A1539F"/>
    <w:rsid w:val="00A23DFB"/>
    <w:rsid w:val="00A25719"/>
    <w:rsid w:val="00A25744"/>
    <w:rsid w:val="00A25BB1"/>
    <w:rsid w:val="00A261F9"/>
    <w:rsid w:val="00A32633"/>
    <w:rsid w:val="00A35196"/>
    <w:rsid w:val="00A359C0"/>
    <w:rsid w:val="00A3638B"/>
    <w:rsid w:val="00A36511"/>
    <w:rsid w:val="00A3727D"/>
    <w:rsid w:val="00A4124B"/>
    <w:rsid w:val="00A4167E"/>
    <w:rsid w:val="00A4196B"/>
    <w:rsid w:val="00A4209C"/>
    <w:rsid w:val="00A436C0"/>
    <w:rsid w:val="00A43AD2"/>
    <w:rsid w:val="00A43D1D"/>
    <w:rsid w:val="00A44747"/>
    <w:rsid w:val="00A44C67"/>
    <w:rsid w:val="00A47E06"/>
    <w:rsid w:val="00A53219"/>
    <w:rsid w:val="00A5327B"/>
    <w:rsid w:val="00A54702"/>
    <w:rsid w:val="00A54A4D"/>
    <w:rsid w:val="00A54A6E"/>
    <w:rsid w:val="00A576B3"/>
    <w:rsid w:val="00A57A7D"/>
    <w:rsid w:val="00A6016A"/>
    <w:rsid w:val="00A60EAA"/>
    <w:rsid w:val="00A61124"/>
    <w:rsid w:val="00A6284A"/>
    <w:rsid w:val="00A6474D"/>
    <w:rsid w:val="00A65F28"/>
    <w:rsid w:val="00A6640D"/>
    <w:rsid w:val="00A66FC4"/>
    <w:rsid w:val="00A6774C"/>
    <w:rsid w:val="00A71606"/>
    <w:rsid w:val="00A71942"/>
    <w:rsid w:val="00A72084"/>
    <w:rsid w:val="00A7679D"/>
    <w:rsid w:val="00A76BB9"/>
    <w:rsid w:val="00A76F19"/>
    <w:rsid w:val="00A812F6"/>
    <w:rsid w:val="00A82631"/>
    <w:rsid w:val="00A8635E"/>
    <w:rsid w:val="00A87DFC"/>
    <w:rsid w:val="00A87F37"/>
    <w:rsid w:val="00A900A5"/>
    <w:rsid w:val="00A90353"/>
    <w:rsid w:val="00A94566"/>
    <w:rsid w:val="00A96FA0"/>
    <w:rsid w:val="00A971B3"/>
    <w:rsid w:val="00AA1397"/>
    <w:rsid w:val="00AA18C4"/>
    <w:rsid w:val="00AA2093"/>
    <w:rsid w:val="00AA21FA"/>
    <w:rsid w:val="00AA232E"/>
    <w:rsid w:val="00AA5E96"/>
    <w:rsid w:val="00AA6A64"/>
    <w:rsid w:val="00AB1364"/>
    <w:rsid w:val="00AB342A"/>
    <w:rsid w:val="00AB4876"/>
    <w:rsid w:val="00AB579B"/>
    <w:rsid w:val="00AB5A2A"/>
    <w:rsid w:val="00AB727D"/>
    <w:rsid w:val="00AC2FFE"/>
    <w:rsid w:val="00AC3E7D"/>
    <w:rsid w:val="00AC4943"/>
    <w:rsid w:val="00AC5A89"/>
    <w:rsid w:val="00AC5AF3"/>
    <w:rsid w:val="00AC65EE"/>
    <w:rsid w:val="00AC6923"/>
    <w:rsid w:val="00AC6B67"/>
    <w:rsid w:val="00AC6C4C"/>
    <w:rsid w:val="00AD05FF"/>
    <w:rsid w:val="00AD08B3"/>
    <w:rsid w:val="00AD0CDD"/>
    <w:rsid w:val="00AD15F7"/>
    <w:rsid w:val="00AD26D6"/>
    <w:rsid w:val="00AD349D"/>
    <w:rsid w:val="00AD3940"/>
    <w:rsid w:val="00AD57E3"/>
    <w:rsid w:val="00AD5E79"/>
    <w:rsid w:val="00AD6EE2"/>
    <w:rsid w:val="00AE06E4"/>
    <w:rsid w:val="00AE0A9E"/>
    <w:rsid w:val="00AE0F30"/>
    <w:rsid w:val="00AE150D"/>
    <w:rsid w:val="00AE1E87"/>
    <w:rsid w:val="00AE1F29"/>
    <w:rsid w:val="00AE32FE"/>
    <w:rsid w:val="00AE36DE"/>
    <w:rsid w:val="00AE4996"/>
    <w:rsid w:val="00AE69AC"/>
    <w:rsid w:val="00AE6B0C"/>
    <w:rsid w:val="00AF1032"/>
    <w:rsid w:val="00AF285F"/>
    <w:rsid w:val="00AF3067"/>
    <w:rsid w:val="00AF371A"/>
    <w:rsid w:val="00AF3B20"/>
    <w:rsid w:val="00AF44C9"/>
    <w:rsid w:val="00AF4682"/>
    <w:rsid w:val="00AF5A21"/>
    <w:rsid w:val="00AF6424"/>
    <w:rsid w:val="00AF71A2"/>
    <w:rsid w:val="00B007E0"/>
    <w:rsid w:val="00B014B0"/>
    <w:rsid w:val="00B0282B"/>
    <w:rsid w:val="00B02A32"/>
    <w:rsid w:val="00B03E65"/>
    <w:rsid w:val="00B056DA"/>
    <w:rsid w:val="00B07797"/>
    <w:rsid w:val="00B10C84"/>
    <w:rsid w:val="00B11056"/>
    <w:rsid w:val="00B11A50"/>
    <w:rsid w:val="00B15A44"/>
    <w:rsid w:val="00B15DFF"/>
    <w:rsid w:val="00B170C9"/>
    <w:rsid w:val="00B172B7"/>
    <w:rsid w:val="00B20CFA"/>
    <w:rsid w:val="00B2111F"/>
    <w:rsid w:val="00B24B6C"/>
    <w:rsid w:val="00B2773F"/>
    <w:rsid w:val="00B3605D"/>
    <w:rsid w:val="00B37C6A"/>
    <w:rsid w:val="00B41611"/>
    <w:rsid w:val="00B43DBA"/>
    <w:rsid w:val="00B44F4A"/>
    <w:rsid w:val="00B50797"/>
    <w:rsid w:val="00B50895"/>
    <w:rsid w:val="00B5136D"/>
    <w:rsid w:val="00B514BE"/>
    <w:rsid w:val="00B529B8"/>
    <w:rsid w:val="00B53666"/>
    <w:rsid w:val="00B53D0A"/>
    <w:rsid w:val="00B54499"/>
    <w:rsid w:val="00B548E1"/>
    <w:rsid w:val="00B554C0"/>
    <w:rsid w:val="00B57D65"/>
    <w:rsid w:val="00B612DD"/>
    <w:rsid w:val="00B61D0A"/>
    <w:rsid w:val="00B6255F"/>
    <w:rsid w:val="00B64C18"/>
    <w:rsid w:val="00B65826"/>
    <w:rsid w:val="00B70098"/>
    <w:rsid w:val="00B71745"/>
    <w:rsid w:val="00B73062"/>
    <w:rsid w:val="00B74641"/>
    <w:rsid w:val="00B751A9"/>
    <w:rsid w:val="00B75AA9"/>
    <w:rsid w:val="00B77003"/>
    <w:rsid w:val="00B77DFE"/>
    <w:rsid w:val="00B77F20"/>
    <w:rsid w:val="00B8286C"/>
    <w:rsid w:val="00B8330C"/>
    <w:rsid w:val="00B8334E"/>
    <w:rsid w:val="00B84B8B"/>
    <w:rsid w:val="00B8523D"/>
    <w:rsid w:val="00B87226"/>
    <w:rsid w:val="00B90FF3"/>
    <w:rsid w:val="00B915EE"/>
    <w:rsid w:val="00B920CA"/>
    <w:rsid w:val="00B92603"/>
    <w:rsid w:val="00B9403D"/>
    <w:rsid w:val="00B96881"/>
    <w:rsid w:val="00BA0C32"/>
    <w:rsid w:val="00BA0E85"/>
    <w:rsid w:val="00BA0FC3"/>
    <w:rsid w:val="00BA21C7"/>
    <w:rsid w:val="00BA32C5"/>
    <w:rsid w:val="00BA3A57"/>
    <w:rsid w:val="00BA71A9"/>
    <w:rsid w:val="00BA763D"/>
    <w:rsid w:val="00BB19A3"/>
    <w:rsid w:val="00BB1F54"/>
    <w:rsid w:val="00BB2450"/>
    <w:rsid w:val="00BB68DF"/>
    <w:rsid w:val="00BB6927"/>
    <w:rsid w:val="00BB71D7"/>
    <w:rsid w:val="00BC3DAD"/>
    <w:rsid w:val="00BC507B"/>
    <w:rsid w:val="00BC5425"/>
    <w:rsid w:val="00BC55C0"/>
    <w:rsid w:val="00BC5878"/>
    <w:rsid w:val="00BC58AC"/>
    <w:rsid w:val="00BC5AE7"/>
    <w:rsid w:val="00BC7A1B"/>
    <w:rsid w:val="00BD03AE"/>
    <w:rsid w:val="00BD0B0A"/>
    <w:rsid w:val="00BD1A28"/>
    <w:rsid w:val="00BD20EF"/>
    <w:rsid w:val="00BD274C"/>
    <w:rsid w:val="00BD2CB9"/>
    <w:rsid w:val="00BD40CA"/>
    <w:rsid w:val="00BD4767"/>
    <w:rsid w:val="00BD58C1"/>
    <w:rsid w:val="00BD63BA"/>
    <w:rsid w:val="00BD706E"/>
    <w:rsid w:val="00BD7189"/>
    <w:rsid w:val="00BE012F"/>
    <w:rsid w:val="00BE19B8"/>
    <w:rsid w:val="00BE3755"/>
    <w:rsid w:val="00BE3A68"/>
    <w:rsid w:val="00BE4742"/>
    <w:rsid w:val="00BE5A92"/>
    <w:rsid w:val="00BE5C33"/>
    <w:rsid w:val="00BE764B"/>
    <w:rsid w:val="00BF1DF4"/>
    <w:rsid w:val="00BF1E1A"/>
    <w:rsid w:val="00BF5454"/>
    <w:rsid w:val="00BF5911"/>
    <w:rsid w:val="00C00466"/>
    <w:rsid w:val="00C00AD4"/>
    <w:rsid w:val="00C00EE2"/>
    <w:rsid w:val="00C02BC6"/>
    <w:rsid w:val="00C03470"/>
    <w:rsid w:val="00C04189"/>
    <w:rsid w:val="00C05E04"/>
    <w:rsid w:val="00C078CF"/>
    <w:rsid w:val="00C10C92"/>
    <w:rsid w:val="00C1127B"/>
    <w:rsid w:val="00C126B3"/>
    <w:rsid w:val="00C15AAF"/>
    <w:rsid w:val="00C171E8"/>
    <w:rsid w:val="00C20289"/>
    <w:rsid w:val="00C2087A"/>
    <w:rsid w:val="00C2266E"/>
    <w:rsid w:val="00C22941"/>
    <w:rsid w:val="00C24207"/>
    <w:rsid w:val="00C25323"/>
    <w:rsid w:val="00C25491"/>
    <w:rsid w:val="00C25540"/>
    <w:rsid w:val="00C276D3"/>
    <w:rsid w:val="00C27F4D"/>
    <w:rsid w:val="00C32769"/>
    <w:rsid w:val="00C32FF9"/>
    <w:rsid w:val="00C340C0"/>
    <w:rsid w:val="00C400A2"/>
    <w:rsid w:val="00C42161"/>
    <w:rsid w:val="00C45351"/>
    <w:rsid w:val="00C47A63"/>
    <w:rsid w:val="00C47B76"/>
    <w:rsid w:val="00C505C5"/>
    <w:rsid w:val="00C512CE"/>
    <w:rsid w:val="00C51745"/>
    <w:rsid w:val="00C51917"/>
    <w:rsid w:val="00C52566"/>
    <w:rsid w:val="00C525FF"/>
    <w:rsid w:val="00C52711"/>
    <w:rsid w:val="00C52DA6"/>
    <w:rsid w:val="00C52F45"/>
    <w:rsid w:val="00C552B3"/>
    <w:rsid w:val="00C5690E"/>
    <w:rsid w:val="00C652FB"/>
    <w:rsid w:val="00C6666E"/>
    <w:rsid w:val="00C6676B"/>
    <w:rsid w:val="00C67F36"/>
    <w:rsid w:val="00C70E9A"/>
    <w:rsid w:val="00C733E6"/>
    <w:rsid w:val="00C74174"/>
    <w:rsid w:val="00C742A8"/>
    <w:rsid w:val="00C7435B"/>
    <w:rsid w:val="00C75751"/>
    <w:rsid w:val="00C80973"/>
    <w:rsid w:val="00C80DA1"/>
    <w:rsid w:val="00C816EB"/>
    <w:rsid w:val="00C81742"/>
    <w:rsid w:val="00C838C1"/>
    <w:rsid w:val="00C84454"/>
    <w:rsid w:val="00C84998"/>
    <w:rsid w:val="00C850FD"/>
    <w:rsid w:val="00C85E6E"/>
    <w:rsid w:val="00C86E97"/>
    <w:rsid w:val="00C915EA"/>
    <w:rsid w:val="00C91A4D"/>
    <w:rsid w:val="00C9205A"/>
    <w:rsid w:val="00C93C5F"/>
    <w:rsid w:val="00C9593C"/>
    <w:rsid w:val="00C963D9"/>
    <w:rsid w:val="00C9686C"/>
    <w:rsid w:val="00C974F6"/>
    <w:rsid w:val="00CA26C0"/>
    <w:rsid w:val="00CA4115"/>
    <w:rsid w:val="00CB07C5"/>
    <w:rsid w:val="00CB0A77"/>
    <w:rsid w:val="00CB13DB"/>
    <w:rsid w:val="00CB15D1"/>
    <w:rsid w:val="00CB1DDE"/>
    <w:rsid w:val="00CB2266"/>
    <w:rsid w:val="00CB244D"/>
    <w:rsid w:val="00CB5B77"/>
    <w:rsid w:val="00CB79FB"/>
    <w:rsid w:val="00CC0498"/>
    <w:rsid w:val="00CC064C"/>
    <w:rsid w:val="00CC07F3"/>
    <w:rsid w:val="00CC14DC"/>
    <w:rsid w:val="00CC24D5"/>
    <w:rsid w:val="00CC255A"/>
    <w:rsid w:val="00CC2DE4"/>
    <w:rsid w:val="00CC568E"/>
    <w:rsid w:val="00CC5EF0"/>
    <w:rsid w:val="00CC76E5"/>
    <w:rsid w:val="00CD1BB5"/>
    <w:rsid w:val="00CD2E55"/>
    <w:rsid w:val="00CD5D5E"/>
    <w:rsid w:val="00CE0EEA"/>
    <w:rsid w:val="00CE1435"/>
    <w:rsid w:val="00CE1ED5"/>
    <w:rsid w:val="00CE310D"/>
    <w:rsid w:val="00CE3E84"/>
    <w:rsid w:val="00CE483C"/>
    <w:rsid w:val="00CE4A11"/>
    <w:rsid w:val="00CE60D2"/>
    <w:rsid w:val="00CF0499"/>
    <w:rsid w:val="00CF33E4"/>
    <w:rsid w:val="00CF45C6"/>
    <w:rsid w:val="00CF75A5"/>
    <w:rsid w:val="00D0043A"/>
    <w:rsid w:val="00D01368"/>
    <w:rsid w:val="00D03946"/>
    <w:rsid w:val="00D04E19"/>
    <w:rsid w:val="00D0682F"/>
    <w:rsid w:val="00D106E9"/>
    <w:rsid w:val="00D108FE"/>
    <w:rsid w:val="00D1361A"/>
    <w:rsid w:val="00D13E6C"/>
    <w:rsid w:val="00D1502E"/>
    <w:rsid w:val="00D157FA"/>
    <w:rsid w:val="00D169ED"/>
    <w:rsid w:val="00D17619"/>
    <w:rsid w:val="00D21E06"/>
    <w:rsid w:val="00D2290F"/>
    <w:rsid w:val="00D23089"/>
    <w:rsid w:val="00D242B2"/>
    <w:rsid w:val="00D30713"/>
    <w:rsid w:val="00D3172F"/>
    <w:rsid w:val="00D353D8"/>
    <w:rsid w:val="00D366AF"/>
    <w:rsid w:val="00D37AEE"/>
    <w:rsid w:val="00D40373"/>
    <w:rsid w:val="00D40930"/>
    <w:rsid w:val="00D41466"/>
    <w:rsid w:val="00D43457"/>
    <w:rsid w:val="00D45A99"/>
    <w:rsid w:val="00D50564"/>
    <w:rsid w:val="00D51AE7"/>
    <w:rsid w:val="00D52591"/>
    <w:rsid w:val="00D52A6A"/>
    <w:rsid w:val="00D5318D"/>
    <w:rsid w:val="00D53A17"/>
    <w:rsid w:val="00D5638D"/>
    <w:rsid w:val="00D568AD"/>
    <w:rsid w:val="00D56A55"/>
    <w:rsid w:val="00D60685"/>
    <w:rsid w:val="00D60B15"/>
    <w:rsid w:val="00D62517"/>
    <w:rsid w:val="00D65329"/>
    <w:rsid w:val="00D6628C"/>
    <w:rsid w:val="00D675FF"/>
    <w:rsid w:val="00D6775A"/>
    <w:rsid w:val="00D74017"/>
    <w:rsid w:val="00D75E33"/>
    <w:rsid w:val="00D7610C"/>
    <w:rsid w:val="00D770FE"/>
    <w:rsid w:val="00D77DF1"/>
    <w:rsid w:val="00D816F9"/>
    <w:rsid w:val="00D81702"/>
    <w:rsid w:val="00D83C91"/>
    <w:rsid w:val="00D83C99"/>
    <w:rsid w:val="00D84130"/>
    <w:rsid w:val="00D8519A"/>
    <w:rsid w:val="00D861CE"/>
    <w:rsid w:val="00D86A47"/>
    <w:rsid w:val="00D86CF8"/>
    <w:rsid w:val="00D90C09"/>
    <w:rsid w:val="00D95AD1"/>
    <w:rsid w:val="00D9633E"/>
    <w:rsid w:val="00D968FA"/>
    <w:rsid w:val="00DA1BCD"/>
    <w:rsid w:val="00DA3280"/>
    <w:rsid w:val="00DA3CF2"/>
    <w:rsid w:val="00DA5F76"/>
    <w:rsid w:val="00DB0963"/>
    <w:rsid w:val="00DB16F4"/>
    <w:rsid w:val="00DB2E72"/>
    <w:rsid w:val="00DB3818"/>
    <w:rsid w:val="00DB4107"/>
    <w:rsid w:val="00DB61AC"/>
    <w:rsid w:val="00DB6B09"/>
    <w:rsid w:val="00DC21DF"/>
    <w:rsid w:val="00DC381C"/>
    <w:rsid w:val="00DC5E5C"/>
    <w:rsid w:val="00DC6ACA"/>
    <w:rsid w:val="00DC70EF"/>
    <w:rsid w:val="00DD0830"/>
    <w:rsid w:val="00DD221C"/>
    <w:rsid w:val="00DD23DB"/>
    <w:rsid w:val="00DD4DFC"/>
    <w:rsid w:val="00DD64C5"/>
    <w:rsid w:val="00DE0183"/>
    <w:rsid w:val="00DE24DD"/>
    <w:rsid w:val="00DE3A29"/>
    <w:rsid w:val="00DE4BAA"/>
    <w:rsid w:val="00DE4DCD"/>
    <w:rsid w:val="00DE69DB"/>
    <w:rsid w:val="00DE7C0C"/>
    <w:rsid w:val="00DF09B0"/>
    <w:rsid w:val="00DF34A7"/>
    <w:rsid w:val="00DF5A04"/>
    <w:rsid w:val="00E00EAC"/>
    <w:rsid w:val="00E028FF"/>
    <w:rsid w:val="00E06A77"/>
    <w:rsid w:val="00E10AB9"/>
    <w:rsid w:val="00E10DA3"/>
    <w:rsid w:val="00E131EA"/>
    <w:rsid w:val="00E132CF"/>
    <w:rsid w:val="00E14D11"/>
    <w:rsid w:val="00E15734"/>
    <w:rsid w:val="00E1685B"/>
    <w:rsid w:val="00E16ECB"/>
    <w:rsid w:val="00E17237"/>
    <w:rsid w:val="00E20FFA"/>
    <w:rsid w:val="00E21C81"/>
    <w:rsid w:val="00E23D06"/>
    <w:rsid w:val="00E24E30"/>
    <w:rsid w:val="00E25900"/>
    <w:rsid w:val="00E27338"/>
    <w:rsid w:val="00E32BD6"/>
    <w:rsid w:val="00E32C05"/>
    <w:rsid w:val="00E332D5"/>
    <w:rsid w:val="00E356FD"/>
    <w:rsid w:val="00E35848"/>
    <w:rsid w:val="00E37796"/>
    <w:rsid w:val="00E37F58"/>
    <w:rsid w:val="00E43AAC"/>
    <w:rsid w:val="00E44974"/>
    <w:rsid w:val="00E449A2"/>
    <w:rsid w:val="00E449FB"/>
    <w:rsid w:val="00E4504E"/>
    <w:rsid w:val="00E4569A"/>
    <w:rsid w:val="00E45894"/>
    <w:rsid w:val="00E4778B"/>
    <w:rsid w:val="00E50723"/>
    <w:rsid w:val="00E50A7A"/>
    <w:rsid w:val="00E51EB0"/>
    <w:rsid w:val="00E5309B"/>
    <w:rsid w:val="00E53738"/>
    <w:rsid w:val="00E547BE"/>
    <w:rsid w:val="00E54F2F"/>
    <w:rsid w:val="00E55CF5"/>
    <w:rsid w:val="00E562F5"/>
    <w:rsid w:val="00E56649"/>
    <w:rsid w:val="00E56F03"/>
    <w:rsid w:val="00E6018A"/>
    <w:rsid w:val="00E61514"/>
    <w:rsid w:val="00E626F2"/>
    <w:rsid w:val="00E65A78"/>
    <w:rsid w:val="00E66808"/>
    <w:rsid w:val="00E67C31"/>
    <w:rsid w:val="00E7098D"/>
    <w:rsid w:val="00E7121E"/>
    <w:rsid w:val="00E71E4B"/>
    <w:rsid w:val="00E7324E"/>
    <w:rsid w:val="00E752A9"/>
    <w:rsid w:val="00E75770"/>
    <w:rsid w:val="00E76238"/>
    <w:rsid w:val="00E765A6"/>
    <w:rsid w:val="00E84D0C"/>
    <w:rsid w:val="00E858C3"/>
    <w:rsid w:val="00E860AE"/>
    <w:rsid w:val="00E86A5C"/>
    <w:rsid w:val="00E927BA"/>
    <w:rsid w:val="00E93D8B"/>
    <w:rsid w:val="00E9579F"/>
    <w:rsid w:val="00E9650D"/>
    <w:rsid w:val="00E96799"/>
    <w:rsid w:val="00EA08A2"/>
    <w:rsid w:val="00EA1516"/>
    <w:rsid w:val="00EA207D"/>
    <w:rsid w:val="00EA299E"/>
    <w:rsid w:val="00EB0862"/>
    <w:rsid w:val="00EB0A88"/>
    <w:rsid w:val="00EB4C98"/>
    <w:rsid w:val="00EB6186"/>
    <w:rsid w:val="00EB6C6E"/>
    <w:rsid w:val="00EB7291"/>
    <w:rsid w:val="00EB7F7A"/>
    <w:rsid w:val="00EC050B"/>
    <w:rsid w:val="00EC0526"/>
    <w:rsid w:val="00EC09C9"/>
    <w:rsid w:val="00EC10F2"/>
    <w:rsid w:val="00EC1337"/>
    <w:rsid w:val="00EC183F"/>
    <w:rsid w:val="00EC3D36"/>
    <w:rsid w:val="00EC4791"/>
    <w:rsid w:val="00EC496C"/>
    <w:rsid w:val="00EC60A4"/>
    <w:rsid w:val="00EC6C5D"/>
    <w:rsid w:val="00EC6DE6"/>
    <w:rsid w:val="00EC7160"/>
    <w:rsid w:val="00EC7403"/>
    <w:rsid w:val="00ED1ABB"/>
    <w:rsid w:val="00ED5E8E"/>
    <w:rsid w:val="00ED6008"/>
    <w:rsid w:val="00ED6695"/>
    <w:rsid w:val="00ED7257"/>
    <w:rsid w:val="00ED7EDB"/>
    <w:rsid w:val="00EE1E80"/>
    <w:rsid w:val="00EE2568"/>
    <w:rsid w:val="00EE2F24"/>
    <w:rsid w:val="00EE30F7"/>
    <w:rsid w:val="00EE34E9"/>
    <w:rsid w:val="00EE63C3"/>
    <w:rsid w:val="00EE6834"/>
    <w:rsid w:val="00EE6D8B"/>
    <w:rsid w:val="00EF04F9"/>
    <w:rsid w:val="00EF14E3"/>
    <w:rsid w:val="00EF15EA"/>
    <w:rsid w:val="00EF1FEA"/>
    <w:rsid w:val="00EF5645"/>
    <w:rsid w:val="00EF6134"/>
    <w:rsid w:val="00EF7149"/>
    <w:rsid w:val="00EF72F6"/>
    <w:rsid w:val="00EF7781"/>
    <w:rsid w:val="00F01348"/>
    <w:rsid w:val="00F025F4"/>
    <w:rsid w:val="00F02AF1"/>
    <w:rsid w:val="00F038D4"/>
    <w:rsid w:val="00F04D7F"/>
    <w:rsid w:val="00F050C9"/>
    <w:rsid w:val="00F05F3E"/>
    <w:rsid w:val="00F0671A"/>
    <w:rsid w:val="00F06C5F"/>
    <w:rsid w:val="00F105A5"/>
    <w:rsid w:val="00F119A5"/>
    <w:rsid w:val="00F125AD"/>
    <w:rsid w:val="00F12BA0"/>
    <w:rsid w:val="00F12C10"/>
    <w:rsid w:val="00F12FD7"/>
    <w:rsid w:val="00F13B95"/>
    <w:rsid w:val="00F161EC"/>
    <w:rsid w:val="00F16B99"/>
    <w:rsid w:val="00F20F5A"/>
    <w:rsid w:val="00F212E1"/>
    <w:rsid w:val="00F2166B"/>
    <w:rsid w:val="00F21E2E"/>
    <w:rsid w:val="00F23718"/>
    <w:rsid w:val="00F23903"/>
    <w:rsid w:val="00F23F68"/>
    <w:rsid w:val="00F2570F"/>
    <w:rsid w:val="00F25EC5"/>
    <w:rsid w:val="00F26D0B"/>
    <w:rsid w:val="00F30B8D"/>
    <w:rsid w:val="00F31ACE"/>
    <w:rsid w:val="00F32388"/>
    <w:rsid w:val="00F32E9D"/>
    <w:rsid w:val="00F355CF"/>
    <w:rsid w:val="00F406C9"/>
    <w:rsid w:val="00F41F76"/>
    <w:rsid w:val="00F426D5"/>
    <w:rsid w:val="00F446BF"/>
    <w:rsid w:val="00F45535"/>
    <w:rsid w:val="00F45FBF"/>
    <w:rsid w:val="00F462D0"/>
    <w:rsid w:val="00F470FB"/>
    <w:rsid w:val="00F507F5"/>
    <w:rsid w:val="00F536AD"/>
    <w:rsid w:val="00F536E8"/>
    <w:rsid w:val="00F561CA"/>
    <w:rsid w:val="00F56921"/>
    <w:rsid w:val="00F57829"/>
    <w:rsid w:val="00F604B7"/>
    <w:rsid w:val="00F61280"/>
    <w:rsid w:val="00F626EA"/>
    <w:rsid w:val="00F63040"/>
    <w:rsid w:val="00F63D0D"/>
    <w:rsid w:val="00F65673"/>
    <w:rsid w:val="00F6636D"/>
    <w:rsid w:val="00F665D6"/>
    <w:rsid w:val="00F66A98"/>
    <w:rsid w:val="00F70C3A"/>
    <w:rsid w:val="00F728BB"/>
    <w:rsid w:val="00F72B7C"/>
    <w:rsid w:val="00F737B3"/>
    <w:rsid w:val="00F755E9"/>
    <w:rsid w:val="00F75892"/>
    <w:rsid w:val="00F75D22"/>
    <w:rsid w:val="00F76B51"/>
    <w:rsid w:val="00F809B5"/>
    <w:rsid w:val="00F80D22"/>
    <w:rsid w:val="00F81310"/>
    <w:rsid w:val="00F8134B"/>
    <w:rsid w:val="00F81ABC"/>
    <w:rsid w:val="00F83FC3"/>
    <w:rsid w:val="00F84269"/>
    <w:rsid w:val="00F84B43"/>
    <w:rsid w:val="00F85AE9"/>
    <w:rsid w:val="00F85BFE"/>
    <w:rsid w:val="00F861EA"/>
    <w:rsid w:val="00F86D7B"/>
    <w:rsid w:val="00F90045"/>
    <w:rsid w:val="00F9016B"/>
    <w:rsid w:val="00F91375"/>
    <w:rsid w:val="00F913CC"/>
    <w:rsid w:val="00F91DEE"/>
    <w:rsid w:val="00F92929"/>
    <w:rsid w:val="00F92F91"/>
    <w:rsid w:val="00F96849"/>
    <w:rsid w:val="00F976A3"/>
    <w:rsid w:val="00FA0D7F"/>
    <w:rsid w:val="00FA2CF0"/>
    <w:rsid w:val="00FA3494"/>
    <w:rsid w:val="00FA46C9"/>
    <w:rsid w:val="00FA6EFF"/>
    <w:rsid w:val="00FA7B1B"/>
    <w:rsid w:val="00FA7E39"/>
    <w:rsid w:val="00FB0729"/>
    <w:rsid w:val="00FB0DA3"/>
    <w:rsid w:val="00FB0FFA"/>
    <w:rsid w:val="00FB2534"/>
    <w:rsid w:val="00FB2D25"/>
    <w:rsid w:val="00FB3751"/>
    <w:rsid w:val="00FB3DB5"/>
    <w:rsid w:val="00FB526E"/>
    <w:rsid w:val="00FB57C0"/>
    <w:rsid w:val="00FB5E71"/>
    <w:rsid w:val="00FB6F02"/>
    <w:rsid w:val="00FC1C39"/>
    <w:rsid w:val="00FC5F97"/>
    <w:rsid w:val="00FC5FBC"/>
    <w:rsid w:val="00FD012C"/>
    <w:rsid w:val="00FD050A"/>
    <w:rsid w:val="00FD2E87"/>
    <w:rsid w:val="00FD4E3A"/>
    <w:rsid w:val="00FD580C"/>
    <w:rsid w:val="00FD6452"/>
    <w:rsid w:val="00FD6F25"/>
    <w:rsid w:val="00FD736D"/>
    <w:rsid w:val="00FE0348"/>
    <w:rsid w:val="00FE177F"/>
    <w:rsid w:val="00FE4C74"/>
    <w:rsid w:val="00FE61BB"/>
    <w:rsid w:val="00FE669F"/>
    <w:rsid w:val="00FE67BD"/>
    <w:rsid w:val="00FE6CD5"/>
    <w:rsid w:val="00FE7E8B"/>
    <w:rsid w:val="00FE7E9A"/>
    <w:rsid w:val="00FF03C8"/>
    <w:rsid w:val="00FF3C86"/>
    <w:rsid w:val="00FF50EE"/>
    <w:rsid w:val="00FF5557"/>
    <w:rsid w:val="019C3BB6"/>
    <w:rsid w:val="023C4475"/>
    <w:rsid w:val="02683783"/>
    <w:rsid w:val="02C91363"/>
    <w:rsid w:val="03256AC1"/>
    <w:rsid w:val="03630F3E"/>
    <w:rsid w:val="03764DA5"/>
    <w:rsid w:val="03FD1999"/>
    <w:rsid w:val="047B7DB2"/>
    <w:rsid w:val="04811813"/>
    <w:rsid w:val="04C87D32"/>
    <w:rsid w:val="05481169"/>
    <w:rsid w:val="0591454A"/>
    <w:rsid w:val="05F41AF1"/>
    <w:rsid w:val="065F6685"/>
    <w:rsid w:val="066A0E29"/>
    <w:rsid w:val="06B52B6A"/>
    <w:rsid w:val="071B7965"/>
    <w:rsid w:val="0762568B"/>
    <w:rsid w:val="07D01A42"/>
    <w:rsid w:val="07E84024"/>
    <w:rsid w:val="08B14520"/>
    <w:rsid w:val="08E104C7"/>
    <w:rsid w:val="09F31D13"/>
    <w:rsid w:val="09F90E52"/>
    <w:rsid w:val="0A7E1E87"/>
    <w:rsid w:val="0A7E3EB4"/>
    <w:rsid w:val="0BF73130"/>
    <w:rsid w:val="0C091BBF"/>
    <w:rsid w:val="0CF977A0"/>
    <w:rsid w:val="0D147EC0"/>
    <w:rsid w:val="0E4A1A16"/>
    <w:rsid w:val="0F476E07"/>
    <w:rsid w:val="0FAE02A7"/>
    <w:rsid w:val="10F544F2"/>
    <w:rsid w:val="1104116B"/>
    <w:rsid w:val="119342AC"/>
    <w:rsid w:val="11D3681C"/>
    <w:rsid w:val="120E761C"/>
    <w:rsid w:val="123937E6"/>
    <w:rsid w:val="13297891"/>
    <w:rsid w:val="13887E81"/>
    <w:rsid w:val="13CE421F"/>
    <w:rsid w:val="13E64656"/>
    <w:rsid w:val="142575D3"/>
    <w:rsid w:val="14492234"/>
    <w:rsid w:val="147976C6"/>
    <w:rsid w:val="14821C61"/>
    <w:rsid w:val="14D0140E"/>
    <w:rsid w:val="14FF6CF9"/>
    <w:rsid w:val="160B30A6"/>
    <w:rsid w:val="166928EF"/>
    <w:rsid w:val="1673239C"/>
    <w:rsid w:val="17961D7F"/>
    <w:rsid w:val="17D76E13"/>
    <w:rsid w:val="17F93223"/>
    <w:rsid w:val="182A3D8F"/>
    <w:rsid w:val="19C47F05"/>
    <w:rsid w:val="19EE3229"/>
    <w:rsid w:val="1BAA246F"/>
    <w:rsid w:val="1C9243F7"/>
    <w:rsid w:val="1D01204F"/>
    <w:rsid w:val="1D1E58FA"/>
    <w:rsid w:val="1D5E4769"/>
    <w:rsid w:val="1D8556EA"/>
    <w:rsid w:val="1D897C31"/>
    <w:rsid w:val="1E15768D"/>
    <w:rsid w:val="1E921E4B"/>
    <w:rsid w:val="1EB3329F"/>
    <w:rsid w:val="1F224C94"/>
    <w:rsid w:val="204A7C89"/>
    <w:rsid w:val="2056446D"/>
    <w:rsid w:val="20E661C4"/>
    <w:rsid w:val="211D0B89"/>
    <w:rsid w:val="22375DEF"/>
    <w:rsid w:val="22433D6B"/>
    <w:rsid w:val="22846E09"/>
    <w:rsid w:val="22DC33AD"/>
    <w:rsid w:val="23192613"/>
    <w:rsid w:val="235A08D2"/>
    <w:rsid w:val="241405B2"/>
    <w:rsid w:val="24357057"/>
    <w:rsid w:val="24431EEC"/>
    <w:rsid w:val="245C61AD"/>
    <w:rsid w:val="24CF15C0"/>
    <w:rsid w:val="25747F28"/>
    <w:rsid w:val="25973898"/>
    <w:rsid w:val="264A3BD2"/>
    <w:rsid w:val="265B7F70"/>
    <w:rsid w:val="26E114CC"/>
    <w:rsid w:val="27DB72CD"/>
    <w:rsid w:val="27E30BF1"/>
    <w:rsid w:val="281D567C"/>
    <w:rsid w:val="282705E3"/>
    <w:rsid w:val="28911B63"/>
    <w:rsid w:val="28D22513"/>
    <w:rsid w:val="28D92F23"/>
    <w:rsid w:val="29897CDB"/>
    <w:rsid w:val="299D2B5B"/>
    <w:rsid w:val="2A100881"/>
    <w:rsid w:val="2A636C3D"/>
    <w:rsid w:val="2A6F4567"/>
    <w:rsid w:val="2AB40E06"/>
    <w:rsid w:val="2AE8457D"/>
    <w:rsid w:val="2AEC05F4"/>
    <w:rsid w:val="2B9B6514"/>
    <w:rsid w:val="2BC26D48"/>
    <w:rsid w:val="2BF6750E"/>
    <w:rsid w:val="2C2246C2"/>
    <w:rsid w:val="2C2D73D4"/>
    <w:rsid w:val="2C4D6A38"/>
    <w:rsid w:val="2D110167"/>
    <w:rsid w:val="2DA371AD"/>
    <w:rsid w:val="2DB938DA"/>
    <w:rsid w:val="2DDD0197"/>
    <w:rsid w:val="2DEA0CD7"/>
    <w:rsid w:val="2E832277"/>
    <w:rsid w:val="2E9C462F"/>
    <w:rsid w:val="2EB31817"/>
    <w:rsid w:val="2ED40F19"/>
    <w:rsid w:val="2F071009"/>
    <w:rsid w:val="2F823952"/>
    <w:rsid w:val="2F8F4ED5"/>
    <w:rsid w:val="2FAC7ECD"/>
    <w:rsid w:val="30B60236"/>
    <w:rsid w:val="311D06E0"/>
    <w:rsid w:val="31AC1699"/>
    <w:rsid w:val="33EF462A"/>
    <w:rsid w:val="34F42C04"/>
    <w:rsid w:val="3596710D"/>
    <w:rsid w:val="35B4049B"/>
    <w:rsid w:val="367E2C3D"/>
    <w:rsid w:val="36BA49DF"/>
    <w:rsid w:val="376C5D32"/>
    <w:rsid w:val="37A10115"/>
    <w:rsid w:val="37E917A2"/>
    <w:rsid w:val="383E64BE"/>
    <w:rsid w:val="39484970"/>
    <w:rsid w:val="3A666D69"/>
    <w:rsid w:val="3AFF3C2B"/>
    <w:rsid w:val="3B38346C"/>
    <w:rsid w:val="3BB473AF"/>
    <w:rsid w:val="3C206D79"/>
    <w:rsid w:val="3CBF06B7"/>
    <w:rsid w:val="3CE85590"/>
    <w:rsid w:val="3D3C4323"/>
    <w:rsid w:val="3D9E469A"/>
    <w:rsid w:val="3DB65C70"/>
    <w:rsid w:val="3DC07053"/>
    <w:rsid w:val="3E091A4B"/>
    <w:rsid w:val="3E255D55"/>
    <w:rsid w:val="3E53147A"/>
    <w:rsid w:val="3E896F63"/>
    <w:rsid w:val="3EA56DAE"/>
    <w:rsid w:val="3EB47571"/>
    <w:rsid w:val="3ED449E5"/>
    <w:rsid w:val="3EE92A4C"/>
    <w:rsid w:val="3F124216"/>
    <w:rsid w:val="3F7A6B91"/>
    <w:rsid w:val="40C14DA1"/>
    <w:rsid w:val="40F62EBB"/>
    <w:rsid w:val="41770E41"/>
    <w:rsid w:val="41FC5E04"/>
    <w:rsid w:val="41FC725A"/>
    <w:rsid w:val="421814AF"/>
    <w:rsid w:val="426A5952"/>
    <w:rsid w:val="42704890"/>
    <w:rsid w:val="42A31C40"/>
    <w:rsid w:val="42B4613C"/>
    <w:rsid w:val="42E3461B"/>
    <w:rsid w:val="43085CBF"/>
    <w:rsid w:val="448943D7"/>
    <w:rsid w:val="44A4435D"/>
    <w:rsid w:val="44D7680F"/>
    <w:rsid w:val="44F00EA3"/>
    <w:rsid w:val="44F9135E"/>
    <w:rsid w:val="45692EC1"/>
    <w:rsid w:val="45A5161D"/>
    <w:rsid w:val="45ED50C6"/>
    <w:rsid w:val="460C3D9F"/>
    <w:rsid w:val="46334190"/>
    <w:rsid w:val="463E5182"/>
    <w:rsid w:val="466341C2"/>
    <w:rsid w:val="47264B0A"/>
    <w:rsid w:val="472A6713"/>
    <w:rsid w:val="47311ECF"/>
    <w:rsid w:val="47C93603"/>
    <w:rsid w:val="47CD169F"/>
    <w:rsid w:val="47E30D86"/>
    <w:rsid w:val="48704218"/>
    <w:rsid w:val="488074BA"/>
    <w:rsid w:val="48864501"/>
    <w:rsid w:val="48CD3CE4"/>
    <w:rsid w:val="48D84462"/>
    <w:rsid w:val="48DD53CD"/>
    <w:rsid w:val="490C0F78"/>
    <w:rsid w:val="490F5FCF"/>
    <w:rsid w:val="498C444D"/>
    <w:rsid w:val="4A97378C"/>
    <w:rsid w:val="4A9C2728"/>
    <w:rsid w:val="4AAF6763"/>
    <w:rsid w:val="4B11120F"/>
    <w:rsid w:val="4CAC62B7"/>
    <w:rsid w:val="4D2C4598"/>
    <w:rsid w:val="4E223EAE"/>
    <w:rsid w:val="4E9B78CF"/>
    <w:rsid w:val="4F4D218B"/>
    <w:rsid w:val="4FD20346"/>
    <w:rsid w:val="4FD26220"/>
    <w:rsid w:val="4FEC7905"/>
    <w:rsid w:val="500022E4"/>
    <w:rsid w:val="504C22D4"/>
    <w:rsid w:val="506247D5"/>
    <w:rsid w:val="51295041"/>
    <w:rsid w:val="518C79C4"/>
    <w:rsid w:val="518E64E7"/>
    <w:rsid w:val="51B83746"/>
    <w:rsid w:val="51FA6694"/>
    <w:rsid w:val="523D57D4"/>
    <w:rsid w:val="527B1E16"/>
    <w:rsid w:val="52AA1EF2"/>
    <w:rsid w:val="52F0514E"/>
    <w:rsid w:val="53C17650"/>
    <w:rsid w:val="54783F2F"/>
    <w:rsid w:val="54FF6166"/>
    <w:rsid w:val="559578D5"/>
    <w:rsid w:val="559B2736"/>
    <w:rsid w:val="566C511D"/>
    <w:rsid w:val="56B81110"/>
    <w:rsid w:val="57D32A0D"/>
    <w:rsid w:val="57FB20D7"/>
    <w:rsid w:val="58327D1A"/>
    <w:rsid w:val="597763E4"/>
    <w:rsid w:val="59DB4C85"/>
    <w:rsid w:val="59FC6DC2"/>
    <w:rsid w:val="5A144779"/>
    <w:rsid w:val="5B1504F9"/>
    <w:rsid w:val="5B1735E3"/>
    <w:rsid w:val="5B36324A"/>
    <w:rsid w:val="5BF51A31"/>
    <w:rsid w:val="5C5A5642"/>
    <w:rsid w:val="5C751835"/>
    <w:rsid w:val="5CB34D69"/>
    <w:rsid w:val="5CB43D58"/>
    <w:rsid w:val="5CD53C2A"/>
    <w:rsid w:val="5D077ECB"/>
    <w:rsid w:val="5D321A8D"/>
    <w:rsid w:val="5D821099"/>
    <w:rsid w:val="5DA24CCC"/>
    <w:rsid w:val="5DC17587"/>
    <w:rsid w:val="5DF3028D"/>
    <w:rsid w:val="5E5D3431"/>
    <w:rsid w:val="5EAF2DB3"/>
    <w:rsid w:val="5F25557C"/>
    <w:rsid w:val="5FA739B7"/>
    <w:rsid w:val="601B6EE6"/>
    <w:rsid w:val="610905F1"/>
    <w:rsid w:val="61C27CD2"/>
    <w:rsid w:val="629D2EA5"/>
    <w:rsid w:val="63076F39"/>
    <w:rsid w:val="63396BBC"/>
    <w:rsid w:val="638C50A7"/>
    <w:rsid w:val="64165A50"/>
    <w:rsid w:val="64600085"/>
    <w:rsid w:val="649217FF"/>
    <w:rsid w:val="64A32DD8"/>
    <w:rsid w:val="64FF0B0A"/>
    <w:rsid w:val="65A87616"/>
    <w:rsid w:val="65FC7959"/>
    <w:rsid w:val="67136CCC"/>
    <w:rsid w:val="67A108C9"/>
    <w:rsid w:val="67EC0404"/>
    <w:rsid w:val="69525BBD"/>
    <w:rsid w:val="699F0797"/>
    <w:rsid w:val="6A35458A"/>
    <w:rsid w:val="6A4427D2"/>
    <w:rsid w:val="6A603A43"/>
    <w:rsid w:val="6B1A761E"/>
    <w:rsid w:val="6C296216"/>
    <w:rsid w:val="6C916BFE"/>
    <w:rsid w:val="6CD860C9"/>
    <w:rsid w:val="6D1F4047"/>
    <w:rsid w:val="6D3E0AFE"/>
    <w:rsid w:val="6DA13C05"/>
    <w:rsid w:val="6DA822B0"/>
    <w:rsid w:val="6DF84785"/>
    <w:rsid w:val="6E0172B3"/>
    <w:rsid w:val="6E17507D"/>
    <w:rsid w:val="6ED97695"/>
    <w:rsid w:val="6F721596"/>
    <w:rsid w:val="6F8B536C"/>
    <w:rsid w:val="702826D9"/>
    <w:rsid w:val="70BC3257"/>
    <w:rsid w:val="71722AE4"/>
    <w:rsid w:val="71E71062"/>
    <w:rsid w:val="72193A3E"/>
    <w:rsid w:val="72320026"/>
    <w:rsid w:val="7279704A"/>
    <w:rsid w:val="72C80E04"/>
    <w:rsid w:val="73974090"/>
    <w:rsid w:val="73A12DEB"/>
    <w:rsid w:val="73C86B48"/>
    <w:rsid w:val="73CF0631"/>
    <w:rsid w:val="74302568"/>
    <w:rsid w:val="74380994"/>
    <w:rsid w:val="744E6F17"/>
    <w:rsid w:val="74892211"/>
    <w:rsid w:val="74A03914"/>
    <w:rsid w:val="7514104F"/>
    <w:rsid w:val="75AE783A"/>
    <w:rsid w:val="75D31779"/>
    <w:rsid w:val="76CF18A5"/>
    <w:rsid w:val="76EC0FE8"/>
    <w:rsid w:val="77187227"/>
    <w:rsid w:val="77746CE9"/>
    <w:rsid w:val="78022105"/>
    <w:rsid w:val="782F386F"/>
    <w:rsid w:val="785C680F"/>
    <w:rsid w:val="78A36F2D"/>
    <w:rsid w:val="78D13034"/>
    <w:rsid w:val="79621BC4"/>
    <w:rsid w:val="796468DB"/>
    <w:rsid w:val="79B27E62"/>
    <w:rsid w:val="79FA4EA9"/>
    <w:rsid w:val="7A04295C"/>
    <w:rsid w:val="7A346B87"/>
    <w:rsid w:val="7A5B1626"/>
    <w:rsid w:val="7A9A0486"/>
    <w:rsid w:val="7B400B1A"/>
    <w:rsid w:val="7B622792"/>
    <w:rsid w:val="7B736A3E"/>
    <w:rsid w:val="7BBC3044"/>
    <w:rsid w:val="7BCC09BC"/>
    <w:rsid w:val="7C003C82"/>
    <w:rsid w:val="7D064845"/>
    <w:rsid w:val="7D49580F"/>
    <w:rsid w:val="7D516BB5"/>
    <w:rsid w:val="7DD37C52"/>
    <w:rsid w:val="7ED2193A"/>
    <w:rsid w:val="7F564600"/>
    <w:rsid w:val="7F67123E"/>
    <w:rsid w:val="7FB8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4"/>
    <w:qFormat/>
    <w:uiPriority w:val="0"/>
    <w:pPr>
      <w:keepNext/>
      <w:keepLines/>
      <w:spacing w:line="413" w:lineRule="auto"/>
      <w:outlineLvl w:val="2"/>
    </w:pPr>
    <w:rPr>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NormalCharacter"/>
    <w:semiHidden/>
    <w:qFormat/>
    <w:uiPriority w:val="0"/>
  </w:style>
  <w:style w:type="character" w:customStyle="1" w:styleId="12">
    <w:name w:val="页脚 Char"/>
    <w:basedOn w:val="8"/>
    <w:link w:val="4"/>
    <w:qFormat/>
    <w:uiPriority w:val="99"/>
    <w:rPr>
      <w:kern w:val="2"/>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标题 3 Char"/>
    <w:basedOn w:val="8"/>
    <w:link w:val="3"/>
    <w:qFormat/>
    <w:uiPriority w:val="0"/>
    <w:rPr>
      <w:b/>
      <w:kern w:val="2"/>
      <w:sz w:val="32"/>
      <w:szCs w:val="24"/>
    </w:rPr>
  </w:style>
  <w:style w:type="character" w:customStyle="1" w:styleId="15">
    <w:name w:val="标题 1 Char"/>
    <w:basedOn w:val="8"/>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037F5-96BC-44D1-A3DF-4099CF20BFE4}">
  <ds:schemaRefs/>
</ds:datastoreItem>
</file>

<file path=docProps/app.xml><?xml version="1.0" encoding="utf-8"?>
<Properties xmlns="http://schemas.openxmlformats.org/officeDocument/2006/extended-properties" xmlns:vt="http://schemas.openxmlformats.org/officeDocument/2006/docPropsVTypes">
  <Template>Normal</Template>
  <Pages>7</Pages>
  <Words>589</Words>
  <Characters>3363</Characters>
  <Lines>28</Lines>
  <Paragraphs>7</Paragraphs>
  <TotalTime>51</TotalTime>
  <ScaleCrop>false</ScaleCrop>
  <LinksUpToDate>false</LinksUpToDate>
  <CharactersWithSpaces>3945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2022-02-16T06:42:00Z</dcterms:created>
  <dc:creator>jscx-2</dc:creator>
  <cp:lastModifiedBy>赵子硕</cp:lastModifiedBy>
  <cp:lastPrinted>2023-02-21T02:38:00Z</cp:lastPrinted>
  <dcterms:modified xsi:type="dcterms:W3CDTF">2023-07-13T08:50:20Z</dcterms:modified>
  <cp:revision>1447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