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  <w:bookmarkStart w:id="6" w:name="_GoBack"/>
      <w:bookmarkEnd w:id="6"/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济政任〔2022〕9号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&#10;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NMvoDUAAAABgEAAA8AAAAAAAAAAQAgAAAA&#10;IgAAAGRycy9kb3ducmV2LnhtbFBLAQIUABQAAAAIAIdO4kBWQd891gEAAM4DAAAOAAAAAAAAAAEA&#10;IAAAACMBAABkcnMvZTJvRG9jLnhtbFBLBQYAAAAABgAGAFkBAABr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50" w:lineRule="exact"/>
        <w:ind w:right="-96" w:rightChars="-50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50" w:lineRule="exact"/>
        <w:ind w:right="-96" w:rightChars="-50"/>
        <w:jc w:val="center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关于任免王沉等工作人员职务的</w:t>
      </w:r>
    </w:p>
    <w:p>
      <w:pPr>
        <w:spacing w:line="650" w:lineRule="exact"/>
        <w:ind w:right="-96" w:rightChars="-50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知</w:t>
      </w:r>
      <w:bookmarkEnd w:id="2"/>
    </w:p>
    <w:p>
      <w:pPr>
        <w:adjustRightInd w:val="0"/>
        <w:snapToGrid w:val="0"/>
        <w:spacing w:line="650" w:lineRule="exact"/>
        <w:ind w:right="-96" w:rightChars="-50"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50" w:lineRule="exact"/>
        <w:ind w:right="-96" w:rightChars="-5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>
      <w:pPr>
        <w:adjustRightInd w:val="0"/>
        <w:snapToGrid w:val="0"/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市人民政府决定，任命：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hAnsi="仿宋_GB2312" w:eastAsia="方正仿宋简体" w:cs="仿宋_GB2312"/>
          <w:b/>
          <w:sz w:val="32"/>
        </w:rPr>
        <w:t>王沉为济宁市交通运输局副局长（列副局长第一位）；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江玉强为济宁市交通运输局副局长（兼任）；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田野为济宁市人民政府副秘书长；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李森为济宁市城乡水务局副局长（列副局长第一位）；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hAnsi="仿宋_GB2312" w:eastAsia="方正仿宋简体" w:cs="仿宋_GB2312"/>
          <w:b/>
          <w:sz w:val="32"/>
        </w:rPr>
        <w:t>王亚栋为济宁高新技术产业开发区管委会副主任（列副主任第一位</w:t>
      </w:r>
      <w:r>
        <w:rPr>
          <w:rFonts w:hint="eastAsia" w:ascii="方正仿宋简体" w:eastAsia="方正仿宋简体"/>
          <w:b/>
          <w:sz w:val="32"/>
          <w:lang w:eastAsia="zh-CN"/>
        </w:rPr>
        <w:t>）</w:t>
      </w:r>
      <w:r>
        <w:rPr>
          <w:rFonts w:hint="eastAsia" w:ascii="方正仿宋简体" w:eastAsia="方正仿宋简体"/>
          <w:b/>
          <w:sz w:val="32"/>
        </w:rPr>
        <w:t>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刘晓林为济宁经济技术开发区管委会主任；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秦彦耀为济宁高新技术产业开发区管委会副主任（挂职），挂职时间一年；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孙延斌为济宁太白湖新区管委会副主任（挂职），挂职时间一年；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汪洁为济宁经济技术开发区管委会副主任（挂职），挂职时间一年。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免去：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李胜军的济宁市交通运输局副局长（兼任）职务；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朱林的济宁市供销合作社监事会主任职务；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李森的济宁市农业农村局副局长职务；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史衍智的济宁市土地储备和规划事务中心（市自然资源资产服务中心）主任职务；</w:t>
      </w:r>
    </w:p>
    <w:p>
      <w:pPr>
        <w:spacing w:line="650" w:lineRule="exact"/>
        <w:ind w:right="-96" w:rightChars="-50" w:firstLine="624" w:firstLineChars="200"/>
        <w:rPr>
          <w:rFonts w:ascii="方正仿宋简体" w:hAnsi="仿宋_GB2312" w:eastAsia="方正仿宋简体" w:cs="仿宋_GB2312"/>
          <w:b/>
          <w:sz w:val="32"/>
        </w:rPr>
      </w:pPr>
      <w:r>
        <w:rPr>
          <w:rFonts w:hint="eastAsia" w:ascii="方正仿宋简体" w:hAnsi="仿宋_GB2312" w:eastAsia="方正仿宋简体" w:cs="仿宋_GB2312"/>
          <w:b/>
          <w:sz w:val="32"/>
        </w:rPr>
        <w:t>李允志、田玉伟的山东理工职业学院副院长职务；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刘章箭的济宁高新技术产业开发区管委会副主任职务；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赵鲁的济宁高新技术产业开发区党政办公室主任职务；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朱瑞显的济宁经济技术开发区管委会主任职务；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沈守田的济宁市建筑设计研究院院长职务；</w:t>
      </w:r>
    </w:p>
    <w:p>
      <w:pPr>
        <w:spacing w:line="650" w:lineRule="exact"/>
        <w:ind w:right="-96" w:rightChars="-50" w:firstLine="624" w:firstLineChars="200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杨传民的济宁市军队离退休干部休养服务中心主任职务。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20" w:lineRule="exact"/>
        <w:jc w:val="right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 xml:space="preserve">济宁市人民政府         </w:t>
      </w:r>
    </w:p>
    <w:p>
      <w:pPr>
        <w:wordWrap w:val="0"/>
        <w:adjustRightInd w:val="0"/>
        <w:snapToGrid w:val="0"/>
        <w:spacing w:line="620" w:lineRule="exact"/>
        <w:jc w:val="right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 xml:space="preserve">        2022年8月30日        </w:t>
      </w:r>
    </w:p>
    <w:p>
      <w:pPr>
        <w:adjustRightInd w:val="0"/>
        <w:snapToGrid w:val="0"/>
        <w:spacing w:line="620" w:lineRule="exact"/>
        <w:ind w:firstLine="645"/>
        <w:rPr>
          <w:rFonts w:hint="eastAsia" w:ascii="方正仿宋简体" w:eastAsia="方正仿宋简体"/>
          <w:b/>
          <w:sz w:val="32"/>
        </w:rPr>
      </w:pPr>
    </w:p>
    <w:p>
      <w:pPr>
        <w:adjustRightInd w:val="0"/>
        <w:snapToGrid w:val="0"/>
        <w:spacing w:line="620" w:lineRule="exact"/>
        <w:ind w:firstLine="645"/>
        <w:rPr>
          <w:rFonts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（此件公开发布）</w:t>
      </w:r>
    </w:p>
    <w:p>
      <w:pPr>
        <w:adjustRightInd w:val="0"/>
        <w:snapToGrid w:val="0"/>
        <w:spacing w:line="580" w:lineRule="exact"/>
        <w:ind w:left="935" w:hanging="936" w:hangingChars="300"/>
        <w:rPr>
          <w:rFonts w:eastAsia="仿宋_GB2312"/>
          <w:sz w:val="32"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rPr>
          <w:rFonts w:eastAsia="方正小标宋简体"/>
          <w:b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+ttlvWAAAABgEAAA8AAAAAAAAAAQAgAAAAIgAA&#10;AGRycy9kb3ducmV2LnhtbFBLAQIUABQAAAAIAIdO4kBg/mGK0QEAAM4DAAAOAAAAAAAAAAEAIAAA&#10;ACU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992" w:leftChars="517" w:right="288" w:rightChars="15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firstLine="188" w:firstLineChars="6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小标宋简体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683895</wp:posOffset>
                </wp:positionV>
                <wp:extent cx="2374265" cy="1403985"/>
                <wp:effectExtent l="0" t="0" r="11430" b="1524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7.05pt;margin-top:53.85pt;height:110.55pt;width:186.95pt;z-index:251663360;mso-width-relative:margin;mso-height-relative:margin;mso-width-percent:400;mso-height-percent:200;" fillcolor="#FFFFFF" filled="t" stroked="t" coordsize="21600,21600" o:gfxdata="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76Td+2QAAAAsBAAAPAAAAAAAAAAEAIAAAACIAAABkcnMv&#10;ZG93bnJldi54bWxQSwECFAAUAAAACACHTuJAAC+NPDsCAAB+BAAADgAAAAAAAAABACAAAAAoAQAA&#10;ZHJzL2Uyb0RvYy54bWxQSwUGAAAAAAYABgBZAQAA1QUAAAAA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PZPpLWAAAABgEAAA8AAAAAAAAAAQAgAAAAIgAA&#10;AGRycy9kb3ducmV2LnhtbFBLAQIUABQAAAAIAIdO4kDyXcW60QEAAM4DAAAOAAAAAAAAAAEAIAAA&#10;ACU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sE4j/VAAAABgEAAA8AAAAAAAAAAQAgAAAAIgAA&#10;AGRycy9kb3ducmV2LnhtbFBLAQIUABQAAAAIAIdO4kBlb9Uy0gEAAM4DAAAOAAAAAAAAAAEAIAAA&#10;ACQ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2022年10月</w:t>
      </w:r>
      <w:r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  <w:t>27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星仿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BMRivtRk8IJIvsIVFC/cligXlc=" w:salt="zckwMef4hvtZh5HuTVBZJA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2262D3"/>
    <w:rsid w:val="00372F33"/>
    <w:rsid w:val="003B3CFF"/>
    <w:rsid w:val="003B7102"/>
    <w:rsid w:val="00432723"/>
    <w:rsid w:val="004B5733"/>
    <w:rsid w:val="00595182"/>
    <w:rsid w:val="006F1CDC"/>
    <w:rsid w:val="007F614A"/>
    <w:rsid w:val="00B14490"/>
    <w:rsid w:val="00D94835"/>
    <w:rsid w:val="00EA7DA1"/>
    <w:rsid w:val="00EA7DB9"/>
    <w:rsid w:val="00F65E89"/>
    <w:rsid w:val="00F91FE6"/>
    <w:rsid w:val="00FB0CE1"/>
    <w:rsid w:val="00FE3869"/>
    <w:rsid w:val="18732024"/>
    <w:rsid w:val="443F4586"/>
    <w:rsid w:val="575327AF"/>
    <w:rsid w:val="7A790605"/>
    <w:rsid w:val="7EE1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4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脚 Char1"/>
    <w:basedOn w:val="6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6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paragraph" w:customStyle="1" w:styleId="13">
    <w:name w:val="xl67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4">
    <w:name w:val="xl6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5">
    <w:name w:val="xl69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6">
    <w:name w:val="xl7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7">
    <w:name w:val="xl7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8">
    <w:name w:val="xl7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9">
    <w:name w:val="xl73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20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1">
    <w:name w:val="xl7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2">
    <w:name w:val="xl7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3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4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5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6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9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2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5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7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9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40">
    <w:name w:val="xl9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3">
    <w:name w:val="xl9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4">
    <w:name w:val="xl9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5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6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7">
    <w:name w:val="xl101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8">
    <w:name w:val="xl10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9">
    <w:name w:val="xl103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50">
    <w:name w:val="xl10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1">
    <w:name w:val="xl10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4">
    <w:name w:val="xl10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5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6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7">
    <w:name w:val="xl11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8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9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60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1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2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3">
    <w:name w:val="xl11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4">
    <w:name w:val="xl11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5">
    <w:name w:val="xl11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6">
    <w:name w:val="xl120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7">
    <w:name w:val="xl12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8">
    <w:name w:val="xl12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9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70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3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4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6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9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1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3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character" w:customStyle="1" w:styleId="84">
    <w:name w:val="批注框文本 Char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121</Words>
  <Characters>694</Characters>
  <Lines>5</Lines>
  <Paragraphs>1</Paragraphs>
  <TotalTime>3</TotalTime>
  <ScaleCrop>false</ScaleCrop>
  <LinksUpToDate>false</LinksUpToDate>
  <CharactersWithSpaces>814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2019-12-19T02:44:00Z</dcterms:created>
  <dc:creator>nizy</dc:creator>
  <cp:lastModifiedBy>Administrator</cp:lastModifiedBy>
  <cp:lastPrinted>2022-10-25T08:11:00Z</cp:lastPrinted>
  <dcterms:modified xsi:type="dcterms:W3CDTF">2022-11-16T03:01:28Z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