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0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济宁市住房和城乡建设局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2021年政府信息公开工作年度报告</w:t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济宁市住房和城乡建设局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本报告所列数据的统计期限自2021年1月1日起至2021年12月31日止。本报告电子版可在“中国·济宁”政府门户网站（http://www.jining.gov.cn）查阅或下载。如对本报告有疑问，请与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济宁市住房和城乡建设局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联系（地址：济宁市任城区圣贤路山东省第23届省运会指挥中心6楼A-0661室，联系电话：0537-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3239800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widowControl/>
        <w:shd w:val="clear" w:color="000000" w:fill="FFFFFF"/>
        <w:spacing w:line="600" w:lineRule="exact"/>
        <w:ind w:firstLine="640"/>
        <w:jc w:val="left"/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以来，济宁市住房和城乡建设局严格按照国家、省、是有关政务信息公开工作决策部署，坚持边学习、边实践，边对照、边整改，规范程序，创新思路，强化服务，持续加大信息公开力度，深化公开内容，丰富形式载体。坚持推进决策、执行、管理、服务、结果“五公开”，不断加强政务公开标准化规范化建设力度，持续拓展信息公开深度和广度。同时，聚焦重点领域信息公开，严格做到工程建设项目信息动态化公开，城乡建设、棚改旧改危改、保障性住房、物业管理等民生工程信息全过程公开，建筑业企业信用信息不间断公开，为推进我市住房城乡建设领域信息公开持续添新助力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目前局门户网站共发布住建要闻1200余条，视频新闻195余条，市县住建信息61余条，文件通知42余条，公告30条，媒体报道116条，领导讲话30余篇。</w:t>
      </w:r>
    </w:p>
    <w:p>
      <w:pPr>
        <w:spacing w:line="590" w:lineRule="exact"/>
        <w:ind w:right="-100" w:rightChars="-5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399415</wp:posOffset>
            </wp:positionV>
            <wp:extent cx="4939030" cy="5923915"/>
            <wp:effectExtent l="0" t="0" r="13970" b="635"/>
            <wp:wrapTopAndBottom/>
            <wp:docPr id="1" name="图片 1" descr="0de84bc92e5c391965bca73b0e35f5b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e84bc92e5c391965bca73b0e35f5b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9030" cy="592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年，济宁市住房和城乡建设局共收到政府信息公开申请3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含结转下年度办理信息2件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，申请内容主要涉及房屋拆迁、棚户区改造、物业服务、城建建设等方面，针对申请人的申请均在规定时间内按照标准要求予以答复。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市场分析，扩大公开范围。一是加强房地产市场监测和分析。加快全市房地产市场信息系统建设，时刻关注市场发展中的突出问题及苗头性问题，及时掌握房地产市场运行中的新情况、新问题，为领导决策提供数据支持。进一步完善房地产市场周报、月报制度，要求各县市区不断提高周报、月报质量，充分发挥有关部门的作用，健全信息共享和市场形势分析研究。通过多种形式，加强房地产市场调控政策宣传，稳定市场预期，合理引导房地产投资与消费。二是公开保障性住房分配的公开。在保障性住房的分配管理过程中，坚持分配标准公开、程序公开、结果公示，接受群众、媒体监督，确保中央的惠民政策惠及低收入住房困难家庭。三是加强督查检查。定期组织相关人员对县市区政务信息公开情况进行抽查检查，目前，全市所有县市区都按照规定设立了办事服务窗口，政府信息公开作为住房保障规范化管理的重要内容，较好地保证了全市住房保障工作健康有序地进行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网站建设，畅通公开渠道。在门户网站首页显要位置设置“政府信息公开”栏目，主动公开“领导信息、部门职能、政策法规、重大会议”等事项，受理依申请公开事项。设置了“住建要闻”、“文件通知”、“政务公开”、“公众服务”和“公示公告”等栏目，及时公开全市住房城乡建设系统重大事项，保障群众知情权、参与权和监督权。畅通群众诉求渠道，开通了“领导信箱”、“网上咨询”、“网上信访”等栏目，及时听取民意。完成了电子政务网上审批系统建设，在门户网站首页开办了网上办事大厅，实现了行政审批项目的网上申报、审核、公示、公告等服务，实行审批事项公示制度。同时初步建立起了企业数据库，并提供网上查询、下载、传递等政务信息服务。目前网上注册企业已达到3366家，受理网上申报事项300余项，发布批前公示17批次。</w:t>
      </w:r>
    </w:p>
    <w:p>
      <w:pPr>
        <w:spacing w:line="590" w:lineRule="exact"/>
        <w:ind w:right="-100" w:rightChars="-50" w:firstLine="642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100" w:rightChars="-50" w:firstLine="642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2021年度济宁市住房和城乡建设局政务公开工作培训计划及方案制度，召开专题会议对相关工作进行安排部署。专门成立了政府信息公开工作领导小组，由分管局长任组长，各责任科室主要负责同志为成员，领导小组下设办公室，办公室设在局政策法规科，由李曼和郭鹏两名同志专职负责日常政务公开工作。</w:t>
      </w: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3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4"/>
                <w:szCs w:val="24"/>
                <w:lang w:val="en-US" w:eastAsia="zh-CN" w:bidi="ar"/>
              </w:rPr>
              <w:t>23175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3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18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40" w:leftChars="-20" w:right="-40" w:rightChars="-20"/>
              <w:jc w:val="center"/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今年以来，济宁市住房和城乡建设局在认真贯彻落实省、市有关政务公开工作要求的同时，仍存在工作短板和业务疏漏的现象。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一是工作模式有待进一步创新，近两年来济宁市住房和城乡建设局政务公开工作成绩虽然很优秀，但是缺乏亮点和创新举措典型案例。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二是内容更新范围上有待拓宽，按照政务公开考核指标和政务公开专栏在内容更新上过于局限，仅以适应任务目标为原则，没有开阔的视野和思路。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三是业务素养还有待进一步提高，距离市政务专业要求还有待进步。</w:t>
      </w:r>
    </w:p>
    <w:p>
      <w:pPr>
        <w:spacing w:line="590" w:lineRule="exact"/>
        <w:ind w:right="-100" w:rightChars="-50" w:firstLine="642" w:firstLineChars="200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下一步，我局对政务公开工作将更深入查缺补漏，对短板问题首先自身整改，然后借鉴兄弟部门的典型做法进行细致对照和学习，进一步创新思路，强化服务，持续加大信息公开力度，深化公开内容。</w:t>
      </w:r>
    </w:p>
    <w:p>
      <w:pPr>
        <w:spacing w:line="590" w:lineRule="exact"/>
        <w:ind w:right="-100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（一）政务公开工作要点情况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今年以来，济宁市住房和城乡建设局不断深化政务公开制度建设，规范公开内容，创新公开模式，坚持将住建领域政务信息公开工作走在全市前列。</w:t>
      </w:r>
    </w:p>
    <w:p>
      <w:pPr>
        <w:numPr>
          <w:ilvl w:val="0"/>
          <w:numId w:val="1"/>
        </w:num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人大代表建议和政协提案办理情况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2021年，共办结人大建议和政协提案84件，其中：建议20件、提案64件。涵盖城市建设、村镇建设、建筑市场、物业管理、供暖供气等行业领域，涉及科室有城建科、质安科、村镇科、科技科、住保科、物业科、开发征收科、市场监管科、勘察设计科、燃热科等科室单位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（三）政务公开工作创新情况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1.为深入开展党史学习教育</w:t>
      </w:r>
      <w:bookmarkStart w:id="0" w:name="_GoBack"/>
      <w:bookmarkEnd w:id="0"/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，贯彻落实国家、省、市政务公开工作文件精神，济宁市住房和城乡建设局开展“古槐路交通疏解项目开放日”活动，充分听取社会各界对市政建设项目的意见建议，进一步促进了建设领域政务公开工作健康化和规范化发展。本次活动邀请了市、区人大代表、政协委员、周边医院、学校、街道、社区工作人员以及居民代表等共计30余人参加。</w:t>
      </w:r>
    </w:p>
    <w:p>
      <w:pPr>
        <w:spacing w:line="590" w:lineRule="exact"/>
        <w:ind w:right="-100" w:rightChars="-50"/>
        <w:jc w:val="center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-2672080</wp:posOffset>
            </wp:positionV>
            <wp:extent cx="5181600" cy="2962275"/>
            <wp:effectExtent l="0" t="0" r="0" b="9525"/>
            <wp:wrapTopAndBottom/>
            <wp:docPr id="2" name="图片 2" descr="城建开放日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城建开放日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2"/>
        </w:numPr>
        <w:spacing w:line="590" w:lineRule="exact"/>
        <w:ind w:right="-100" w:rightChars="-50" w:firstLine="642" w:firstLineChars="200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济宁市住房和城乡建设局立足济宁作为儒家文化发源地的独到优势，把“和”的思想贯穿“红色物业”管理服务全过程，以物业服务为依托，全面开展济宁市政务公开物业领域工作，提出了打造“儒风济宁，红色物业”品牌，联合市委组织部、市民政局共同实施“14365”提升工程，力争济宁市“红色物业”和“政务公开”建设工作走在全省前列。</w:t>
      </w:r>
    </w:p>
    <w:p>
      <w:pPr>
        <w:numPr>
          <w:ilvl w:val="0"/>
          <w:numId w:val="0"/>
        </w:numPr>
        <w:spacing w:line="590" w:lineRule="exact"/>
        <w:ind w:right="-100" w:rightChars="-50"/>
        <w:jc w:val="center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90170</wp:posOffset>
            </wp:positionV>
            <wp:extent cx="4762500" cy="2676525"/>
            <wp:effectExtent l="0" t="0" r="0" b="9525"/>
            <wp:wrapTopAndBottom/>
            <wp:docPr id="3" name="图片 3" descr="物业服务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物业服务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2" w:firstLineChars="200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3.</w:t>
      </w: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为深化济宁市建设领域政务公开工作全面发展，推动我市“我为群众办实事”实践活动走深走细，济宁市委市直机关工委组织11名群众代表走进济宁市住房和城乡建设局，开展“群众监督进机关”活动，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以“面对面听取意见 实打实排忧解难”为主题，以现场观摩、情况介绍和座谈交流等公开方式进行。群众代表先后参观了核桃园片区老旧小区改造项目、任城文化小区老旧小区改造项目、济宁四和供热有限公司，并对有关工作进行群众评议</w:t>
      </w:r>
      <w:r>
        <w:rPr>
          <w:rFonts w:hint="default" w:ascii="方正仿宋简体" w:eastAsia="方正仿宋简体"/>
          <w:b/>
          <w:sz w:val="32"/>
          <w:szCs w:val="32"/>
          <w:lang w:val="en-US" w:eastAsia="zh-CN"/>
        </w:rPr>
        <w:t>，促民生工作落实发展。</w:t>
      </w:r>
    </w:p>
    <w:p>
      <w:pPr>
        <w:spacing w:line="590" w:lineRule="exact"/>
        <w:ind w:right="-100" w:rightChars="-50" w:firstLine="642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261620</wp:posOffset>
            </wp:positionV>
            <wp:extent cx="5268595" cy="3340735"/>
            <wp:effectExtent l="0" t="0" r="8255" b="12065"/>
            <wp:wrapTopAndBottom/>
            <wp:docPr id="4" name="图片 4" descr="监督进机关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监督进机关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100" w:rightChars="-50" w:firstLine="642" w:firstLineChars="200"/>
        <w:rPr>
          <w:rFonts w:ascii="方正仿宋简体" w:eastAsia="方正仿宋简体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4297C4"/>
    <w:multiLevelType w:val="singleLevel"/>
    <w:tmpl w:val="CC4297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D67B970"/>
    <w:multiLevelType w:val="singleLevel"/>
    <w:tmpl w:val="7D67B9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17B99"/>
    <w:rsid w:val="10EB39F0"/>
    <w:rsid w:val="17D176C5"/>
    <w:rsid w:val="1BA34685"/>
    <w:rsid w:val="1EED050B"/>
    <w:rsid w:val="20C718F8"/>
    <w:rsid w:val="226E5959"/>
    <w:rsid w:val="2E9F2788"/>
    <w:rsid w:val="42220AD1"/>
    <w:rsid w:val="44B93654"/>
    <w:rsid w:val="49173344"/>
    <w:rsid w:val="4AE278CD"/>
    <w:rsid w:val="5CCD7D10"/>
    <w:rsid w:val="5E626D40"/>
    <w:rsid w:val="601D2D07"/>
    <w:rsid w:val="61764CAE"/>
    <w:rsid w:val="7B6A7CAC"/>
    <w:rsid w:val="7BF747EC"/>
    <w:rsid w:val="7C8A307B"/>
    <w:rsid w:val="EFFC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2878</Words>
  <Characters>2988</Characters>
  <Lines>0</Lines>
  <Paragraphs>0</Paragraphs>
  <TotalTime>2</TotalTime>
  <ScaleCrop>false</ScaleCrop>
  <LinksUpToDate>false</LinksUpToDate>
  <CharactersWithSpaces>3028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2022-01-18T11:10:00Z</dcterms:created>
  <dc:creator>HP</dc:creator>
  <cp:lastModifiedBy>user</cp:lastModifiedBy>
  <dcterms:modified xsi:type="dcterms:W3CDTF">2024-01-17T15:32:39Z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9C46A19EA2D6466D81434C21A1A0564D</vt:lpwstr>
  </property>
</Properties>
</file>