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5" w:lineRule="exact"/>
        <w:jc w:val="both"/>
        <w:textAlignment w:val="cente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方正小标宋简体"/>
          <w:b/>
          <w:color w:val="FF0000"/>
          <w:w w:val="80"/>
          <w:sz w:val="110"/>
          <w:szCs w:val="11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方正小标宋简体"/>
          <w:b/>
          <w:color w:val="FF0000"/>
          <w:w w:val="80"/>
          <w:sz w:val="110"/>
          <w:szCs w:val="110"/>
        </w:rPr>
      </w:pPr>
    </w:p>
    <w:p>
      <w:pPr>
        <w:ind w:right="25" w:rightChars="12"/>
        <w:jc w:val="distribute"/>
        <w:rPr>
          <w:rFonts w:ascii="方正小标宋简体" w:eastAsia="方正小标宋简体"/>
          <w:color w:val="FF0000"/>
          <w:spacing w:val="-60"/>
          <w:w w:val="70"/>
          <w:sz w:val="130"/>
          <w:szCs w:val="120"/>
        </w:rPr>
      </w:pPr>
      <w:r>
        <w:rPr>
          <w:rFonts w:hint="eastAsia" w:ascii="方正小标宋简体" w:eastAsia="方正小标宋简体"/>
          <w:color w:val="FF0000"/>
          <w:spacing w:val="-60"/>
          <w:w w:val="70"/>
          <w:sz w:val="130"/>
          <w:szCs w:val="120"/>
        </w:rPr>
        <w:t>济宁市教育局文件</w:t>
      </w:r>
    </w:p>
    <w:p>
      <w:pPr>
        <w:spacing w:line="600" w:lineRule="exact"/>
        <w:jc w:val="center"/>
        <w:rPr>
          <w:rFonts w:hint="eastAsia" w:ascii="仿宋_GB2312" w:hAnsi="宋体" w:eastAsia="仿宋_GB2312" w:cs="宋体"/>
          <w:b/>
          <w:bCs/>
          <w:color w:val="FF0000"/>
          <w:spacing w:val="-20"/>
          <w:kern w:val="0"/>
          <w:sz w:val="32"/>
          <w:szCs w:val="32"/>
        </w:rPr>
      </w:pPr>
    </w:p>
    <w:p>
      <w:pPr>
        <w:spacing w:line="600" w:lineRule="exact"/>
        <w:jc w:val="center"/>
        <w:rPr>
          <w:rFonts w:hint="default" w:eastAsia="方正小标宋简体" w:cs="宋体"/>
          <w:b/>
          <w:bCs/>
          <w:color w:val="FF0000"/>
          <w:kern w:val="0"/>
          <w:sz w:val="44"/>
          <w:szCs w:val="44"/>
          <w:lang w:val="en-US" w:eastAsia="zh-CN"/>
        </w:rPr>
      </w:pPr>
      <w:r>
        <w:rPr>
          <w:rFonts w:hint="default" w:ascii="Times New Roman" w:hAnsi="Times New Roman" w:eastAsia="方正仿宋简体" w:cs="Times New Roman"/>
          <w:b/>
          <w:bCs/>
          <w:color w:val="000000"/>
          <w:kern w:val="0"/>
          <w:sz w:val="32"/>
          <w:szCs w:val="32"/>
          <w:lang w:val="en-US" w:eastAsia="zh-CN"/>
        </w:rPr>
        <w:t>济教字〔202</w:t>
      </w:r>
      <w:r>
        <w:rPr>
          <w:rFonts w:hint="eastAsia" w:ascii="Times New Roman" w:hAnsi="Times New Roman" w:eastAsia="方正仿宋简体" w:cs="Times New Roman"/>
          <w:b/>
          <w:bCs/>
          <w:color w:val="000000"/>
          <w:kern w:val="0"/>
          <w:sz w:val="32"/>
          <w:szCs w:val="32"/>
          <w:lang w:val="en-US" w:eastAsia="zh-CN"/>
        </w:rPr>
        <w:t>3</w:t>
      </w:r>
      <w:r>
        <w:rPr>
          <w:rFonts w:hint="default" w:ascii="Times New Roman" w:hAnsi="Times New Roman" w:eastAsia="方正仿宋简体" w:cs="Times New Roman"/>
          <w:b/>
          <w:bCs/>
          <w:color w:val="000000"/>
          <w:kern w:val="0"/>
          <w:sz w:val="32"/>
          <w:szCs w:val="32"/>
          <w:lang w:val="en-US" w:eastAsia="zh-CN"/>
        </w:rPr>
        <w:t>〕</w:t>
      </w:r>
      <w:r>
        <w:rPr>
          <w:rFonts w:hint="eastAsia" w:ascii="Times New Roman" w:hAnsi="Times New Roman" w:eastAsia="方正仿宋简体" w:cs="Times New Roman"/>
          <w:b/>
          <w:bCs/>
          <w:color w:val="000000"/>
          <w:kern w:val="0"/>
          <w:sz w:val="32"/>
          <w:szCs w:val="32"/>
          <w:lang w:val="en-US" w:eastAsia="zh-CN"/>
        </w:rPr>
        <w:t>28</w:t>
      </w:r>
      <w:r>
        <w:rPr>
          <w:rFonts w:hint="default" w:ascii="Times New Roman" w:hAnsi="Times New Roman" w:eastAsia="方正仿宋简体" w:cs="Times New Roman"/>
          <w:b/>
          <w:bCs/>
          <w:color w:val="000000"/>
          <w:kern w:val="0"/>
          <w:sz w:val="32"/>
          <w:szCs w:val="32"/>
          <w:lang w:val="en-US" w:eastAsia="zh-CN"/>
        </w:rPr>
        <w:t>号</w:t>
      </w:r>
    </w:p>
    <w:p>
      <w:pPr>
        <w:spacing w:line="600" w:lineRule="exact"/>
        <w:jc w:val="center"/>
        <w:rPr>
          <w:rFonts w:hint="eastAsia" w:eastAsia="方正小标宋简体" w:cs="宋体"/>
          <w:b/>
          <w:bCs/>
          <w:color w:val="FF0000"/>
          <w:spacing w:val="-20"/>
          <w:kern w:val="0"/>
          <w:sz w:val="44"/>
          <w:szCs w:val="44"/>
        </w:rPr>
      </w:pPr>
      <w:r>
        <w:rPr>
          <w:rFonts w:hint="eastAsia" w:ascii="方正小标宋简体" w:eastAsia="方正小标宋简体"/>
          <w:b/>
          <w:color w:val="FF0000"/>
          <w:spacing w:val="-60"/>
          <w:sz w:val="130"/>
          <w:szCs w:val="1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10160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56007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8pt;height:0pt;width:441pt;z-index:251659264;mso-width-relative:page;mso-height-relative:page;" filled="f" stroked="t" coordsize="21600,21600" o:gfxdata="UEsDBAoAAAAAAIdO4kAAAAAAAAAAAAAAAAAEAAAAZHJzL1BLAwQUAAAACACHTuJAcGXnhdUAAAAH&#10;AQAADwAAAGRycy9kb3ducmV2LnhtbE2Py07DMBBF90j9B2uQ2LVOUBWiEKcLpCJRHlIKH+DEQxLV&#10;HofYTQtfz8AGlld3dO6ZcnN2Vsw4hcGTgnSVgEBqvRmoU/D2ul3mIELUZLT1hAo+McCmWlyUujD+&#10;RDXO+9gJhlAotII+xrGQMrQ9Oh1WfkTi7t1PTkeOUyfNpE8Md1ZeJ0kmnR6IF3o94l2P7WF/dEyZ&#10;bw5Pj89f9cdu8A/1ffbSdBaVurpMk1sQEc/x7xh+9FkdKnZq/JFMEFbBMs35l8hFBoL7PFtzbn6z&#10;rEr537/6BlBLAwQUAAAACACHTuJAQWHxSfYBAADlAwAADgAAAGRycy9lMm9Eb2MueG1srVPNjtMw&#10;EL4j7TtYvm+TVtqCoqZ7oJQLYldaeICp7SSW/CeP27QvwQusxA1OHLnzNiyPwTjpdmG59EAOztgz&#10;/ma+b8aL6701bKciau9qPp2UnCknvNSurfnHD+vLV5xhAifBeKdqflDIr5cXLxZ9qNTMd95IFRmB&#10;OKz6UPMupVAVBYpOWcCJD8qRs/HRQqJtbAsZoSd0a4pZWc6L3kcZohcKkU5Xo5MfEeM5gL5ptFAr&#10;L7ZWuTSiRmUgESXsdEC+HKptGiXSTdOgSszUnJimYaUkZG/yWiwXULURQqfFsQQ4p4RnnCxoR0lP&#10;UCtIwLZR/wNltYgefZMmwttiJDIoQiym5TNt7joIauBCUmM4iY7/D1a8391GpmXN55w5sNTwh/vv&#10;Pz99+fXjM60P376yeRapD1hR7F24jccdkpkZ75to85+4sP0g7OEkrNonJujwal6WL0vSXDz6iqeL&#10;IWJ6q7xl2ai50S5zhgp27zBRMgp9DMnHxrG+5jP6rggPaAIb6jyZNhALdO1wGb3Rcq2NyVcwtpvX&#10;JrId0BSs1yV9mRMB/xWWs6wAuzFucI3z0SmQb5xk6RBIH0fPgucarJKcGUWvKFsECFUCbc6JpNTG&#10;UQVZ1lHIbG28PFA3tiHqtiMppkOV2UPdH+o9Tmoerz/3A9LT6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Bl54XVAAAABwEAAA8AAAAAAAAAAQAgAAAAIgAAAGRycy9kb3ducmV2LnhtbFBLAQIU&#10;ABQAAAAIAIdO4kBBYfFJ9gEAAOUDAAAOAAAAAAAAAAEAIAAAACQBAABkcnMvZTJvRG9jLnhtbFBL&#10;BQYAAAAABgAGAFkBAACMBQAAAAA=&#10;">
                <v:fill on="f" focussize="0,0"/>
                <v:stroke weight="1.75pt" color="#FF0000" joinstyle="round"/>
                <v:imagedata o:title=""/>
                <o:lock v:ext="edit" aspectratio="f"/>
              </v:line>
            </w:pict>
          </mc:Fallback>
        </mc:AlternateContent>
      </w:r>
    </w:p>
    <w:p>
      <w:pPr>
        <w:spacing w:line="600" w:lineRule="exact"/>
        <w:jc w:val="center"/>
        <w:rPr>
          <w:rFonts w:hint="eastAsia" w:eastAsia="方正小标宋简体" w:cs="宋体"/>
          <w:b/>
          <w:bCs/>
          <w:color w:val="FF0000"/>
          <w:spacing w:val="-2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3013"/>
        <w:jc w:val="both"/>
        <w:textAlignment w:val="baseline"/>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pacing w:val="12"/>
          <w:sz w:val="44"/>
          <w:szCs w:val="44"/>
        </w:rPr>
        <w:t>济</w:t>
      </w:r>
      <w:r>
        <w:rPr>
          <w:rFonts w:hint="default" w:ascii="Times New Roman" w:hAnsi="Times New Roman" w:eastAsia="方正小标宋简体" w:cs="Times New Roman"/>
          <w:b/>
          <w:bCs/>
          <w:spacing w:val="9"/>
          <w:sz w:val="44"/>
          <w:szCs w:val="44"/>
        </w:rPr>
        <w:t>宁市教育局</w:t>
      </w:r>
    </w:p>
    <w:p>
      <w:pPr>
        <w:keepNext w:val="0"/>
        <w:keepLines w:val="0"/>
        <w:pageBreakBefore w:val="0"/>
        <w:widowControl w:val="0"/>
        <w:kinsoku/>
        <w:wordWrap/>
        <w:overflowPunct/>
        <w:topLinePunct w:val="0"/>
        <w:autoSpaceDE/>
        <w:autoSpaceDN/>
        <w:bidi w:val="0"/>
        <w:adjustRightInd w:val="0"/>
        <w:snapToGrid w:val="0"/>
        <w:spacing w:line="560" w:lineRule="exact"/>
        <w:ind w:left="1697"/>
        <w:jc w:val="both"/>
        <w:textAlignment w:val="baseline"/>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pacing w:val="15"/>
          <w:sz w:val="44"/>
          <w:szCs w:val="44"/>
        </w:rPr>
        <w:t>关</w:t>
      </w:r>
      <w:r>
        <w:rPr>
          <w:rFonts w:hint="default" w:ascii="Times New Roman" w:hAnsi="Times New Roman" w:eastAsia="方正小标宋简体" w:cs="Times New Roman"/>
          <w:b/>
          <w:bCs/>
          <w:spacing w:val="9"/>
          <w:sz w:val="44"/>
          <w:szCs w:val="44"/>
        </w:rPr>
        <w:t>于进一步加强普通中小学</w:t>
      </w:r>
    </w:p>
    <w:p>
      <w:pPr>
        <w:keepNext w:val="0"/>
        <w:keepLines w:val="0"/>
        <w:pageBreakBefore w:val="0"/>
        <w:widowControl w:val="0"/>
        <w:kinsoku/>
        <w:wordWrap/>
        <w:overflowPunct/>
        <w:topLinePunct w:val="0"/>
        <w:autoSpaceDE/>
        <w:autoSpaceDN/>
        <w:bidi w:val="0"/>
        <w:adjustRightInd w:val="0"/>
        <w:snapToGrid w:val="0"/>
        <w:spacing w:line="560" w:lineRule="exact"/>
        <w:ind w:left="2795"/>
        <w:jc w:val="both"/>
        <w:textAlignment w:val="baseline"/>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pacing w:val="13"/>
          <w:sz w:val="44"/>
          <w:szCs w:val="44"/>
        </w:rPr>
        <w:t>劳</w:t>
      </w:r>
      <w:r>
        <w:rPr>
          <w:rFonts w:hint="default" w:ascii="Times New Roman" w:hAnsi="Times New Roman" w:eastAsia="方正小标宋简体" w:cs="Times New Roman"/>
          <w:b/>
          <w:bCs/>
          <w:spacing w:val="9"/>
          <w:sz w:val="44"/>
          <w:szCs w:val="44"/>
        </w:rPr>
        <w:t>动教育的通知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val="0"/>
        <w:snapToGrid w:val="0"/>
        <w:spacing w:before="113" w:line="560" w:lineRule="exact"/>
        <w:ind w:left="197" w:right="333"/>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pacing w:val="-2"/>
          <w:sz w:val="32"/>
          <w:szCs w:val="32"/>
        </w:rPr>
        <w:t>各县</w:t>
      </w:r>
      <w:r>
        <w:rPr>
          <w:rFonts w:hint="eastAsia" w:ascii="Times New Roman" w:hAnsi="Times New Roman" w:eastAsia="方正仿宋简体" w:cs="Times New Roman"/>
          <w:b/>
          <w:bCs/>
          <w:spacing w:val="-2"/>
          <w:sz w:val="32"/>
          <w:szCs w:val="32"/>
          <w:lang w:eastAsia="zh-CN"/>
        </w:rPr>
        <w:t>（</w:t>
      </w:r>
      <w:r>
        <w:rPr>
          <w:rFonts w:hint="default" w:ascii="Times New Roman" w:hAnsi="Times New Roman" w:eastAsia="方正仿宋简体" w:cs="Times New Roman"/>
          <w:b/>
          <w:bCs/>
          <w:spacing w:val="-1"/>
          <w:sz w:val="32"/>
          <w:szCs w:val="32"/>
        </w:rPr>
        <w:t>市、区</w:t>
      </w:r>
      <w:r>
        <w:rPr>
          <w:rFonts w:hint="eastAsia" w:ascii="Times New Roman" w:hAnsi="Times New Roman" w:eastAsia="方正仿宋简体" w:cs="Times New Roman"/>
          <w:b/>
          <w:bCs/>
          <w:spacing w:val="-1"/>
          <w:sz w:val="32"/>
          <w:szCs w:val="32"/>
          <w:lang w:eastAsia="zh-CN"/>
        </w:rPr>
        <w:t>）</w:t>
      </w:r>
      <w:r>
        <w:rPr>
          <w:rFonts w:hint="default" w:ascii="Times New Roman" w:hAnsi="Times New Roman" w:eastAsia="方正仿宋简体" w:cs="Times New Roman"/>
          <w:b/>
          <w:bCs/>
          <w:spacing w:val="-1"/>
          <w:sz w:val="32"/>
          <w:szCs w:val="32"/>
        </w:rPr>
        <w:t>教育和体育局，济宁高新区发展软环境保障</w:t>
      </w:r>
      <w:r>
        <w:rPr>
          <w:rFonts w:hint="default" w:ascii="Times New Roman" w:hAnsi="Times New Roman" w:eastAsia="方正仿宋简体" w:cs="Times New Roman"/>
          <w:b/>
          <w:bCs/>
          <w:spacing w:val="16"/>
          <w:sz w:val="32"/>
          <w:szCs w:val="32"/>
        </w:rPr>
        <w:t>局，</w:t>
      </w:r>
      <w:r>
        <w:rPr>
          <w:rFonts w:hint="default" w:ascii="Times New Roman" w:hAnsi="Times New Roman" w:eastAsia="方正仿宋简体" w:cs="Times New Roman"/>
          <w:b/>
          <w:bCs/>
          <w:spacing w:val="12"/>
          <w:sz w:val="32"/>
          <w:szCs w:val="32"/>
        </w:rPr>
        <w:t>北</w:t>
      </w:r>
      <w:r>
        <w:rPr>
          <w:rFonts w:hint="default" w:ascii="Times New Roman" w:hAnsi="Times New Roman" w:eastAsia="方正仿宋简体" w:cs="Times New Roman"/>
          <w:b/>
          <w:bCs/>
          <w:spacing w:val="8"/>
          <w:sz w:val="32"/>
          <w:szCs w:val="32"/>
        </w:rPr>
        <w:t>湖度假区、经济开发区教育分局，市直各学校、直属</w:t>
      </w:r>
      <w:r>
        <w:rPr>
          <w:rFonts w:hint="default" w:ascii="Times New Roman" w:hAnsi="Times New Roman" w:eastAsia="方正仿宋简体" w:cs="Times New Roman"/>
          <w:b/>
          <w:bCs/>
          <w:spacing w:val="9"/>
          <w:sz w:val="32"/>
          <w:szCs w:val="32"/>
        </w:rPr>
        <w:t>各</w:t>
      </w:r>
      <w:r>
        <w:rPr>
          <w:rFonts w:hint="default" w:ascii="Times New Roman" w:hAnsi="Times New Roman" w:eastAsia="方正仿宋简体" w:cs="Times New Roman"/>
          <w:b/>
          <w:bCs/>
          <w:spacing w:val="7"/>
          <w:sz w:val="32"/>
          <w:szCs w:val="32"/>
        </w:rPr>
        <w:t>单位、机关各科室：</w:t>
      </w:r>
    </w:p>
    <w:p>
      <w:pPr>
        <w:keepNext w:val="0"/>
        <w:keepLines w:val="0"/>
        <w:pageBreakBefore w:val="0"/>
        <w:widowControl w:val="0"/>
        <w:kinsoku/>
        <w:wordWrap/>
        <w:overflowPunct/>
        <w:topLinePunct w:val="0"/>
        <w:autoSpaceDE/>
        <w:autoSpaceDN/>
        <w:bidi w:val="0"/>
        <w:adjustRightInd w:val="0"/>
        <w:snapToGrid w:val="0"/>
        <w:spacing w:before="4" w:line="560" w:lineRule="exact"/>
        <w:ind w:left="204" w:right="333" w:firstLine="644"/>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pacing w:val="4"/>
          <w:sz w:val="32"/>
          <w:szCs w:val="32"/>
        </w:rPr>
        <w:t>为切实</w:t>
      </w:r>
      <w:r>
        <w:rPr>
          <w:rFonts w:hint="default" w:ascii="Times New Roman" w:hAnsi="Times New Roman" w:eastAsia="方正仿宋简体" w:cs="Times New Roman"/>
          <w:b/>
          <w:bCs/>
          <w:spacing w:val="2"/>
          <w:sz w:val="32"/>
          <w:szCs w:val="32"/>
        </w:rPr>
        <w:t>推进普通中小学劳动教育工作，培养学生正确的</w:t>
      </w:r>
      <w:r>
        <w:rPr>
          <w:rFonts w:hint="default" w:ascii="Times New Roman" w:hAnsi="Times New Roman" w:eastAsia="方正仿宋简体" w:cs="Times New Roman"/>
          <w:b/>
          <w:bCs/>
          <w:spacing w:val="-6"/>
          <w:sz w:val="32"/>
          <w:szCs w:val="32"/>
        </w:rPr>
        <w:t>劳动</w:t>
      </w:r>
      <w:r>
        <w:rPr>
          <w:rFonts w:hint="default" w:ascii="Times New Roman" w:hAnsi="Times New Roman" w:eastAsia="方正仿宋简体" w:cs="Times New Roman"/>
          <w:b/>
          <w:bCs/>
          <w:spacing w:val="-5"/>
          <w:sz w:val="32"/>
          <w:szCs w:val="32"/>
        </w:rPr>
        <w:t>价</w:t>
      </w:r>
      <w:r>
        <w:rPr>
          <w:rFonts w:hint="default" w:ascii="Times New Roman" w:hAnsi="Times New Roman" w:eastAsia="方正仿宋简体" w:cs="Times New Roman"/>
          <w:b/>
          <w:bCs/>
          <w:spacing w:val="-3"/>
          <w:sz w:val="32"/>
          <w:szCs w:val="32"/>
        </w:rPr>
        <w:t>值观和良好的劳动品质，促进学生全面发展，根据《山</w:t>
      </w:r>
      <w:r>
        <w:rPr>
          <w:rFonts w:hint="default" w:ascii="Times New Roman" w:hAnsi="Times New Roman" w:eastAsia="方正仿宋简体" w:cs="Times New Roman"/>
          <w:b/>
          <w:bCs/>
          <w:spacing w:val="27"/>
          <w:sz w:val="32"/>
          <w:szCs w:val="32"/>
        </w:rPr>
        <w:t>东</w:t>
      </w:r>
      <w:r>
        <w:rPr>
          <w:rFonts w:hint="default" w:ascii="Times New Roman" w:hAnsi="Times New Roman" w:eastAsia="方正仿宋简体" w:cs="Times New Roman"/>
          <w:b/>
          <w:bCs/>
          <w:spacing w:val="21"/>
          <w:sz w:val="32"/>
          <w:szCs w:val="32"/>
        </w:rPr>
        <w:t>教育厅关于印发加强普通中小学劳动教育若干措施的通</w:t>
      </w:r>
      <w:r>
        <w:rPr>
          <w:rFonts w:hint="default" w:ascii="Times New Roman" w:hAnsi="Times New Roman" w:eastAsia="方正仿宋简体" w:cs="Times New Roman"/>
          <w:b/>
          <w:bCs/>
          <w:spacing w:val="18"/>
          <w:sz w:val="32"/>
          <w:szCs w:val="32"/>
        </w:rPr>
        <w:t>知》</w:t>
      </w:r>
      <w:r>
        <w:rPr>
          <w:rFonts w:hint="eastAsia" w:ascii="Times New Roman" w:hAnsi="Times New Roman" w:eastAsia="方正仿宋简体" w:cs="Times New Roman"/>
          <w:b/>
          <w:bCs/>
          <w:spacing w:val="9"/>
          <w:sz w:val="32"/>
          <w:szCs w:val="32"/>
          <w:lang w:eastAsia="zh-CN"/>
        </w:rPr>
        <w:t>（</w:t>
      </w:r>
      <w:r>
        <w:rPr>
          <w:rFonts w:hint="default" w:ascii="Times New Roman" w:hAnsi="Times New Roman" w:eastAsia="方正仿宋简体" w:cs="Times New Roman"/>
          <w:b/>
          <w:bCs/>
          <w:spacing w:val="9"/>
          <w:sz w:val="32"/>
          <w:szCs w:val="32"/>
        </w:rPr>
        <w:t>鲁教基字〔2023〕2号</w:t>
      </w:r>
      <w:r>
        <w:rPr>
          <w:rFonts w:hint="eastAsia" w:ascii="Times New Roman" w:hAnsi="Times New Roman" w:eastAsia="方正仿宋简体" w:cs="Times New Roman"/>
          <w:b/>
          <w:bCs/>
          <w:spacing w:val="9"/>
          <w:sz w:val="32"/>
          <w:szCs w:val="32"/>
          <w:lang w:eastAsia="zh-CN"/>
        </w:rPr>
        <w:t>）</w:t>
      </w:r>
      <w:r>
        <w:rPr>
          <w:rFonts w:hint="default" w:ascii="Times New Roman" w:hAnsi="Times New Roman" w:eastAsia="方正仿宋简体" w:cs="Times New Roman"/>
          <w:b/>
          <w:bCs/>
          <w:spacing w:val="9"/>
          <w:sz w:val="32"/>
          <w:szCs w:val="32"/>
        </w:rPr>
        <w:t>要求，现就进一步加强普通</w:t>
      </w:r>
      <w:r>
        <w:rPr>
          <w:rFonts w:hint="default" w:ascii="Times New Roman" w:hAnsi="Times New Roman" w:eastAsia="方正仿宋简体" w:cs="Times New Roman"/>
          <w:b/>
          <w:bCs/>
          <w:spacing w:val="14"/>
          <w:sz w:val="32"/>
          <w:szCs w:val="32"/>
        </w:rPr>
        <w:t>中</w:t>
      </w:r>
      <w:r>
        <w:rPr>
          <w:rFonts w:hint="default" w:ascii="Times New Roman" w:hAnsi="Times New Roman" w:eastAsia="方正仿宋简体" w:cs="Times New Roman"/>
          <w:b/>
          <w:bCs/>
          <w:spacing w:val="12"/>
          <w:sz w:val="32"/>
          <w:szCs w:val="32"/>
        </w:rPr>
        <w:t>小</w:t>
      </w:r>
      <w:r>
        <w:rPr>
          <w:rFonts w:hint="default" w:ascii="Times New Roman" w:hAnsi="Times New Roman" w:eastAsia="方正仿宋简体" w:cs="Times New Roman"/>
          <w:b/>
          <w:bCs/>
          <w:spacing w:val="7"/>
          <w:sz w:val="32"/>
          <w:szCs w:val="32"/>
        </w:rPr>
        <w:t>学劳动教育有关工作通知如下：</w:t>
      </w:r>
    </w:p>
    <w:p>
      <w:pPr>
        <w:keepNext w:val="0"/>
        <w:keepLines w:val="0"/>
        <w:pageBreakBefore w:val="0"/>
        <w:widowControl w:val="0"/>
        <w:tabs>
          <w:tab w:val="left" w:pos="158"/>
        </w:tabs>
        <w:kinsoku/>
        <w:wordWrap/>
        <w:overflowPunct/>
        <w:topLinePunct w:val="0"/>
        <w:autoSpaceDE/>
        <w:autoSpaceDN/>
        <w:bidi w:val="0"/>
        <w:adjustRightInd w:val="0"/>
        <w:snapToGrid w:val="0"/>
        <w:spacing w:before="186" w:line="560" w:lineRule="exact"/>
        <w:ind w:firstLine="675" w:firstLineChars="200"/>
        <w:jc w:val="both"/>
        <w:textAlignment w:val="baseline"/>
        <w:rPr>
          <w:rFonts w:hint="eastAsia" w:ascii="Times New Roman" w:hAnsi="Times New Roman" w:eastAsia="方正仿宋简体" w:cs="Times New Roman"/>
          <w:b/>
          <w:bCs/>
          <w:sz w:val="32"/>
          <w:szCs w:val="32"/>
          <w:lang w:eastAsia="zh-CN"/>
        </w:rPr>
      </w:pPr>
      <w:r>
        <w:rPr>
          <w:rFonts w:hint="eastAsia" w:ascii="方正黑体简体" w:hAnsi="方正黑体简体" w:eastAsia="方正黑体简体" w:cs="方正黑体简体"/>
          <w:b/>
          <w:bCs/>
          <w:spacing w:val="8"/>
          <w:sz w:val="32"/>
          <w:szCs w:val="32"/>
        </w:rPr>
        <w:t>一、科学</w:t>
      </w:r>
      <w:r>
        <w:rPr>
          <w:rFonts w:hint="eastAsia" w:ascii="方正黑体简体" w:hAnsi="方正黑体简体" w:eastAsia="方正黑体简体" w:cs="方正黑体简体"/>
          <w:b/>
          <w:bCs/>
          <w:spacing w:val="7"/>
          <w:sz w:val="32"/>
          <w:szCs w:val="32"/>
        </w:rPr>
        <w:t>制</w:t>
      </w:r>
      <w:r>
        <w:rPr>
          <w:rFonts w:hint="eastAsia" w:ascii="方正黑体简体" w:hAnsi="方正黑体简体" w:eastAsia="方正黑体简体" w:cs="方正黑体简体"/>
          <w:b/>
          <w:bCs/>
          <w:spacing w:val="4"/>
          <w:sz w:val="32"/>
          <w:szCs w:val="32"/>
        </w:rPr>
        <w:t>定方案。</w:t>
      </w:r>
      <w:r>
        <w:rPr>
          <w:rFonts w:hint="default" w:ascii="Times New Roman" w:hAnsi="Times New Roman" w:eastAsia="方正仿宋简体" w:cs="Times New Roman"/>
          <w:b/>
          <w:bCs/>
          <w:spacing w:val="4"/>
          <w:sz w:val="32"/>
          <w:szCs w:val="32"/>
        </w:rPr>
        <w:t>2023年秋季学期开学前，各县市区</w:t>
      </w:r>
      <w:r>
        <w:rPr>
          <w:rFonts w:hint="default" w:ascii="Times New Roman" w:hAnsi="Times New Roman" w:eastAsia="方正仿宋简体" w:cs="Times New Roman"/>
          <w:b/>
          <w:bCs/>
          <w:spacing w:val="34"/>
          <w:sz w:val="32"/>
          <w:szCs w:val="32"/>
        </w:rPr>
        <w:t>教</w:t>
      </w:r>
      <w:r>
        <w:rPr>
          <w:rFonts w:hint="default" w:ascii="Times New Roman" w:hAnsi="Times New Roman" w:eastAsia="方正仿宋简体" w:cs="Times New Roman"/>
          <w:b/>
          <w:bCs/>
          <w:spacing w:val="21"/>
          <w:sz w:val="32"/>
          <w:szCs w:val="32"/>
        </w:rPr>
        <w:t>育行政部门要根据有关政策要求和当地实际研究制定劳</w:t>
      </w:r>
      <w:r>
        <w:rPr>
          <w:rFonts w:hint="default" w:ascii="Times New Roman" w:hAnsi="Times New Roman" w:eastAsia="方正仿宋简体" w:cs="Times New Roman"/>
          <w:b/>
          <w:bCs/>
          <w:spacing w:val="9"/>
          <w:sz w:val="32"/>
          <w:szCs w:val="32"/>
        </w:rPr>
        <w:t>动教育工作方案，明确劳动教育的组织方式、条件场所、</w:t>
      </w:r>
      <w:r>
        <w:rPr>
          <w:rFonts w:hint="default" w:ascii="Times New Roman" w:hAnsi="Times New Roman" w:eastAsia="方正仿宋简体" w:cs="Times New Roman"/>
          <w:b/>
          <w:bCs/>
          <w:spacing w:val="6"/>
          <w:sz w:val="32"/>
          <w:szCs w:val="32"/>
        </w:rPr>
        <w:t>师</w:t>
      </w:r>
      <w:r>
        <w:rPr>
          <w:rFonts w:hint="default" w:ascii="Times New Roman" w:hAnsi="Times New Roman" w:eastAsia="方正仿宋简体" w:cs="Times New Roman"/>
          <w:b/>
          <w:bCs/>
          <w:spacing w:val="2"/>
          <w:sz w:val="32"/>
          <w:szCs w:val="32"/>
        </w:rPr>
        <w:t>资</w:t>
      </w:r>
      <w:r>
        <w:rPr>
          <w:rFonts w:hint="default" w:ascii="Times New Roman" w:hAnsi="Times New Roman" w:eastAsia="方正仿宋简体" w:cs="Times New Roman"/>
          <w:b/>
          <w:bCs/>
          <w:spacing w:val="1"/>
          <w:sz w:val="32"/>
          <w:szCs w:val="32"/>
        </w:rPr>
        <w:t>保障等，并报市教育局备案，指导督促学校开展劳动教育。</w:t>
      </w:r>
      <w:r>
        <w:rPr>
          <w:rFonts w:hint="default" w:ascii="Times New Roman" w:hAnsi="Times New Roman" w:eastAsia="方正仿宋简体" w:cs="Times New Roman"/>
          <w:b/>
          <w:bCs/>
          <w:spacing w:val="8"/>
          <w:sz w:val="32"/>
          <w:szCs w:val="32"/>
        </w:rPr>
        <w:t>中小</w:t>
      </w:r>
      <w:r>
        <w:rPr>
          <w:rFonts w:hint="default" w:ascii="Times New Roman" w:hAnsi="Times New Roman" w:eastAsia="方正仿宋简体" w:cs="Times New Roman"/>
          <w:b/>
          <w:bCs/>
          <w:spacing w:val="5"/>
          <w:sz w:val="32"/>
          <w:szCs w:val="32"/>
        </w:rPr>
        <w:t>学</w:t>
      </w:r>
      <w:r>
        <w:rPr>
          <w:rFonts w:hint="default" w:ascii="Times New Roman" w:hAnsi="Times New Roman" w:eastAsia="方正仿宋简体" w:cs="Times New Roman"/>
          <w:b/>
          <w:bCs/>
          <w:spacing w:val="4"/>
          <w:sz w:val="32"/>
          <w:szCs w:val="32"/>
        </w:rPr>
        <w:t>校要逐校制定劳动教育具体实施方案，并报教育主管</w:t>
      </w:r>
      <w:r>
        <w:rPr>
          <w:rFonts w:hint="default" w:ascii="Times New Roman" w:hAnsi="Times New Roman" w:eastAsia="方正仿宋简体" w:cs="Times New Roman"/>
          <w:b/>
          <w:bCs/>
          <w:spacing w:val="-12"/>
          <w:sz w:val="32"/>
          <w:szCs w:val="32"/>
        </w:rPr>
        <w:t>部</w:t>
      </w:r>
      <w:r>
        <w:rPr>
          <w:rFonts w:hint="default" w:ascii="Times New Roman" w:hAnsi="Times New Roman" w:eastAsia="方正仿宋简体" w:cs="Times New Roman"/>
          <w:b/>
          <w:bCs/>
          <w:spacing w:val="-7"/>
          <w:sz w:val="32"/>
          <w:szCs w:val="32"/>
        </w:rPr>
        <w:t>门备案，保证每周1节劳动课，每学年一个劳动周，围绕</w:t>
      </w:r>
      <w:r>
        <w:rPr>
          <w:rFonts w:hint="default" w:ascii="Times New Roman" w:hAnsi="Times New Roman" w:eastAsia="方正仿宋简体" w:cs="Times New Roman"/>
          <w:b/>
          <w:bCs/>
          <w:spacing w:val="12"/>
          <w:sz w:val="32"/>
          <w:szCs w:val="32"/>
        </w:rPr>
        <w:t>课程</w:t>
      </w:r>
      <w:r>
        <w:rPr>
          <w:rFonts w:hint="default" w:ascii="Times New Roman" w:hAnsi="Times New Roman" w:eastAsia="方正仿宋简体" w:cs="Times New Roman"/>
          <w:b/>
          <w:bCs/>
          <w:spacing w:val="8"/>
          <w:sz w:val="32"/>
          <w:szCs w:val="32"/>
        </w:rPr>
        <w:t>方</w:t>
      </w:r>
      <w:r>
        <w:rPr>
          <w:rFonts w:hint="default" w:ascii="Times New Roman" w:hAnsi="Times New Roman" w:eastAsia="方正仿宋简体" w:cs="Times New Roman"/>
          <w:b/>
          <w:bCs/>
          <w:spacing w:val="6"/>
          <w:sz w:val="32"/>
          <w:szCs w:val="32"/>
        </w:rPr>
        <w:t>案和课程标准开发设置劳动教育项目和劳动周活动，</w:t>
      </w:r>
      <w:r>
        <w:rPr>
          <w:rFonts w:hint="default" w:ascii="Times New Roman" w:hAnsi="Times New Roman" w:eastAsia="方正仿宋简体" w:cs="Times New Roman"/>
          <w:b/>
          <w:bCs/>
          <w:spacing w:val="18"/>
          <w:sz w:val="32"/>
          <w:szCs w:val="32"/>
        </w:rPr>
        <w:t>明确</w:t>
      </w:r>
      <w:r>
        <w:rPr>
          <w:rFonts w:hint="default" w:ascii="Times New Roman" w:hAnsi="Times New Roman" w:eastAsia="方正仿宋简体" w:cs="Times New Roman"/>
          <w:b/>
          <w:bCs/>
          <w:spacing w:val="9"/>
          <w:sz w:val="32"/>
          <w:szCs w:val="32"/>
        </w:rPr>
        <w:t>学生每天课外校外劳动时间。省教育厅遴选了部分区域</w:t>
      </w:r>
      <w:r>
        <w:rPr>
          <w:rFonts w:hint="default" w:ascii="Times New Roman" w:hAnsi="Times New Roman" w:eastAsia="方正仿宋简体" w:cs="Times New Roman"/>
          <w:b/>
          <w:bCs/>
          <w:spacing w:val="20"/>
          <w:sz w:val="32"/>
          <w:szCs w:val="32"/>
        </w:rPr>
        <w:t>和学</w:t>
      </w:r>
      <w:r>
        <w:rPr>
          <w:rFonts w:hint="default" w:ascii="Times New Roman" w:hAnsi="Times New Roman" w:eastAsia="方正仿宋简体" w:cs="Times New Roman"/>
          <w:b/>
          <w:bCs/>
          <w:spacing w:val="10"/>
          <w:sz w:val="32"/>
          <w:szCs w:val="32"/>
        </w:rPr>
        <w:t>校劳动教育实施方案</w:t>
      </w:r>
      <w:r>
        <w:rPr>
          <w:rFonts w:hint="eastAsia" w:ascii="Times New Roman" w:hAnsi="Times New Roman" w:eastAsia="方正仿宋简体" w:cs="Times New Roman"/>
          <w:b/>
          <w:bCs/>
          <w:spacing w:val="10"/>
          <w:sz w:val="32"/>
          <w:szCs w:val="32"/>
          <w:lang w:eastAsia="zh-CN"/>
        </w:rPr>
        <w:t>（</w:t>
      </w:r>
      <w:r>
        <w:rPr>
          <w:rFonts w:hint="default" w:ascii="Times New Roman" w:hAnsi="Times New Roman" w:eastAsia="方正仿宋简体" w:cs="Times New Roman"/>
          <w:b/>
          <w:bCs/>
          <w:spacing w:val="10"/>
          <w:sz w:val="32"/>
          <w:szCs w:val="32"/>
        </w:rPr>
        <w:t>附件</w:t>
      </w:r>
      <w:r>
        <w:rPr>
          <w:rFonts w:hint="eastAsia" w:ascii="Times New Roman" w:hAnsi="Times New Roman" w:eastAsia="方正仿宋简体" w:cs="Times New Roman"/>
          <w:b/>
          <w:bCs/>
          <w:spacing w:val="10"/>
          <w:sz w:val="32"/>
          <w:szCs w:val="32"/>
          <w:lang w:eastAsia="zh-CN"/>
        </w:rPr>
        <w:t>）</w:t>
      </w:r>
      <w:r>
        <w:rPr>
          <w:rFonts w:hint="default" w:ascii="Times New Roman" w:hAnsi="Times New Roman" w:eastAsia="方正仿宋简体" w:cs="Times New Roman"/>
          <w:b/>
          <w:bCs/>
          <w:spacing w:val="10"/>
          <w:sz w:val="32"/>
          <w:szCs w:val="32"/>
        </w:rPr>
        <w:t>，供各县市区参考借鉴。</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pacing w:val="8"/>
          <w:sz w:val="32"/>
          <w:szCs w:val="32"/>
        </w:rPr>
        <w:t>责任单位</w:t>
      </w:r>
      <w:r>
        <w:rPr>
          <w:rFonts w:hint="default" w:ascii="Times New Roman" w:hAnsi="Times New Roman" w:eastAsia="方正仿宋简体" w:cs="Times New Roman"/>
          <w:b/>
          <w:bCs/>
          <w:spacing w:val="5"/>
          <w:sz w:val="32"/>
          <w:szCs w:val="32"/>
        </w:rPr>
        <w:t>：</w:t>
      </w:r>
      <w:r>
        <w:rPr>
          <w:rFonts w:hint="default" w:ascii="Times New Roman" w:hAnsi="Times New Roman" w:eastAsia="方正仿宋简体" w:cs="Times New Roman"/>
          <w:b/>
          <w:bCs/>
          <w:spacing w:val="4"/>
          <w:sz w:val="32"/>
          <w:szCs w:val="32"/>
        </w:rPr>
        <w:t>各县市区教育行政部门；市教育局基础教育科、</w:t>
      </w:r>
      <w:r>
        <w:rPr>
          <w:rFonts w:hint="default" w:ascii="Times New Roman" w:hAnsi="Times New Roman" w:eastAsia="方正仿宋简体" w:cs="Times New Roman"/>
          <w:b/>
          <w:bCs/>
          <w:spacing w:val="22"/>
          <w:sz w:val="32"/>
          <w:szCs w:val="32"/>
        </w:rPr>
        <w:t>教</w:t>
      </w:r>
      <w:r>
        <w:rPr>
          <w:rFonts w:hint="default" w:ascii="Times New Roman" w:hAnsi="Times New Roman" w:eastAsia="方正仿宋简体" w:cs="Times New Roman"/>
          <w:b/>
          <w:bCs/>
          <w:spacing w:val="19"/>
          <w:sz w:val="32"/>
          <w:szCs w:val="32"/>
        </w:rPr>
        <w:t>育科学研究院</w:t>
      </w:r>
      <w:r>
        <w:rPr>
          <w:rFonts w:hint="eastAsia" w:ascii="Times New Roman" w:hAnsi="Times New Roman" w:eastAsia="方正仿宋简体" w:cs="Times New Roman"/>
          <w:b/>
          <w:bCs/>
          <w:spacing w:val="19"/>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15" w:line="560" w:lineRule="exact"/>
        <w:ind w:left="31" w:right="6" w:firstLine="642"/>
        <w:jc w:val="both"/>
        <w:textAlignment w:val="baseline"/>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pacing w:val="8"/>
          <w:sz w:val="32"/>
          <w:szCs w:val="32"/>
        </w:rPr>
        <w:t>二、丰富教育内容。</w:t>
      </w:r>
      <w:r>
        <w:rPr>
          <w:rFonts w:hint="default" w:ascii="Times New Roman" w:hAnsi="Times New Roman" w:eastAsia="方正仿宋简体" w:cs="Times New Roman"/>
          <w:b/>
          <w:bCs/>
          <w:spacing w:val="-4"/>
          <w:sz w:val="32"/>
          <w:szCs w:val="32"/>
        </w:rPr>
        <w:t>劳动教育以日常生活劳动、生产劳</w:t>
      </w:r>
      <w:r>
        <w:rPr>
          <w:rFonts w:hint="default" w:ascii="Times New Roman" w:hAnsi="Times New Roman" w:eastAsia="方正仿宋简体" w:cs="Times New Roman"/>
          <w:b/>
          <w:bCs/>
          <w:spacing w:val="16"/>
          <w:sz w:val="32"/>
          <w:szCs w:val="32"/>
        </w:rPr>
        <w:t>动和</w:t>
      </w:r>
      <w:r>
        <w:rPr>
          <w:rFonts w:hint="default" w:ascii="Times New Roman" w:hAnsi="Times New Roman" w:eastAsia="方正仿宋简体" w:cs="Times New Roman"/>
          <w:b/>
          <w:bCs/>
          <w:spacing w:val="10"/>
          <w:sz w:val="32"/>
          <w:szCs w:val="32"/>
        </w:rPr>
        <w:t>服</w:t>
      </w:r>
      <w:r>
        <w:rPr>
          <w:rFonts w:hint="default" w:ascii="Times New Roman" w:hAnsi="Times New Roman" w:eastAsia="方正仿宋简体" w:cs="Times New Roman"/>
          <w:b/>
          <w:bCs/>
          <w:spacing w:val="8"/>
          <w:sz w:val="32"/>
          <w:szCs w:val="32"/>
        </w:rPr>
        <w:t>务性劳动中的知识、技能和价值观为主要内容。各县</w:t>
      </w:r>
      <w:r>
        <w:rPr>
          <w:rFonts w:hint="default" w:ascii="Times New Roman" w:hAnsi="Times New Roman" w:eastAsia="方正仿宋简体" w:cs="Times New Roman"/>
          <w:b/>
          <w:bCs/>
          <w:spacing w:val="32"/>
          <w:sz w:val="32"/>
          <w:szCs w:val="32"/>
        </w:rPr>
        <w:t>市</w:t>
      </w:r>
      <w:r>
        <w:rPr>
          <w:rFonts w:hint="default" w:ascii="Times New Roman" w:hAnsi="Times New Roman" w:eastAsia="方正仿宋简体" w:cs="Times New Roman"/>
          <w:b/>
          <w:bCs/>
          <w:spacing w:val="21"/>
          <w:sz w:val="32"/>
          <w:szCs w:val="32"/>
        </w:rPr>
        <w:t>区各学校可结合学校、家庭和社会资源自主确定劳动项</w:t>
      </w:r>
      <w:r>
        <w:rPr>
          <w:rFonts w:hint="default" w:ascii="Times New Roman" w:hAnsi="Times New Roman" w:eastAsia="方正仿宋简体" w:cs="Times New Roman"/>
          <w:b/>
          <w:bCs/>
          <w:spacing w:val="14"/>
          <w:sz w:val="32"/>
          <w:szCs w:val="32"/>
        </w:rPr>
        <w:t>目，</w:t>
      </w:r>
      <w:r>
        <w:rPr>
          <w:rFonts w:hint="default" w:ascii="Times New Roman" w:hAnsi="Times New Roman" w:eastAsia="方正仿宋简体" w:cs="Times New Roman"/>
          <w:b/>
          <w:bCs/>
          <w:spacing w:val="8"/>
          <w:sz w:val="32"/>
          <w:szCs w:val="32"/>
        </w:rPr>
        <w:t>形</w:t>
      </w:r>
      <w:r>
        <w:rPr>
          <w:rFonts w:hint="default" w:ascii="Times New Roman" w:hAnsi="Times New Roman" w:eastAsia="方正仿宋简体" w:cs="Times New Roman"/>
          <w:b/>
          <w:bCs/>
          <w:spacing w:val="7"/>
          <w:sz w:val="32"/>
          <w:szCs w:val="32"/>
        </w:rPr>
        <w:t>成校本化劳动清单，推动学生“做中学”“学中做”。义</w:t>
      </w:r>
      <w:r>
        <w:rPr>
          <w:rFonts w:hint="default" w:ascii="Times New Roman" w:hAnsi="Times New Roman" w:eastAsia="方正仿宋简体" w:cs="Times New Roman"/>
          <w:b/>
          <w:bCs/>
          <w:spacing w:val="22"/>
          <w:sz w:val="32"/>
          <w:szCs w:val="32"/>
        </w:rPr>
        <w:t>务</w:t>
      </w:r>
      <w:r>
        <w:rPr>
          <w:rFonts w:hint="default" w:ascii="Times New Roman" w:hAnsi="Times New Roman" w:eastAsia="方正仿宋简体" w:cs="Times New Roman"/>
          <w:b/>
          <w:bCs/>
          <w:spacing w:val="12"/>
          <w:sz w:val="32"/>
          <w:szCs w:val="32"/>
        </w:rPr>
        <w:t>教</w:t>
      </w:r>
      <w:r>
        <w:rPr>
          <w:rFonts w:hint="default" w:ascii="Times New Roman" w:hAnsi="Times New Roman" w:eastAsia="方正仿宋简体" w:cs="Times New Roman"/>
          <w:b/>
          <w:bCs/>
          <w:spacing w:val="11"/>
          <w:sz w:val="32"/>
          <w:szCs w:val="32"/>
        </w:rPr>
        <w:t>育阶段学校尽量覆盖课程方案确定的10大任务群，普</w:t>
      </w:r>
      <w:r>
        <w:rPr>
          <w:rFonts w:hint="default" w:ascii="Times New Roman" w:hAnsi="Times New Roman" w:eastAsia="方正仿宋简体" w:cs="Times New Roman"/>
          <w:b/>
          <w:bCs/>
          <w:spacing w:val="2"/>
          <w:sz w:val="32"/>
          <w:szCs w:val="32"/>
        </w:rPr>
        <w:t>通高中围绕丰富职业</w:t>
      </w:r>
      <w:r>
        <w:rPr>
          <w:rFonts w:hint="default" w:ascii="Times New Roman" w:hAnsi="Times New Roman" w:eastAsia="方正仿宋简体" w:cs="Times New Roman"/>
          <w:b/>
          <w:bCs/>
          <w:spacing w:val="1"/>
          <w:sz w:val="32"/>
          <w:szCs w:val="32"/>
        </w:rPr>
        <w:t>体验，开展服务性劳动、参加生产劳动。</w:t>
      </w:r>
      <w:r>
        <w:rPr>
          <w:rFonts w:hint="default" w:ascii="Times New Roman" w:hAnsi="Times New Roman" w:eastAsia="方正仿宋简体" w:cs="Times New Roman"/>
          <w:b/>
          <w:bCs/>
          <w:spacing w:val="16"/>
          <w:sz w:val="32"/>
          <w:szCs w:val="32"/>
        </w:rPr>
        <w:t>劳动</w:t>
      </w:r>
      <w:r>
        <w:rPr>
          <w:rFonts w:hint="default" w:ascii="Times New Roman" w:hAnsi="Times New Roman" w:eastAsia="方正仿宋简体" w:cs="Times New Roman"/>
          <w:b/>
          <w:bCs/>
          <w:spacing w:val="10"/>
          <w:sz w:val="32"/>
          <w:szCs w:val="32"/>
        </w:rPr>
        <w:t>课</w:t>
      </w:r>
      <w:r>
        <w:rPr>
          <w:rFonts w:hint="default" w:ascii="Times New Roman" w:hAnsi="Times New Roman" w:eastAsia="方正仿宋简体" w:cs="Times New Roman"/>
          <w:b/>
          <w:bCs/>
          <w:spacing w:val="8"/>
          <w:sz w:val="32"/>
          <w:szCs w:val="32"/>
        </w:rPr>
        <w:t>程内容可与通用技术、综合实践活动和地方课程、校</w:t>
      </w:r>
      <w:r>
        <w:rPr>
          <w:rFonts w:hint="default" w:ascii="Times New Roman" w:hAnsi="Times New Roman" w:eastAsia="方正仿宋简体" w:cs="Times New Roman"/>
          <w:b/>
          <w:bCs/>
          <w:spacing w:val="16"/>
          <w:sz w:val="32"/>
          <w:szCs w:val="32"/>
        </w:rPr>
        <w:t>本课</w:t>
      </w:r>
      <w:r>
        <w:rPr>
          <w:rFonts w:hint="default" w:ascii="Times New Roman" w:hAnsi="Times New Roman" w:eastAsia="方正仿宋简体" w:cs="Times New Roman"/>
          <w:b/>
          <w:bCs/>
          <w:spacing w:val="10"/>
          <w:sz w:val="32"/>
          <w:szCs w:val="32"/>
        </w:rPr>
        <w:t>程</w:t>
      </w:r>
      <w:r>
        <w:rPr>
          <w:rFonts w:hint="default" w:ascii="Times New Roman" w:hAnsi="Times New Roman" w:eastAsia="方正仿宋简体" w:cs="Times New Roman"/>
          <w:b/>
          <w:bCs/>
          <w:spacing w:val="8"/>
          <w:sz w:val="32"/>
          <w:szCs w:val="32"/>
        </w:rPr>
        <w:t>等有关内容进行必要统筹，与其他学科有机渗透。各</w:t>
      </w:r>
      <w:r>
        <w:rPr>
          <w:rFonts w:hint="default" w:ascii="Times New Roman" w:hAnsi="Times New Roman" w:eastAsia="方正仿宋简体" w:cs="Times New Roman"/>
          <w:b/>
          <w:bCs/>
          <w:spacing w:val="18"/>
          <w:sz w:val="32"/>
          <w:szCs w:val="32"/>
        </w:rPr>
        <w:t>县市</w:t>
      </w:r>
      <w:r>
        <w:rPr>
          <w:rFonts w:hint="default" w:ascii="Times New Roman" w:hAnsi="Times New Roman" w:eastAsia="方正仿宋简体" w:cs="Times New Roman"/>
          <w:b/>
          <w:bCs/>
          <w:spacing w:val="10"/>
          <w:sz w:val="32"/>
          <w:szCs w:val="32"/>
        </w:rPr>
        <w:t>区</w:t>
      </w:r>
      <w:r>
        <w:rPr>
          <w:rFonts w:hint="default" w:ascii="Times New Roman" w:hAnsi="Times New Roman" w:eastAsia="方正仿宋简体" w:cs="Times New Roman"/>
          <w:b/>
          <w:bCs/>
          <w:spacing w:val="9"/>
          <w:sz w:val="32"/>
          <w:szCs w:val="32"/>
        </w:rPr>
        <w:t>各学校可根据实际，以集体劳动为主策划实施劳动</w:t>
      </w:r>
      <w:r>
        <w:rPr>
          <w:rFonts w:hint="default" w:ascii="Times New Roman" w:hAnsi="Times New Roman" w:eastAsia="方正仿宋简体" w:cs="Times New Roman"/>
          <w:b/>
          <w:bCs/>
          <w:spacing w:val="6"/>
          <w:sz w:val="32"/>
          <w:szCs w:val="32"/>
        </w:rPr>
        <w:t>周，一般为5天左右。劳动课课时可以适当合并使用，但</w:t>
      </w:r>
      <w:r>
        <w:rPr>
          <w:rFonts w:hint="default" w:ascii="Times New Roman" w:hAnsi="Times New Roman" w:eastAsia="方正仿宋简体" w:cs="Times New Roman"/>
          <w:b/>
          <w:bCs/>
          <w:spacing w:val="3"/>
          <w:sz w:val="32"/>
          <w:szCs w:val="32"/>
        </w:rPr>
        <w:t>不</w:t>
      </w:r>
      <w:r>
        <w:rPr>
          <w:rFonts w:hint="default" w:ascii="Times New Roman" w:hAnsi="Times New Roman" w:eastAsia="方正仿宋简体" w:cs="Times New Roman"/>
          <w:b/>
          <w:bCs/>
          <w:spacing w:val="16"/>
          <w:sz w:val="32"/>
          <w:szCs w:val="32"/>
        </w:rPr>
        <w:t>能</w:t>
      </w:r>
      <w:r>
        <w:rPr>
          <w:rFonts w:hint="default" w:ascii="Times New Roman" w:hAnsi="Times New Roman" w:eastAsia="方正仿宋简体" w:cs="Times New Roman"/>
          <w:b/>
          <w:bCs/>
          <w:spacing w:val="9"/>
          <w:sz w:val="32"/>
          <w:szCs w:val="32"/>
        </w:rPr>
        <w:t>与劳动周相互替代。(责任单位：各县市区教育行政部门；</w:t>
      </w:r>
      <w:r>
        <w:rPr>
          <w:rFonts w:hint="default" w:ascii="Times New Roman" w:hAnsi="Times New Roman" w:eastAsia="方正仿宋简体" w:cs="Times New Roman"/>
          <w:b/>
          <w:bCs/>
          <w:spacing w:val="13"/>
          <w:sz w:val="32"/>
          <w:szCs w:val="32"/>
        </w:rPr>
        <w:t>市教育局基础教育科、教育科学研究院</w:t>
      </w:r>
      <w:r>
        <w:rPr>
          <w:rFonts w:hint="default" w:ascii="Times New Roman" w:hAnsi="Times New Roman" w:eastAsia="方正仿宋简体" w:cs="Times New Roman"/>
          <w:b/>
          <w:bCs/>
          <w:spacing w:val="9"/>
          <w:sz w:val="32"/>
          <w:szCs w:val="32"/>
        </w:rPr>
        <w:t>)</w:t>
      </w:r>
    </w:p>
    <w:p>
      <w:pPr>
        <w:keepNext w:val="0"/>
        <w:keepLines w:val="0"/>
        <w:pageBreakBefore w:val="0"/>
        <w:widowControl w:val="0"/>
        <w:kinsoku/>
        <w:wordWrap/>
        <w:overflowPunct/>
        <w:topLinePunct w:val="0"/>
        <w:autoSpaceDE/>
        <w:autoSpaceDN/>
        <w:bidi w:val="0"/>
        <w:adjustRightInd w:val="0"/>
        <w:snapToGrid w:val="0"/>
        <w:spacing w:before="15" w:line="560" w:lineRule="exact"/>
        <w:ind w:left="31" w:right="6" w:firstLine="642"/>
        <w:jc w:val="both"/>
        <w:textAlignment w:val="baseline"/>
        <w:rPr>
          <w:rFonts w:hint="eastAsia" w:ascii="Times New Roman" w:hAnsi="Times New Roman" w:eastAsia="方正仿宋简体" w:cs="Times New Roman"/>
          <w:b/>
          <w:bCs/>
          <w:spacing w:val="18"/>
          <w:sz w:val="32"/>
          <w:szCs w:val="32"/>
          <w:lang w:eastAsia="zh-CN"/>
        </w:rPr>
      </w:pPr>
      <w:r>
        <w:rPr>
          <w:rFonts w:hint="eastAsia" w:ascii="方正黑体简体" w:hAnsi="方正黑体简体" w:eastAsia="方正黑体简体" w:cs="方正黑体简体"/>
          <w:b/>
          <w:bCs/>
          <w:spacing w:val="18"/>
          <w:sz w:val="32"/>
          <w:szCs w:val="32"/>
        </w:rPr>
        <w:t>三、拓展劳动实践场所。</w:t>
      </w:r>
      <w:r>
        <w:rPr>
          <w:rFonts w:hint="default" w:ascii="Times New Roman" w:hAnsi="Times New Roman" w:eastAsia="方正仿宋简体" w:cs="Times New Roman"/>
          <w:b/>
          <w:bCs/>
          <w:spacing w:val="18"/>
          <w:sz w:val="32"/>
          <w:szCs w:val="32"/>
        </w:rPr>
        <w:t>学校要充分利用现有空间、条件，开辟劳动实践场地，广泛设立校内值勤值日、卫生清扫、整理收纳、绿化美化、帮厨帮餐等岗位，为学生提供劳动机会。建立健全开放共享机制，充分利用现有综合实践基地、青少年校外活动场所、研学基地、职业院校实训实习场所和设施设备，为普通中小学开展劳动教育提供所需要的服务。鼓励利用农村闲置校舍改建校外劳动场地，可纳入乡村教育振兴先行区中小学校办学条件改善项目一并实施。“十四五”期间，全市认定公布市级中小学生具有劳动教育功能的研学实践基地30个，遴选公布一批劳动教育类示范基地。市县教育行政部门每年分类公布一批中小学学工、学农、服务性劳动教育基地，遴选能够满足劳动周需求的基地，确保每所学校有至少1处相对固定的校外劳动教育场所。</w:t>
      </w:r>
      <w:r>
        <w:rPr>
          <w:rFonts w:hint="eastAsia" w:ascii="Times New Roman" w:hAnsi="Times New Roman" w:eastAsia="方正仿宋简体" w:cs="Times New Roman"/>
          <w:b/>
          <w:bCs/>
          <w:spacing w:val="18"/>
          <w:sz w:val="32"/>
          <w:szCs w:val="32"/>
          <w:lang w:eastAsia="zh-CN"/>
        </w:rPr>
        <w:t>（</w:t>
      </w:r>
      <w:r>
        <w:rPr>
          <w:rFonts w:hint="default" w:ascii="Times New Roman" w:hAnsi="Times New Roman" w:eastAsia="方正仿宋简体" w:cs="Times New Roman"/>
          <w:b/>
          <w:bCs/>
          <w:spacing w:val="18"/>
          <w:sz w:val="32"/>
          <w:szCs w:val="32"/>
        </w:rPr>
        <w:t>责任单位：各县市区教育行政部门；市教育局基础教育科</w:t>
      </w:r>
      <w:r>
        <w:rPr>
          <w:rFonts w:hint="eastAsia" w:ascii="Times New Roman" w:hAnsi="Times New Roman" w:eastAsia="方正仿宋简体" w:cs="Times New Roman"/>
          <w:b/>
          <w:bCs/>
          <w:spacing w:val="18"/>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23" w:line="560" w:lineRule="exact"/>
        <w:ind w:left="30" w:firstLine="661"/>
        <w:jc w:val="both"/>
        <w:textAlignment w:val="baseline"/>
        <w:rPr>
          <w:rFonts w:hint="eastAsia"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pacing w:val="8"/>
          <w:sz w:val="32"/>
          <w:szCs w:val="32"/>
        </w:rPr>
        <w:t>四、配足劳动教育师资。</w:t>
      </w:r>
      <w:r>
        <w:rPr>
          <w:rFonts w:hint="default" w:ascii="Times New Roman" w:hAnsi="Times New Roman" w:eastAsia="方正仿宋简体" w:cs="Times New Roman"/>
          <w:b/>
          <w:bCs/>
          <w:spacing w:val="2"/>
          <w:sz w:val="32"/>
          <w:szCs w:val="32"/>
        </w:rPr>
        <w:t>要统筹</w:t>
      </w:r>
      <w:r>
        <w:rPr>
          <w:rFonts w:hint="default" w:ascii="Times New Roman" w:hAnsi="Times New Roman" w:eastAsia="方正仿宋简体" w:cs="Times New Roman"/>
          <w:b/>
          <w:bCs/>
          <w:spacing w:val="1"/>
          <w:sz w:val="32"/>
          <w:szCs w:val="32"/>
        </w:rPr>
        <w:t>综合实践活动、技术、</w:t>
      </w:r>
      <w:r>
        <w:rPr>
          <w:rFonts w:hint="default" w:ascii="Times New Roman" w:hAnsi="Times New Roman" w:eastAsia="方正仿宋简体" w:cs="Times New Roman"/>
          <w:b/>
          <w:bCs/>
          <w:spacing w:val="6"/>
          <w:sz w:val="32"/>
          <w:szCs w:val="32"/>
        </w:rPr>
        <w:t>科学、美术、</w:t>
      </w:r>
      <w:r>
        <w:rPr>
          <w:rFonts w:hint="default" w:ascii="Times New Roman" w:hAnsi="Times New Roman" w:eastAsia="方正仿宋简体" w:cs="Times New Roman"/>
          <w:b/>
          <w:bCs/>
          <w:spacing w:val="5"/>
          <w:sz w:val="32"/>
          <w:szCs w:val="32"/>
        </w:rPr>
        <w:t>体</w:t>
      </w:r>
      <w:r>
        <w:rPr>
          <w:rFonts w:hint="default" w:ascii="Times New Roman" w:hAnsi="Times New Roman" w:eastAsia="方正仿宋简体" w:cs="Times New Roman"/>
          <w:b/>
          <w:bCs/>
          <w:spacing w:val="3"/>
          <w:sz w:val="32"/>
          <w:szCs w:val="32"/>
        </w:rPr>
        <w:t>育等学科教师资源，培育一批“一专多能”的</w:t>
      </w:r>
      <w:r>
        <w:rPr>
          <w:rFonts w:hint="default" w:ascii="Times New Roman" w:hAnsi="Times New Roman" w:eastAsia="方正仿宋简体" w:cs="Times New Roman"/>
          <w:b/>
          <w:bCs/>
          <w:spacing w:val="-1"/>
          <w:sz w:val="32"/>
          <w:szCs w:val="32"/>
        </w:rPr>
        <w:t>劳动教育专任教师，每所中小学至</w:t>
      </w:r>
      <w:r>
        <w:rPr>
          <w:rFonts w:hint="default" w:ascii="Times New Roman" w:hAnsi="Times New Roman" w:eastAsia="方正仿宋简体" w:cs="Times New Roman"/>
          <w:b/>
          <w:bCs/>
          <w:sz w:val="32"/>
          <w:szCs w:val="32"/>
        </w:rPr>
        <w:t>少配备1名劳动教育教师。</w:t>
      </w:r>
      <w:r>
        <w:rPr>
          <w:rFonts w:hint="default" w:ascii="Times New Roman" w:hAnsi="Times New Roman" w:eastAsia="方正仿宋简体" w:cs="Times New Roman"/>
          <w:b/>
          <w:bCs/>
          <w:spacing w:val="16"/>
          <w:sz w:val="32"/>
          <w:szCs w:val="32"/>
        </w:rPr>
        <w:t>在教</w:t>
      </w:r>
      <w:r>
        <w:rPr>
          <w:rFonts w:hint="default" w:ascii="Times New Roman" w:hAnsi="Times New Roman" w:eastAsia="方正仿宋简体" w:cs="Times New Roman"/>
          <w:b/>
          <w:bCs/>
          <w:spacing w:val="11"/>
          <w:sz w:val="32"/>
          <w:szCs w:val="32"/>
        </w:rPr>
        <w:t>师</w:t>
      </w:r>
      <w:r>
        <w:rPr>
          <w:rFonts w:hint="default" w:ascii="Times New Roman" w:hAnsi="Times New Roman" w:eastAsia="方正仿宋简体" w:cs="Times New Roman"/>
          <w:b/>
          <w:bCs/>
          <w:spacing w:val="8"/>
          <w:sz w:val="32"/>
          <w:szCs w:val="32"/>
        </w:rPr>
        <w:t>招聘中安排一定数量的劳动教育教师岗位，逐步加大</w:t>
      </w:r>
      <w:r>
        <w:rPr>
          <w:rFonts w:hint="default" w:ascii="Times New Roman" w:hAnsi="Times New Roman" w:eastAsia="方正仿宋简体" w:cs="Times New Roman"/>
          <w:b/>
          <w:bCs/>
          <w:spacing w:val="16"/>
          <w:sz w:val="32"/>
          <w:szCs w:val="32"/>
        </w:rPr>
        <w:t>劳动</w:t>
      </w:r>
      <w:r>
        <w:rPr>
          <w:rFonts w:hint="default" w:ascii="Times New Roman" w:hAnsi="Times New Roman" w:eastAsia="方正仿宋简体" w:cs="Times New Roman"/>
          <w:b/>
          <w:bCs/>
          <w:spacing w:val="11"/>
          <w:sz w:val="32"/>
          <w:szCs w:val="32"/>
        </w:rPr>
        <w:t>教</w:t>
      </w:r>
      <w:r>
        <w:rPr>
          <w:rFonts w:hint="default" w:ascii="Times New Roman" w:hAnsi="Times New Roman" w:eastAsia="方正仿宋简体" w:cs="Times New Roman"/>
          <w:b/>
          <w:bCs/>
          <w:spacing w:val="8"/>
          <w:sz w:val="32"/>
          <w:szCs w:val="32"/>
        </w:rPr>
        <w:t>育教师公开招聘力度。要积极通过学区内走教、跨学</w:t>
      </w:r>
      <w:r>
        <w:rPr>
          <w:rFonts w:hint="default" w:ascii="Times New Roman" w:hAnsi="Times New Roman" w:eastAsia="方正仿宋简体" w:cs="Times New Roman"/>
          <w:b/>
          <w:bCs/>
          <w:spacing w:val="2"/>
          <w:sz w:val="32"/>
          <w:szCs w:val="32"/>
        </w:rPr>
        <w:t>科兼任、购买教学服务等方式，保障学校劳</w:t>
      </w:r>
      <w:r>
        <w:rPr>
          <w:rFonts w:hint="default" w:ascii="Times New Roman" w:hAnsi="Times New Roman" w:eastAsia="方正仿宋简体" w:cs="Times New Roman"/>
          <w:b/>
          <w:bCs/>
          <w:spacing w:val="1"/>
          <w:sz w:val="32"/>
          <w:szCs w:val="32"/>
        </w:rPr>
        <w:t>动教育师资需求。</w:t>
      </w:r>
      <w:r>
        <w:rPr>
          <w:rFonts w:hint="default" w:ascii="Times New Roman" w:hAnsi="Times New Roman" w:eastAsia="方正仿宋简体" w:cs="Times New Roman"/>
          <w:b/>
          <w:bCs/>
          <w:spacing w:val="6"/>
          <w:sz w:val="32"/>
          <w:szCs w:val="32"/>
        </w:rPr>
        <w:t>鼓励</w:t>
      </w:r>
      <w:r>
        <w:rPr>
          <w:rFonts w:hint="default" w:ascii="Times New Roman" w:hAnsi="Times New Roman" w:eastAsia="方正仿宋简体" w:cs="Times New Roman"/>
          <w:b/>
          <w:bCs/>
          <w:spacing w:val="5"/>
          <w:sz w:val="32"/>
          <w:szCs w:val="32"/>
        </w:rPr>
        <w:t>各</w:t>
      </w:r>
      <w:r>
        <w:rPr>
          <w:rFonts w:hint="default" w:ascii="Times New Roman" w:hAnsi="Times New Roman" w:eastAsia="方正仿宋简体" w:cs="Times New Roman"/>
          <w:b/>
          <w:bCs/>
          <w:spacing w:val="3"/>
          <w:sz w:val="32"/>
          <w:szCs w:val="32"/>
        </w:rPr>
        <w:t>学校聘请能工巧匠、劳动模范、技能人才，邀请具有</w:t>
      </w:r>
      <w:r>
        <w:rPr>
          <w:rFonts w:hint="default" w:ascii="Times New Roman" w:hAnsi="Times New Roman" w:eastAsia="方正仿宋简体" w:cs="Times New Roman"/>
          <w:b/>
          <w:bCs/>
          <w:spacing w:val="16"/>
          <w:sz w:val="32"/>
          <w:szCs w:val="32"/>
        </w:rPr>
        <w:t>一技</w:t>
      </w:r>
      <w:r>
        <w:rPr>
          <w:rFonts w:hint="default" w:ascii="Times New Roman" w:hAnsi="Times New Roman" w:eastAsia="方正仿宋简体" w:cs="Times New Roman"/>
          <w:b/>
          <w:bCs/>
          <w:spacing w:val="11"/>
          <w:sz w:val="32"/>
          <w:szCs w:val="32"/>
        </w:rPr>
        <w:t>之</w:t>
      </w:r>
      <w:r>
        <w:rPr>
          <w:rFonts w:hint="default" w:ascii="Times New Roman" w:hAnsi="Times New Roman" w:eastAsia="方正仿宋简体" w:cs="Times New Roman"/>
          <w:b/>
          <w:bCs/>
          <w:spacing w:val="8"/>
          <w:sz w:val="32"/>
          <w:szCs w:val="32"/>
        </w:rPr>
        <w:t>长的家长志愿者到校开展劳动实践指导。将参与支持</w:t>
      </w:r>
      <w:r>
        <w:rPr>
          <w:rFonts w:hint="default" w:ascii="Times New Roman" w:hAnsi="Times New Roman" w:eastAsia="方正仿宋简体" w:cs="Times New Roman"/>
          <w:b/>
          <w:bCs/>
          <w:spacing w:val="33"/>
          <w:sz w:val="32"/>
          <w:szCs w:val="32"/>
        </w:rPr>
        <w:t>普</w:t>
      </w:r>
      <w:r>
        <w:rPr>
          <w:rFonts w:hint="default" w:ascii="Times New Roman" w:hAnsi="Times New Roman" w:eastAsia="方正仿宋简体" w:cs="Times New Roman"/>
          <w:b/>
          <w:bCs/>
          <w:spacing w:val="21"/>
          <w:sz w:val="32"/>
          <w:szCs w:val="32"/>
        </w:rPr>
        <w:t>通中小学劳动教育作为中等职业学校普职融通的重要内</w:t>
      </w:r>
      <w:r>
        <w:rPr>
          <w:rFonts w:hint="default" w:ascii="Times New Roman" w:hAnsi="Times New Roman" w:eastAsia="方正仿宋简体" w:cs="Times New Roman"/>
          <w:b/>
          <w:bCs/>
          <w:spacing w:val="6"/>
          <w:sz w:val="32"/>
          <w:szCs w:val="32"/>
        </w:rPr>
        <w:t>容，充分发挥</w:t>
      </w:r>
      <w:r>
        <w:rPr>
          <w:rFonts w:hint="default" w:ascii="Times New Roman" w:hAnsi="Times New Roman" w:eastAsia="方正仿宋简体" w:cs="Times New Roman"/>
          <w:b/>
          <w:bCs/>
          <w:spacing w:val="3"/>
          <w:sz w:val="32"/>
          <w:szCs w:val="32"/>
        </w:rPr>
        <w:t>职业院</w:t>
      </w:r>
      <w:r>
        <w:rPr>
          <w:rFonts w:hint="eastAsia" w:ascii="Times New Roman" w:hAnsi="Times New Roman" w:eastAsia="方正仿宋简体" w:cs="Times New Roman"/>
          <w:b/>
          <w:bCs/>
          <w:spacing w:val="3"/>
          <w:sz w:val="32"/>
          <w:szCs w:val="32"/>
          <w:lang w:eastAsia="zh-CN"/>
        </w:rPr>
        <w:t>（</w:t>
      </w:r>
      <w:r>
        <w:rPr>
          <w:rFonts w:hint="default" w:ascii="Times New Roman" w:hAnsi="Times New Roman" w:eastAsia="方正仿宋简体" w:cs="Times New Roman"/>
          <w:b/>
          <w:bCs/>
          <w:spacing w:val="3"/>
          <w:sz w:val="32"/>
          <w:szCs w:val="32"/>
        </w:rPr>
        <w:t>学</w:t>
      </w:r>
      <w:r>
        <w:rPr>
          <w:rFonts w:hint="eastAsia" w:ascii="Times New Roman" w:hAnsi="Times New Roman" w:eastAsia="方正仿宋简体" w:cs="Times New Roman"/>
          <w:b/>
          <w:bCs/>
          <w:spacing w:val="3"/>
          <w:sz w:val="32"/>
          <w:szCs w:val="32"/>
          <w:lang w:eastAsia="zh-CN"/>
        </w:rPr>
        <w:t>）</w:t>
      </w:r>
      <w:r>
        <w:rPr>
          <w:rFonts w:hint="default" w:ascii="Times New Roman" w:hAnsi="Times New Roman" w:eastAsia="方正仿宋简体" w:cs="Times New Roman"/>
          <w:b/>
          <w:bCs/>
          <w:spacing w:val="3"/>
          <w:sz w:val="32"/>
          <w:szCs w:val="32"/>
        </w:rPr>
        <w:t>校专业优势，安排一定数量的专</w:t>
      </w:r>
      <w:r>
        <w:rPr>
          <w:rFonts w:hint="default" w:ascii="Times New Roman" w:hAnsi="Times New Roman" w:eastAsia="方正仿宋简体" w:cs="Times New Roman"/>
          <w:b/>
          <w:bCs/>
          <w:spacing w:val="33"/>
          <w:sz w:val="32"/>
          <w:szCs w:val="32"/>
        </w:rPr>
        <w:t>业</w:t>
      </w:r>
      <w:r>
        <w:rPr>
          <w:rFonts w:hint="default" w:ascii="Times New Roman" w:hAnsi="Times New Roman" w:eastAsia="方正仿宋简体" w:cs="Times New Roman"/>
          <w:b/>
          <w:bCs/>
          <w:spacing w:val="21"/>
          <w:sz w:val="32"/>
          <w:szCs w:val="32"/>
        </w:rPr>
        <w:t>教师到中小学兼任劳动实践课教师，课时量可计入工作</w:t>
      </w:r>
      <w:r>
        <w:rPr>
          <w:rFonts w:hint="default" w:ascii="Times New Roman" w:hAnsi="Times New Roman" w:eastAsia="方正仿宋简体" w:cs="Times New Roman"/>
          <w:b/>
          <w:bCs/>
          <w:spacing w:val="8"/>
          <w:sz w:val="32"/>
          <w:szCs w:val="32"/>
        </w:rPr>
        <w:t>量。</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4"/>
          <w:sz w:val="32"/>
          <w:szCs w:val="32"/>
        </w:rPr>
        <w:t>责任单位：各县市区教育行政部门；市教育局人事科、</w:t>
      </w:r>
      <w:r>
        <w:rPr>
          <w:rFonts w:hint="default" w:ascii="Times New Roman" w:hAnsi="Times New Roman" w:eastAsia="方正仿宋简体" w:cs="Times New Roman"/>
          <w:b/>
          <w:bCs/>
          <w:spacing w:val="22"/>
          <w:sz w:val="32"/>
          <w:szCs w:val="32"/>
        </w:rPr>
        <w:t>职</w:t>
      </w:r>
      <w:r>
        <w:rPr>
          <w:rFonts w:hint="default" w:ascii="Times New Roman" w:hAnsi="Times New Roman" w:eastAsia="方正仿宋简体" w:cs="Times New Roman"/>
          <w:b/>
          <w:bCs/>
          <w:spacing w:val="18"/>
          <w:sz w:val="32"/>
          <w:szCs w:val="32"/>
        </w:rPr>
        <w:t>业教育科</w:t>
      </w:r>
      <w:r>
        <w:rPr>
          <w:rFonts w:hint="eastAsia" w:ascii="Times New Roman" w:hAnsi="Times New Roman" w:eastAsia="方正仿宋简体" w:cs="Times New Roman"/>
          <w:b/>
          <w:bCs/>
          <w:spacing w:val="18"/>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28" w:firstLine="675" w:firstLineChars="200"/>
        <w:jc w:val="both"/>
        <w:textAlignment w:val="baseline"/>
        <w:rPr>
          <w:rFonts w:hint="eastAsia"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pacing w:val="8"/>
          <w:sz w:val="32"/>
          <w:szCs w:val="32"/>
        </w:rPr>
        <w:t>五、强化教师培养培训。</w:t>
      </w:r>
      <w:r>
        <w:rPr>
          <w:rFonts w:hint="default" w:ascii="Times New Roman" w:hAnsi="Times New Roman" w:eastAsia="方正仿宋简体" w:cs="Times New Roman"/>
          <w:b/>
          <w:bCs/>
          <w:spacing w:val="8"/>
          <w:sz w:val="32"/>
          <w:szCs w:val="32"/>
        </w:rPr>
        <w:t>将劳动教育纳入教师网络研修</w:t>
      </w:r>
      <w:r>
        <w:rPr>
          <w:rFonts w:hint="default" w:ascii="Times New Roman" w:hAnsi="Times New Roman" w:eastAsia="方正仿宋简体" w:cs="Times New Roman"/>
          <w:b/>
          <w:bCs/>
          <w:spacing w:val="7"/>
          <w:sz w:val="32"/>
          <w:szCs w:val="32"/>
        </w:rPr>
        <w:t>内容，实现中小学劳动教育专兼职教师培训全覆盖。在名师</w:t>
      </w:r>
      <w:r>
        <w:rPr>
          <w:rFonts w:hint="default" w:ascii="Times New Roman" w:hAnsi="Times New Roman" w:eastAsia="方正仿宋简体" w:cs="Times New Roman"/>
          <w:b/>
          <w:bCs/>
          <w:spacing w:val="-6"/>
          <w:sz w:val="32"/>
          <w:szCs w:val="32"/>
        </w:rPr>
        <w:t>工</w:t>
      </w:r>
      <w:r>
        <w:rPr>
          <w:rFonts w:hint="default" w:ascii="Times New Roman" w:hAnsi="Times New Roman" w:eastAsia="方正仿宋简体" w:cs="Times New Roman"/>
          <w:b/>
          <w:bCs/>
          <w:spacing w:val="-5"/>
          <w:sz w:val="32"/>
          <w:szCs w:val="32"/>
        </w:rPr>
        <w:t>作室、工作坊建设中向劳动教育教师倾斜，自2023年起，</w:t>
      </w:r>
      <w:r>
        <w:rPr>
          <w:rFonts w:hint="default" w:ascii="Times New Roman" w:hAnsi="Times New Roman" w:eastAsia="方正仿宋简体" w:cs="Times New Roman"/>
          <w:b/>
          <w:bCs/>
          <w:spacing w:val="9"/>
          <w:sz w:val="32"/>
          <w:szCs w:val="32"/>
        </w:rPr>
        <w:t>每年培训一定数量的劳动教育骨干教师，逐步培养一批学</w:t>
      </w:r>
      <w:r>
        <w:rPr>
          <w:rFonts w:hint="default" w:ascii="Times New Roman" w:hAnsi="Times New Roman" w:eastAsia="方正仿宋简体" w:cs="Times New Roman"/>
          <w:b/>
          <w:bCs/>
          <w:spacing w:val="6"/>
          <w:sz w:val="32"/>
          <w:szCs w:val="32"/>
        </w:rPr>
        <w:t>科带头人。</w:t>
      </w:r>
      <w:r>
        <w:rPr>
          <w:rFonts w:hint="default" w:ascii="Times New Roman" w:hAnsi="Times New Roman" w:eastAsia="方正仿宋简体" w:cs="Times New Roman"/>
          <w:b/>
          <w:bCs/>
          <w:spacing w:val="3"/>
          <w:sz w:val="32"/>
          <w:szCs w:val="32"/>
        </w:rPr>
        <w:t>各县市区每年要开展劳动教育教师专题培训，鼓励</w:t>
      </w:r>
      <w:r>
        <w:rPr>
          <w:rFonts w:hint="default" w:ascii="Times New Roman" w:hAnsi="Times New Roman" w:eastAsia="方正仿宋简体" w:cs="Times New Roman"/>
          <w:b/>
          <w:bCs/>
          <w:spacing w:val="9"/>
          <w:sz w:val="32"/>
          <w:szCs w:val="32"/>
        </w:rPr>
        <w:t>组织劳动教育基地指导教师业务培训。定期开展劳动教育</w:t>
      </w:r>
      <w:r>
        <w:rPr>
          <w:rFonts w:hint="default" w:ascii="Times New Roman" w:hAnsi="Times New Roman" w:eastAsia="方正仿宋简体" w:cs="Times New Roman"/>
          <w:b/>
          <w:bCs/>
          <w:spacing w:val="8"/>
          <w:sz w:val="32"/>
          <w:szCs w:val="32"/>
        </w:rPr>
        <w:t>经</w:t>
      </w:r>
      <w:r>
        <w:rPr>
          <w:rFonts w:hint="default" w:ascii="Times New Roman" w:hAnsi="Times New Roman" w:eastAsia="方正仿宋简体" w:cs="Times New Roman"/>
          <w:b/>
          <w:bCs/>
          <w:spacing w:val="6"/>
          <w:sz w:val="32"/>
          <w:szCs w:val="32"/>
        </w:rPr>
        <w:t>验交流、</w:t>
      </w:r>
      <w:r>
        <w:rPr>
          <w:rFonts w:hint="default" w:ascii="Times New Roman" w:hAnsi="Times New Roman" w:eastAsia="方正仿宋简体" w:cs="Times New Roman"/>
          <w:b/>
          <w:bCs/>
          <w:spacing w:val="3"/>
          <w:sz w:val="32"/>
          <w:szCs w:val="32"/>
        </w:rPr>
        <w:t>案例研讨、教学技能大赛等活动，提高教师专业化</w:t>
      </w:r>
      <w:r>
        <w:rPr>
          <w:rFonts w:hint="default" w:ascii="Times New Roman" w:hAnsi="Times New Roman" w:eastAsia="方正仿宋简体" w:cs="Times New Roman"/>
          <w:b/>
          <w:bCs/>
          <w:spacing w:val="9"/>
          <w:sz w:val="32"/>
          <w:szCs w:val="32"/>
        </w:rPr>
        <w:t>水</w:t>
      </w:r>
      <w:r>
        <w:rPr>
          <w:rFonts w:hint="default" w:ascii="Times New Roman" w:hAnsi="Times New Roman" w:eastAsia="方正仿宋简体" w:cs="Times New Roman"/>
          <w:b/>
          <w:bCs/>
          <w:spacing w:val="6"/>
          <w:sz w:val="32"/>
          <w:szCs w:val="32"/>
        </w:rPr>
        <w:t>平。</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6"/>
          <w:sz w:val="32"/>
          <w:szCs w:val="32"/>
        </w:rPr>
        <w:t>责任单位：各县市区教育行政部门；市教育局教师</w:t>
      </w:r>
      <w:r>
        <w:rPr>
          <w:rFonts w:hint="default" w:ascii="Times New Roman" w:hAnsi="Times New Roman" w:eastAsia="方正仿宋简体" w:cs="Times New Roman"/>
          <w:b/>
          <w:bCs/>
          <w:spacing w:val="21"/>
          <w:sz w:val="32"/>
          <w:szCs w:val="32"/>
        </w:rPr>
        <w:t>教</w:t>
      </w:r>
      <w:r>
        <w:rPr>
          <w:rFonts w:hint="default" w:ascii="Times New Roman" w:hAnsi="Times New Roman" w:eastAsia="方正仿宋简体" w:cs="Times New Roman"/>
          <w:b/>
          <w:bCs/>
          <w:spacing w:val="14"/>
          <w:sz w:val="32"/>
          <w:szCs w:val="32"/>
        </w:rPr>
        <w:t>育科、教育科学研究院</w:t>
      </w:r>
      <w:r>
        <w:rPr>
          <w:rFonts w:hint="eastAsia" w:ascii="Times New Roman" w:hAnsi="Times New Roman" w:eastAsia="方正仿宋简体" w:cs="Times New Roman"/>
          <w:b/>
          <w:bCs/>
          <w:spacing w:val="14"/>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9" w:line="560" w:lineRule="exact"/>
        <w:ind w:left="29" w:firstLine="644"/>
        <w:jc w:val="both"/>
        <w:textAlignment w:val="baseline"/>
        <w:rPr>
          <w:rFonts w:hint="eastAsia"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pacing w:val="8"/>
          <w:sz w:val="32"/>
          <w:szCs w:val="32"/>
        </w:rPr>
        <w:t>六、建立劳动教育激励机制。</w:t>
      </w:r>
      <w:r>
        <w:rPr>
          <w:rFonts w:hint="default" w:ascii="Times New Roman" w:hAnsi="Times New Roman" w:eastAsia="方正仿宋简体" w:cs="Times New Roman"/>
          <w:b/>
          <w:bCs/>
          <w:spacing w:val="1"/>
          <w:sz w:val="32"/>
          <w:szCs w:val="32"/>
        </w:rPr>
        <w:t>劳动教育教师在绩效</w:t>
      </w:r>
      <w:r>
        <w:rPr>
          <w:rFonts w:hint="default" w:ascii="Times New Roman" w:hAnsi="Times New Roman" w:eastAsia="方正仿宋简体" w:cs="Times New Roman"/>
          <w:b/>
          <w:bCs/>
          <w:sz w:val="32"/>
          <w:szCs w:val="32"/>
        </w:rPr>
        <w:t>考核、</w:t>
      </w:r>
      <w:r>
        <w:rPr>
          <w:rFonts w:hint="default" w:ascii="Times New Roman" w:hAnsi="Times New Roman" w:eastAsia="方正仿宋简体" w:cs="Times New Roman"/>
          <w:b/>
          <w:bCs/>
          <w:spacing w:val="16"/>
          <w:sz w:val="32"/>
          <w:szCs w:val="32"/>
        </w:rPr>
        <w:t>职称</w:t>
      </w:r>
      <w:r>
        <w:rPr>
          <w:rFonts w:hint="default" w:ascii="Times New Roman" w:hAnsi="Times New Roman" w:eastAsia="方正仿宋简体" w:cs="Times New Roman"/>
          <w:b/>
          <w:bCs/>
          <w:spacing w:val="12"/>
          <w:sz w:val="32"/>
          <w:szCs w:val="32"/>
        </w:rPr>
        <w:t>评</w:t>
      </w:r>
      <w:r>
        <w:rPr>
          <w:rFonts w:hint="default" w:ascii="Times New Roman" w:hAnsi="Times New Roman" w:eastAsia="方正仿宋简体" w:cs="Times New Roman"/>
          <w:b/>
          <w:bCs/>
          <w:spacing w:val="8"/>
          <w:sz w:val="32"/>
          <w:szCs w:val="32"/>
        </w:rPr>
        <w:t>聘、评先评优、专业发展等方面与其他专任教师享受</w:t>
      </w:r>
      <w:r>
        <w:rPr>
          <w:rFonts w:hint="default" w:ascii="Times New Roman" w:hAnsi="Times New Roman" w:eastAsia="方正仿宋简体" w:cs="Times New Roman"/>
          <w:b/>
          <w:bCs/>
          <w:spacing w:val="16"/>
          <w:sz w:val="32"/>
          <w:szCs w:val="32"/>
        </w:rPr>
        <w:t>同等</w:t>
      </w:r>
      <w:r>
        <w:rPr>
          <w:rFonts w:hint="default" w:ascii="Times New Roman" w:hAnsi="Times New Roman" w:eastAsia="方正仿宋简体" w:cs="Times New Roman"/>
          <w:b/>
          <w:bCs/>
          <w:spacing w:val="12"/>
          <w:sz w:val="32"/>
          <w:szCs w:val="32"/>
        </w:rPr>
        <w:t>待</w:t>
      </w:r>
      <w:r>
        <w:rPr>
          <w:rFonts w:hint="default" w:ascii="Times New Roman" w:hAnsi="Times New Roman" w:eastAsia="方正仿宋简体" w:cs="Times New Roman"/>
          <w:b/>
          <w:bCs/>
          <w:spacing w:val="8"/>
          <w:sz w:val="32"/>
          <w:szCs w:val="32"/>
        </w:rPr>
        <w:t>遇。教师开展集体劳动周、指导学生参加社会劳动教</w:t>
      </w:r>
      <w:r>
        <w:rPr>
          <w:rFonts w:hint="default" w:ascii="Times New Roman" w:hAnsi="Times New Roman" w:eastAsia="方正仿宋简体" w:cs="Times New Roman"/>
          <w:b/>
          <w:bCs/>
          <w:spacing w:val="16"/>
          <w:sz w:val="32"/>
          <w:szCs w:val="32"/>
        </w:rPr>
        <w:t>育等</w:t>
      </w:r>
      <w:r>
        <w:rPr>
          <w:rFonts w:hint="default" w:ascii="Times New Roman" w:hAnsi="Times New Roman" w:eastAsia="方正仿宋简体" w:cs="Times New Roman"/>
          <w:b/>
          <w:bCs/>
          <w:spacing w:val="12"/>
          <w:sz w:val="32"/>
          <w:szCs w:val="32"/>
        </w:rPr>
        <w:t>计</w:t>
      </w:r>
      <w:r>
        <w:rPr>
          <w:rFonts w:hint="default" w:ascii="Times New Roman" w:hAnsi="Times New Roman" w:eastAsia="方正仿宋简体" w:cs="Times New Roman"/>
          <w:b/>
          <w:bCs/>
          <w:spacing w:val="8"/>
          <w:sz w:val="32"/>
          <w:szCs w:val="32"/>
        </w:rPr>
        <w:t>入工作量。在各级教学成果奖、优质课、教学能手评</w:t>
      </w:r>
      <w:r>
        <w:rPr>
          <w:rFonts w:hint="default" w:ascii="Times New Roman" w:hAnsi="Times New Roman" w:eastAsia="方正仿宋简体" w:cs="Times New Roman"/>
          <w:b/>
          <w:bCs/>
          <w:spacing w:val="16"/>
          <w:sz w:val="32"/>
          <w:szCs w:val="32"/>
        </w:rPr>
        <w:t>选中</w:t>
      </w:r>
      <w:r>
        <w:rPr>
          <w:rFonts w:hint="default" w:ascii="Times New Roman" w:hAnsi="Times New Roman" w:eastAsia="方正仿宋简体" w:cs="Times New Roman"/>
          <w:b/>
          <w:bCs/>
          <w:spacing w:val="12"/>
          <w:sz w:val="32"/>
          <w:szCs w:val="32"/>
        </w:rPr>
        <w:t>向</w:t>
      </w:r>
      <w:r>
        <w:rPr>
          <w:rFonts w:hint="default" w:ascii="Times New Roman" w:hAnsi="Times New Roman" w:eastAsia="方正仿宋简体" w:cs="Times New Roman"/>
          <w:b/>
          <w:bCs/>
          <w:spacing w:val="8"/>
          <w:sz w:val="32"/>
          <w:szCs w:val="32"/>
        </w:rPr>
        <w:t>劳动教育教师倾斜。定期组织劳动教育经验交流和成</w:t>
      </w:r>
      <w:r>
        <w:rPr>
          <w:rFonts w:hint="default" w:ascii="Times New Roman" w:hAnsi="Times New Roman" w:eastAsia="方正仿宋简体" w:cs="Times New Roman"/>
          <w:b/>
          <w:bCs/>
          <w:spacing w:val="6"/>
          <w:sz w:val="32"/>
          <w:szCs w:val="32"/>
        </w:rPr>
        <w:t>果展示</w:t>
      </w:r>
      <w:r>
        <w:rPr>
          <w:rFonts w:hint="default" w:ascii="Times New Roman" w:hAnsi="Times New Roman" w:eastAsia="方正仿宋简体" w:cs="Times New Roman"/>
          <w:b/>
          <w:bCs/>
          <w:spacing w:val="3"/>
          <w:sz w:val="32"/>
          <w:szCs w:val="32"/>
        </w:rPr>
        <w:t>活动，选树宣传劳动教育先进地区、学校、教师和学</w:t>
      </w:r>
      <w:r>
        <w:rPr>
          <w:rFonts w:hint="default" w:ascii="Times New Roman" w:hAnsi="Times New Roman" w:eastAsia="方正仿宋简体" w:cs="Times New Roman"/>
          <w:b/>
          <w:bCs/>
          <w:spacing w:val="8"/>
          <w:sz w:val="32"/>
          <w:szCs w:val="32"/>
        </w:rPr>
        <w:t>生。</w:t>
      </w:r>
      <w:r>
        <w:rPr>
          <w:rFonts w:hint="eastAsia" w:ascii="Times New Roman" w:hAnsi="Times New Roman" w:eastAsia="方正仿宋简体" w:cs="Times New Roman"/>
          <w:b/>
          <w:bCs/>
          <w:spacing w:val="7"/>
          <w:sz w:val="32"/>
          <w:szCs w:val="32"/>
          <w:lang w:eastAsia="zh-CN"/>
        </w:rPr>
        <w:t>（</w:t>
      </w:r>
      <w:r>
        <w:rPr>
          <w:rFonts w:hint="default" w:ascii="Times New Roman" w:hAnsi="Times New Roman" w:eastAsia="方正仿宋简体" w:cs="Times New Roman"/>
          <w:b/>
          <w:bCs/>
          <w:spacing w:val="4"/>
          <w:sz w:val="32"/>
          <w:szCs w:val="32"/>
        </w:rPr>
        <w:t>责任单位：各县市区教育行政部门；市教育局人事科、</w:t>
      </w:r>
      <w:r>
        <w:rPr>
          <w:rFonts w:hint="default" w:ascii="Times New Roman" w:hAnsi="Times New Roman" w:eastAsia="方正仿宋简体" w:cs="Times New Roman"/>
          <w:b/>
          <w:bCs/>
          <w:spacing w:val="19"/>
          <w:sz w:val="32"/>
          <w:szCs w:val="32"/>
        </w:rPr>
        <w:t>教</w:t>
      </w:r>
      <w:r>
        <w:rPr>
          <w:rFonts w:hint="default" w:ascii="Times New Roman" w:hAnsi="Times New Roman" w:eastAsia="方正仿宋简体" w:cs="Times New Roman"/>
          <w:b/>
          <w:bCs/>
          <w:spacing w:val="16"/>
          <w:sz w:val="32"/>
          <w:szCs w:val="32"/>
        </w:rPr>
        <w:t>育科学研究院</w:t>
      </w:r>
      <w:r>
        <w:rPr>
          <w:rFonts w:hint="eastAsia" w:ascii="Times New Roman" w:hAnsi="Times New Roman" w:eastAsia="方正仿宋简体" w:cs="Times New Roman"/>
          <w:b/>
          <w:bCs/>
          <w:spacing w:val="16"/>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4" w:line="560" w:lineRule="exact"/>
        <w:ind w:left="30" w:right="28" w:firstLine="638"/>
        <w:jc w:val="both"/>
        <w:textAlignment w:val="baseline"/>
        <w:rPr>
          <w:rFonts w:hint="eastAsia"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pacing w:val="8"/>
          <w:sz w:val="32"/>
          <w:szCs w:val="32"/>
        </w:rPr>
        <w:t>七、加强专业研究指导。</w:t>
      </w:r>
      <w:r>
        <w:rPr>
          <w:rFonts w:hint="default" w:ascii="Times New Roman" w:hAnsi="Times New Roman" w:eastAsia="方正仿宋简体" w:cs="Times New Roman"/>
          <w:b/>
          <w:bCs/>
          <w:spacing w:val="9"/>
          <w:sz w:val="32"/>
          <w:szCs w:val="32"/>
        </w:rPr>
        <w:t>教学研究机构要配备专兼职</w:t>
      </w:r>
      <w:r>
        <w:rPr>
          <w:rFonts w:hint="default" w:ascii="Times New Roman" w:hAnsi="Times New Roman" w:eastAsia="方正仿宋简体" w:cs="Times New Roman"/>
          <w:b/>
          <w:bCs/>
          <w:spacing w:val="4"/>
          <w:sz w:val="32"/>
          <w:szCs w:val="32"/>
        </w:rPr>
        <w:t>劳</w:t>
      </w:r>
      <w:r>
        <w:rPr>
          <w:rFonts w:hint="default" w:ascii="Times New Roman" w:hAnsi="Times New Roman" w:eastAsia="方正仿宋简体" w:cs="Times New Roman"/>
          <w:b/>
          <w:bCs/>
          <w:spacing w:val="9"/>
          <w:sz w:val="32"/>
          <w:szCs w:val="32"/>
        </w:rPr>
        <w:t>动教育教研员，学校应设立劳动教育教研组，加强劳动课</w:t>
      </w:r>
      <w:r>
        <w:rPr>
          <w:rFonts w:hint="default" w:ascii="Times New Roman" w:hAnsi="Times New Roman" w:eastAsia="方正仿宋简体" w:cs="Times New Roman"/>
          <w:b/>
          <w:bCs/>
          <w:spacing w:val="4"/>
          <w:sz w:val="32"/>
          <w:szCs w:val="32"/>
        </w:rPr>
        <w:t>程</w:t>
      </w:r>
      <w:r>
        <w:rPr>
          <w:rFonts w:hint="default" w:ascii="Times New Roman" w:hAnsi="Times New Roman" w:eastAsia="方正仿宋简体" w:cs="Times New Roman"/>
          <w:b/>
          <w:bCs/>
          <w:spacing w:val="6"/>
          <w:sz w:val="32"/>
          <w:szCs w:val="32"/>
        </w:rPr>
        <w:t>研究和</w:t>
      </w:r>
      <w:r>
        <w:rPr>
          <w:rFonts w:hint="default" w:ascii="Times New Roman" w:hAnsi="Times New Roman" w:eastAsia="方正仿宋简体" w:cs="Times New Roman"/>
          <w:b/>
          <w:bCs/>
          <w:spacing w:val="4"/>
          <w:sz w:val="32"/>
          <w:szCs w:val="32"/>
        </w:rPr>
        <w:t>指</w:t>
      </w:r>
      <w:r>
        <w:rPr>
          <w:rFonts w:hint="default" w:ascii="Times New Roman" w:hAnsi="Times New Roman" w:eastAsia="方正仿宋简体" w:cs="Times New Roman"/>
          <w:b/>
          <w:bCs/>
          <w:spacing w:val="3"/>
          <w:sz w:val="32"/>
          <w:szCs w:val="32"/>
        </w:rPr>
        <w:t>导。结合实际编写指导手册、示范教案等，提高劳</w:t>
      </w:r>
      <w:r>
        <w:rPr>
          <w:rFonts w:hint="default" w:ascii="Times New Roman" w:hAnsi="Times New Roman" w:eastAsia="方正仿宋简体" w:cs="Times New Roman"/>
          <w:b/>
          <w:bCs/>
          <w:spacing w:val="1"/>
          <w:sz w:val="32"/>
          <w:szCs w:val="32"/>
        </w:rPr>
        <w:t>动课程实施水平。要建立分学段、分专</w:t>
      </w:r>
      <w:r>
        <w:rPr>
          <w:rFonts w:hint="default" w:ascii="Times New Roman" w:hAnsi="Times New Roman" w:eastAsia="方正仿宋简体" w:cs="Times New Roman"/>
          <w:b/>
          <w:bCs/>
          <w:sz w:val="32"/>
          <w:szCs w:val="32"/>
        </w:rPr>
        <w:t>题的劳动课程资源包，</w:t>
      </w:r>
      <w:r>
        <w:rPr>
          <w:rFonts w:hint="default" w:ascii="Times New Roman" w:hAnsi="Times New Roman" w:eastAsia="方正仿宋简体" w:cs="Times New Roman"/>
          <w:b/>
          <w:bCs/>
          <w:spacing w:val="6"/>
          <w:sz w:val="32"/>
          <w:szCs w:val="32"/>
        </w:rPr>
        <w:t>评选一批劳动教育精品示范课例，实现优质资源共享。</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6"/>
          <w:sz w:val="32"/>
          <w:szCs w:val="32"/>
        </w:rPr>
        <w:t>责</w:t>
      </w:r>
      <w:r>
        <w:rPr>
          <w:rFonts w:hint="default" w:ascii="Times New Roman" w:hAnsi="Times New Roman" w:eastAsia="方正仿宋简体" w:cs="Times New Roman"/>
          <w:b/>
          <w:bCs/>
          <w:spacing w:val="15"/>
          <w:sz w:val="32"/>
          <w:szCs w:val="32"/>
        </w:rPr>
        <w:t>任</w:t>
      </w:r>
      <w:r>
        <w:rPr>
          <w:rFonts w:hint="default" w:ascii="Times New Roman" w:hAnsi="Times New Roman" w:eastAsia="方正仿宋简体" w:cs="Times New Roman"/>
          <w:b/>
          <w:bCs/>
          <w:spacing w:val="12"/>
          <w:sz w:val="32"/>
          <w:szCs w:val="32"/>
        </w:rPr>
        <w:t>单位：各县市区教育行政部门；市教育科学研究院</w:t>
      </w:r>
      <w:r>
        <w:rPr>
          <w:rFonts w:hint="eastAsia" w:ascii="Times New Roman" w:hAnsi="Times New Roman" w:eastAsia="方正仿宋简体" w:cs="Times New Roman"/>
          <w:b/>
          <w:bCs/>
          <w:spacing w:val="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11" w:firstLine="675" w:firstLineChars="200"/>
        <w:jc w:val="both"/>
        <w:textAlignment w:val="baseline"/>
        <w:rPr>
          <w:rFonts w:hint="eastAsia"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pacing w:val="8"/>
          <w:sz w:val="32"/>
          <w:szCs w:val="32"/>
        </w:rPr>
        <w:t>八、完善劳动素养评价。</w:t>
      </w:r>
      <w:r>
        <w:rPr>
          <w:rFonts w:hint="default" w:ascii="Times New Roman" w:hAnsi="Times New Roman" w:eastAsia="方正仿宋简体" w:cs="Times New Roman"/>
          <w:b/>
          <w:bCs/>
          <w:spacing w:val="9"/>
          <w:sz w:val="32"/>
          <w:szCs w:val="32"/>
        </w:rPr>
        <w:t>严格执行义务教育阶段学生</w:t>
      </w:r>
      <w:r>
        <w:rPr>
          <w:rFonts w:hint="default" w:ascii="Times New Roman" w:hAnsi="Times New Roman" w:eastAsia="方正仿宋简体" w:cs="Times New Roman"/>
          <w:b/>
          <w:bCs/>
          <w:spacing w:val="8"/>
          <w:sz w:val="32"/>
          <w:szCs w:val="32"/>
        </w:rPr>
        <w:t>综</w:t>
      </w:r>
      <w:r>
        <w:rPr>
          <w:rFonts w:hint="default" w:ascii="Times New Roman" w:hAnsi="Times New Roman" w:eastAsia="方正仿宋简体" w:cs="Times New Roman"/>
          <w:b/>
          <w:bCs/>
          <w:spacing w:val="6"/>
          <w:sz w:val="32"/>
          <w:szCs w:val="32"/>
        </w:rPr>
        <w:t>合</w:t>
      </w:r>
      <w:r>
        <w:rPr>
          <w:rFonts w:hint="default" w:ascii="Times New Roman" w:hAnsi="Times New Roman" w:eastAsia="方正仿宋简体" w:cs="Times New Roman"/>
          <w:b/>
          <w:bCs/>
          <w:spacing w:val="5"/>
          <w:sz w:val="32"/>
          <w:szCs w:val="32"/>
        </w:rPr>
        <w:t>素</w:t>
      </w:r>
      <w:r>
        <w:rPr>
          <w:rFonts w:hint="default" w:ascii="Times New Roman" w:hAnsi="Times New Roman" w:eastAsia="方正仿宋简体" w:cs="Times New Roman"/>
          <w:b/>
          <w:bCs/>
          <w:spacing w:val="3"/>
          <w:sz w:val="32"/>
          <w:szCs w:val="32"/>
        </w:rPr>
        <w:t>质评价制度，完善普通高中综合素质评价，将学生劳动</w:t>
      </w:r>
      <w:r>
        <w:rPr>
          <w:rFonts w:hint="default" w:ascii="Times New Roman" w:hAnsi="Times New Roman" w:eastAsia="方正仿宋简体" w:cs="Times New Roman"/>
          <w:b/>
          <w:bCs/>
          <w:spacing w:val="12"/>
          <w:sz w:val="32"/>
          <w:szCs w:val="32"/>
        </w:rPr>
        <w:t>素</w:t>
      </w:r>
      <w:r>
        <w:rPr>
          <w:rFonts w:hint="default" w:ascii="Times New Roman" w:hAnsi="Times New Roman" w:eastAsia="方正仿宋简体" w:cs="Times New Roman"/>
          <w:b/>
          <w:bCs/>
          <w:spacing w:val="8"/>
          <w:sz w:val="32"/>
          <w:szCs w:val="32"/>
        </w:rPr>
        <w:t>养纳入学生综合素质评价体系，细化评价标准、程序和方</w:t>
      </w:r>
      <w:r>
        <w:rPr>
          <w:rFonts w:hint="default" w:ascii="Times New Roman" w:hAnsi="Times New Roman" w:eastAsia="方正仿宋简体" w:cs="Times New Roman"/>
          <w:b/>
          <w:bCs/>
          <w:spacing w:val="6"/>
          <w:sz w:val="32"/>
          <w:szCs w:val="32"/>
        </w:rPr>
        <w:t>法</w:t>
      </w:r>
      <w:r>
        <w:rPr>
          <w:rFonts w:hint="default" w:ascii="Times New Roman" w:hAnsi="Times New Roman" w:eastAsia="方正仿宋简体" w:cs="Times New Roman"/>
          <w:b/>
          <w:bCs/>
          <w:spacing w:val="4"/>
          <w:sz w:val="32"/>
          <w:szCs w:val="32"/>
        </w:rPr>
        <w:t>。</w:t>
      </w:r>
      <w:r>
        <w:rPr>
          <w:rFonts w:hint="default" w:ascii="Times New Roman" w:hAnsi="Times New Roman" w:eastAsia="方正仿宋简体" w:cs="Times New Roman"/>
          <w:b/>
          <w:bCs/>
          <w:spacing w:val="3"/>
          <w:sz w:val="32"/>
          <w:szCs w:val="32"/>
        </w:rPr>
        <w:t>劳动素养评价结果纳入基础教育质量监测，作为评优评</w:t>
      </w:r>
      <w:r>
        <w:rPr>
          <w:rFonts w:hint="default" w:ascii="Times New Roman" w:hAnsi="Times New Roman" w:eastAsia="方正仿宋简体" w:cs="Times New Roman"/>
          <w:b/>
          <w:bCs/>
          <w:spacing w:val="16"/>
          <w:sz w:val="32"/>
          <w:szCs w:val="32"/>
        </w:rPr>
        <w:t>先的</w:t>
      </w:r>
      <w:r>
        <w:rPr>
          <w:rFonts w:hint="default" w:ascii="Times New Roman" w:hAnsi="Times New Roman" w:eastAsia="方正仿宋简体" w:cs="Times New Roman"/>
          <w:b/>
          <w:bCs/>
          <w:spacing w:val="10"/>
          <w:sz w:val="32"/>
          <w:szCs w:val="32"/>
        </w:rPr>
        <w:t>重</w:t>
      </w:r>
      <w:r>
        <w:rPr>
          <w:rFonts w:hint="default" w:ascii="Times New Roman" w:hAnsi="Times New Roman" w:eastAsia="方正仿宋简体" w:cs="Times New Roman"/>
          <w:b/>
          <w:bCs/>
          <w:spacing w:val="8"/>
          <w:sz w:val="32"/>
          <w:szCs w:val="32"/>
        </w:rPr>
        <w:t>要参考和普通高中的毕业依据。要充分利用大数据、</w:t>
      </w:r>
      <w:r>
        <w:rPr>
          <w:rFonts w:hint="default" w:ascii="Times New Roman" w:hAnsi="Times New Roman" w:eastAsia="方正仿宋简体" w:cs="Times New Roman"/>
          <w:b/>
          <w:bCs/>
          <w:spacing w:val="16"/>
          <w:sz w:val="32"/>
          <w:szCs w:val="32"/>
        </w:rPr>
        <w:t>云平</w:t>
      </w:r>
      <w:r>
        <w:rPr>
          <w:rFonts w:hint="default" w:ascii="Times New Roman" w:hAnsi="Times New Roman" w:eastAsia="方正仿宋简体" w:cs="Times New Roman"/>
          <w:b/>
          <w:bCs/>
          <w:spacing w:val="10"/>
          <w:sz w:val="32"/>
          <w:szCs w:val="32"/>
        </w:rPr>
        <w:t>台</w:t>
      </w:r>
      <w:r>
        <w:rPr>
          <w:rFonts w:hint="default" w:ascii="Times New Roman" w:hAnsi="Times New Roman" w:eastAsia="方正仿宋简体" w:cs="Times New Roman"/>
          <w:b/>
          <w:bCs/>
          <w:spacing w:val="8"/>
          <w:sz w:val="32"/>
          <w:szCs w:val="32"/>
        </w:rPr>
        <w:t>、物联网等现代信息技术手段，开展劳动教育过程监</w:t>
      </w:r>
      <w:r>
        <w:rPr>
          <w:rFonts w:hint="default" w:ascii="Times New Roman" w:hAnsi="Times New Roman" w:eastAsia="方正仿宋简体" w:cs="Times New Roman"/>
          <w:b/>
          <w:bCs/>
          <w:spacing w:val="6"/>
          <w:sz w:val="32"/>
          <w:szCs w:val="32"/>
        </w:rPr>
        <w:t>测与记实评价，发挥评价的育人导向和反馈改进功能。</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2"/>
          <w:sz w:val="32"/>
          <w:szCs w:val="32"/>
        </w:rPr>
        <w:t>责</w:t>
      </w:r>
      <w:r>
        <w:rPr>
          <w:rFonts w:hint="default" w:ascii="Times New Roman" w:hAnsi="Times New Roman" w:eastAsia="方正仿宋简体" w:cs="Times New Roman"/>
          <w:b/>
          <w:bCs/>
          <w:spacing w:val="12"/>
          <w:sz w:val="32"/>
          <w:szCs w:val="32"/>
        </w:rPr>
        <w:t>任单位：各县市区教育行政部门；市教育局基础教育科</w:t>
      </w:r>
      <w:r>
        <w:rPr>
          <w:rFonts w:hint="eastAsia" w:ascii="Times New Roman" w:hAnsi="Times New Roman" w:eastAsia="方正仿宋简体" w:cs="Times New Roman"/>
          <w:b/>
          <w:bCs/>
          <w:spacing w:val="9"/>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11" w:firstLine="675" w:firstLineChars="200"/>
        <w:jc w:val="both"/>
        <w:textAlignment w:val="baseline"/>
        <w:rPr>
          <w:rFonts w:hint="eastAsia" w:ascii="Times New Roman" w:hAnsi="Times New Roman" w:eastAsia="方正仿宋简体" w:cs="Times New Roman"/>
          <w:b/>
          <w:bCs/>
          <w:spacing w:val="8"/>
          <w:sz w:val="32"/>
          <w:szCs w:val="32"/>
          <w:lang w:eastAsia="zh-CN"/>
        </w:rPr>
      </w:pPr>
      <w:r>
        <w:rPr>
          <w:rFonts w:hint="eastAsia" w:ascii="方正黑体简体" w:hAnsi="方正黑体简体" w:eastAsia="方正黑体简体" w:cs="方正黑体简体"/>
          <w:b/>
          <w:bCs/>
          <w:spacing w:val="8"/>
          <w:sz w:val="32"/>
          <w:szCs w:val="32"/>
        </w:rPr>
        <w:t>九、加大经费投入。</w:t>
      </w:r>
      <w:r>
        <w:rPr>
          <w:rFonts w:hint="default" w:ascii="Times New Roman" w:hAnsi="Times New Roman" w:eastAsia="方正仿宋简体" w:cs="Times New Roman"/>
          <w:b/>
          <w:bCs/>
          <w:spacing w:val="8"/>
          <w:sz w:val="32"/>
          <w:szCs w:val="32"/>
        </w:rPr>
        <w:t>要加强经费统筹，多种形式筹措资金，推进学校劳动教育设施标准化建设和劳动教育器材、耗材补充经费保障机制。学校按规定统筹安排公用经费等资金开展劳动教育，确保劳动教育课程实施、师资聘请及培训等需要。鼓励各县市区采取政府购买服务方式吸引社会力量提供劳动教育服务。</w:t>
      </w:r>
      <w:r>
        <w:rPr>
          <w:rFonts w:hint="eastAsia" w:ascii="Times New Roman" w:hAnsi="Times New Roman" w:eastAsia="方正仿宋简体" w:cs="Times New Roman"/>
          <w:b/>
          <w:bCs/>
          <w:spacing w:val="8"/>
          <w:sz w:val="32"/>
          <w:szCs w:val="32"/>
          <w:lang w:eastAsia="zh-CN"/>
        </w:rPr>
        <w:t>（</w:t>
      </w:r>
      <w:r>
        <w:rPr>
          <w:rFonts w:hint="default" w:ascii="Times New Roman" w:hAnsi="Times New Roman" w:eastAsia="方正仿宋简体" w:cs="Times New Roman"/>
          <w:b/>
          <w:bCs/>
          <w:spacing w:val="8"/>
          <w:sz w:val="32"/>
          <w:szCs w:val="32"/>
        </w:rPr>
        <w:t>责任单位：各县市区教育行政部门；市教育局财务科</w:t>
      </w:r>
      <w:r>
        <w:rPr>
          <w:rFonts w:hint="eastAsia" w:ascii="Times New Roman" w:hAnsi="Times New Roman" w:eastAsia="方正仿宋简体" w:cs="Times New Roman"/>
          <w:b/>
          <w:bCs/>
          <w:spacing w:val="8"/>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7" w:line="560" w:lineRule="exact"/>
        <w:ind w:left="30" w:right="13" w:firstLine="645"/>
        <w:jc w:val="both"/>
        <w:textAlignment w:val="baseline"/>
        <w:rPr>
          <w:rFonts w:hint="eastAsia"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pacing w:val="8"/>
          <w:sz w:val="32"/>
          <w:szCs w:val="32"/>
        </w:rPr>
        <w:t>十、推进家校社协同实施。</w:t>
      </w:r>
      <w:r>
        <w:rPr>
          <w:rFonts w:hint="default" w:ascii="Times New Roman" w:hAnsi="Times New Roman" w:eastAsia="方正仿宋简体" w:cs="Times New Roman"/>
          <w:b/>
          <w:bCs/>
          <w:spacing w:val="1"/>
          <w:sz w:val="32"/>
          <w:szCs w:val="32"/>
        </w:rPr>
        <w:t>通过官方网站</w:t>
      </w:r>
      <w:r>
        <w:rPr>
          <w:rFonts w:hint="default" w:ascii="Times New Roman" w:hAnsi="Times New Roman" w:eastAsia="方正仿宋简体" w:cs="Times New Roman"/>
          <w:b/>
          <w:bCs/>
          <w:sz w:val="32"/>
          <w:szCs w:val="32"/>
        </w:rPr>
        <w:t>、家长会、家</w:t>
      </w:r>
      <w:r>
        <w:rPr>
          <w:rFonts w:hint="default" w:ascii="Times New Roman" w:hAnsi="Times New Roman" w:eastAsia="方正仿宋简体" w:cs="Times New Roman"/>
          <w:b/>
          <w:bCs/>
          <w:spacing w:val="9"/>
          <w:sz w:val="32"/>
          <w:szCs w:val="32"/>
        </w:rPr>
        <w:t>长学校等途径，宣传劳动教育意义，引导家长以身示范，</w:t>
      </w:r>
      <w:r>
        <w:rPr>
          <w:rFonts w:hint="default" w:ascii="Times New Roman" w:hAnsi="Times New Roman" w:eastAsia="方正仿宋简体" w:cs="Times New Roman"/>
          <w:b/>
          <w:bCs/>
          <w:spacing w:val="4"/>
          <w:sz w:val="32"/>
          <w:szCs w:val="32"/>
        </w:rPr>
        <w:t>培</w:t>
      </w:r>
      <w:r>
        <w:rPr>
          <w:rFonts w:hint="default" w:ascii="Times New Roman" w:hAnsi="Times New Roman" w:eastAsia="方正仿宋简体" w:cs="Times New Roman"/>
          <w:b/>
          <w:bCs/>
          <w:spacing w:val="9"/>
          <w:sz w:val="32"/>
          <w:szCs w:val="32"/>
        </w:rPr>
        <w:t>育良好的劳动家风。建立社区、学校、家庭劳动清单，引</w:t>
      </w:r>
      <w:r>
        <w:rPr>
          <w:rFonts w:hint="default" w:ascii="Times New Roman" w:hAnsi="Times New Roman" w:eastAsia="方正仿宋简体" w:cs="Times New Roman"/>
          <w:b/>
          <w:bCs/>
          <w:spacing w:val="4"/>
          <w:sz w:val="32"/>
          <w:szCs w:val="32"/>
        </w:rPr>
        <w:t>导</w:t>
      </w:r>
      <w:r>
        <w:rPr>
          <w:rFonts w:hint="default" w:ascii="Times New Roman" w:hAnsi="Times New Roman" w:eastAsia="方正仿宋简体" w:cs="Times New Roman"/>
          <w:b/>
          <w:bCs/>
          <w:spacing w:val="9"/>
          <w:sz w:val="32"/>
          <w:szCs w:val="32"/>
        </w:rPr>
        <w:t>家长主动指导、监督学生完成社区、学校、家庭劳动任务</w:t>
      </w:r>
      <w:r>
        <w:rPr>
          <w:rFonts w:hint="default" w:ascii="Times New Roman" w:hAnsi="Times New Roman" w:eastAsia="方正仿宋简体" w:cs="Times New Roman"/>
          <w:b/>
          <w:bCs/>
          <w:spacing w:val="4"/>
          <w:sz w:val="32"/>
          <w:szCs w:val="32"/>
        </w:rPr>
        <w:t>，</w:t>
      </w:r>
      <w:r>
        <w:rPr>
          <w:rFonts w:hint="default" w:ascii="Times New Roman" w:hAnsi="Times New Roman" w:eastAsia="方正仿宋简体" w:cs="Times New Roman"/>
          <w:b/>
          <w:bCs/>
          <w:spacing w:val="6"/>
          <w:sz w:val="32"/>
          <w:szCs w:val="32"/>
        </w:rPr>
        <w:t>选树宣传“</w:t>
      </w:r>
      <w:r>
        <w:rPr>
          <w:rFonts w:hint="default" w:ascii="Times New Roman" w:hAnsi="Times New Roman" w:eastAsia="方正仿宋简体" w:cs="Times New Roman"/>
          <w:b/>
          <w:bCs/>
          <w:spacing w:val="5"/>
          <w:sz w:val="32"/>
          <w:szCs w:val="32"/>
        </w:rPr>
        <w:t>最</w:t>
      </w:r>
      <w:r>
        <w:rPr>
          <w:rFonts w:hint="default" w:ascii="Times New Roman" w:hAnsi="Times New Roman" w:eastAsia="方正仿宋简体" w:cs="Times New Roman"/>
          <w:b/>
          <w:bCs/>
          <w:spacing w:val="3"/>
          <w:sz w:val="32"/>
          <w:szCs w:val="32"/>
        </w:rPr>
        <w:t>美劳动家庭”。各县市区各学校要与相关社会实</w:t>
      </w:r>
      <w:r>
        <w:rPr>
          <w:rFonts w:hint="default" w:ascii="Times New Roman" w:hAnsi="Times New Roman" w:eastAsia="方正仿宋简体" w:cs="Times New Roman"/>
          <w:b/>
          <w:bCs/>
          <w:spacing w:val="6"/>
          <w:sz w:val="32"/>
          <w:szCs w:val="32"/>
        </w:rPr>
        <w:t>践基</w:t>
      </w:r>
      <w:r>
        <w:rPr>
          <w:rFonts w:hint="default" w:ascii="Times New Roman" w:hAnsi="Times New Roman" w:eastAsia="方正仿宋简体" w:cs="Times New Roman"/>
          <w:b/>
          <w:bCs/>
          <w:spacing w:val="5"/>
          <w:sz w:val="32"/>
          <w:szCs w:val="32"/>
        </w:rPr>
        <w:t>地</w:t>
      </w:r>
      <w:r>
        <w:rPr>
          <w:rFonts w:hint="default" w:ascii="Times New Roman" w:hAnsi="Times New Roman" w:eastAsia="方正仿宋简体" w:cs="Times New Roman"/>
          <w:b/>
          <w:bCs/>
          <w:spacing w:val="3"/>
          <w:sz w:val="32"/>
          <w:szCs w:val="32"/>
        </w:rPr>
        <w:t>、劳动基地共同研发实施劳动课程，提高劳动教育育</w:t>
      </w:r>
      <w:r>
        <w:rPr>
          <w:rFonts w:hint="default" w:ascii="Times New Roman" w:hAnsi="Times New Roman" w:eastAsia="方正仿宋简体" w:cs="Times New Roman"/>
          <w:b/>
          <w:bCs/>
          <w:spacing w:val="6"/>
          <w:sz w:val="32"/>
          <w:szCs w:val="32"/>
        </w:rPr>
        <w:t>人实效。</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6"/>
          <w:sz w:val="32"/>
          <w:szCs w:val="32"/>
        </w:rPr>
        <w:t>责任单位：各县市区教育行政部门；市教育局基</w:t>
      </w:r>
      <w:r>
        <w:rPr>
          <w:rFonts w:hint="default" w:ascii="Times New Roman" w:hAnsi="Times New Roman" w:eastAsia="方正仿宋简体" w:cs="Times New Roman"/>
          <w:b/>
          <w:bCs/>
          <w:spacing w:val="20"/>
          <w:sz w:val="32"/>
          <w:szCs w:val="32"/>
        </w:rPr>
        <w:t>础教育科</w:t>
      </w:r>
      <w:r>
        <w:rPr>
          <w:rFonts w:hint="eastAsia" w:ascii="Times New Roman" w:hAnsi="Times New Roman" w:eastAsia="方正仿宋简体" w:cs="Times New Roman"/>
          <w:b/>
          <w:bCs/>
          <w:spacing w:val="2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75" w:firstLineChars="200"/>
        <w:jc w:val="both"/>
        <w:textAlignment w:val="baseline"/>
        <w:rPr>
          <w:rFonts w:hint="eastAsia"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pacing w:val="8"/>
          <w:sz w:val="32"/>
          <w:szCs w:val="32"/>
        </w:rPr>
        <w:t>十一、强化劳动安全保障。</w:t>
      </w:r>
      <w:r>
        <w:rPr>
          <w:rFonts w:hint="default" w:ascii="Times New Roman" w:hAnsi="Times New Roman" w:eastAsia="方正仿宋简体" w:cs="Times New Roman"/>
          <w:b/>
          <w:bCs/>
          <w:spacing w:val="8"/>
          <w:sz w:val="32"/>
          <w:szCs w:val="32"/>
        </w:rPr>
        <w:t>学校要合理安排劳动任务、</w:t>
      </w:r>
      <w:r>
        <w:rPr>
          <w:rFonts w:hint="default" w:ascii="Times New Roman" w:hAnsi="Times New Roman" w:eastAsia="方正仿宋简体" w:cs="Times New Roman"/>
          <w:b/>
          <w:bCs/>
          <w:spacing w:val="12"/>
          <w:sz w:val="32"/>
          <w:szCs w:val="32"/>
        </w:rPr>
        <w:t>强</w:t>
      </w:r>
      <w:r>
        <w:rPr>
          <w:rFonts w:hint="default" w:ascii="Times New Roman" w:hAnsi="Times New Roman" w:eastAsia="方正仿宋简体" w:cs="Times New Roman"/>
          <w:b/>
          <w:bCs/>
          <w:spacing w:val="8"/>
          <w:sz w:val="32"/>
          <w:szCs w:val="32"/>
        </w:rPr>
        <w:t>度、时长，制定安全、科学的操作规范，加强对师生的劳</w:t>
      </w:r>
      <w:r>
        <w:rPr>
          <w:rFonts w:hint="default" w:ascii="Times New Roman" w:hAnsi="Times New Roman" w:eastAsia="方正仿宋简体" w:cs="Times New Roman"/>
          <w:b/>
          <w:bCs/>
          <w:spacing w:val="4"/>
          <w:sz w:val="32"/>
          <w:szCs w:val="32"/>
        </w:rPr>
        <w:t>动安全教育。要根据</w:t>
      </w:r>
      <w:r>
        <w:rPr>
          <w:rFonts w:hint="default" w:ascii="Times New Roman" w:hAnsi="Times New Roman" w:eastAsia="方正仿宋简体" w:cs="Times New Roman"/>
          <w:b/>
          <w:bCs/>
          <w:spacing w:val="2"/>
          <w:sz w:val="32"/>
          <w:szCs w:val="32"/>
        </w:rPr>
        <w:t>劳动实践活动项目，制定相应的风险防</w:t>
      </w:r>
      <w:r>
        <w:rPr>
          <w:rFonts w:hint="default" w:ascii="Times New Roman" w:hAnsi="Times New Roman" w:eastAsia="方正仿宋简体" w:cs="Times New Roman"/>
          <w:b/>
          <w:bCs/>
          <w:spacing w:val="6"/>
          <w:sz w:val="32"/>
          <w:szCs w:val="32"/>
        </w:rPr>
        <w:t>控</w:t>
      </w:r>
      <w:r>
        <w:rPr>
          <w:rFonts w:hint="default" w:ascii="Times New Roman" w:hAnsi="Times New Roman" w:eastAsia="方正仿宋简体" w:cs="Times New Roman"/>
          <w:b/>
          <w:bCs/>
          <w:spacing w:val="3"/>
          <w:sz w:val="32"/>
          <w:szCs w:val="32"/>
        </w:rPr>
        <w:t>预案和应急处置预案，做好家长劳动风险告知。各县市区</w:t>
      </w:r>
      <w:r>
        <w:rPr>
          <w:rFonts w:hint="default" w:ascii="Times New Roman" w:hAnsi="Times New Roman" w:eastAsia="方正仿宋简体" w:cs="Times New Roman"/>
          <w:b/>
          <w:bCs/>
          <w:spacing w:val="8"/>
          <w:sz w:val="32"/>
          <w:szCs w:val="32"/>
        </w:rPr>
        <w:t>要建立组</w:t>
      </w:r>
      <w:r>
        <w:rPr>
          <w:rFonts w:hint="default" w:ascii="Times New Roman" w:hAnsi="Times New Roman" w:eastAsia="方正仿宋简体" w:cs="Times New Roman"/>
          <w:b/>
          <w:bCs/>
          <w:spacing w:val="7"/>
          <w:sz w:val="32"/>
          <w:szCs w:val="32"/>
        </w:rPr>
        <w:t>织</w:t>
      </w:r>
      <w:r>
        <w:rPr>
          <w:rFonts w:hint="default" w:ascii="Times New Roman" w:hAnsi="Times New Roman" w:eastAsia="方正仿宋简体" w:cs="Times New Roman"/>
          <w:b/>
          <w:bCs/>
          <w:spacing w:val="4"/>
          <w:sz w:val="32"/>
          <w:szCs w:val="32"/>
        </w:rPr>
        <w:t>开展校外劳动教育备案制度，明确时间、地点、</w:t>
      </w:r>
      <w:r>
        <w:rPr>
          <w:rFonts w:hint="default" w:ascii="Times New Roman" w:hAnsi="Times New Roman" w:eastAsia="方正仿宋简体" w:cs="Times New Roman"/>
          <w:b/>
          <w:bCs/>
          <w:spacing w:val="2"/>
          <w:sz w:val="32"/>
          <w:szCs w:val="32"/>
        </w:rPr>
        <w:t>劳动内容、风险评估以及与家长</w:t>
      </w:r>
      <w:r>
        <w:rPr>
          <w:rFonts w:hint="default" w:ascii="Times New Roman" w:hAnsi="Times New Roman" w:eastAsia="方正仿宋简体" w:cs="Times New Roman"/>
          <w:b/>
          <w:bCs/>
          <w:spacing w:val="1"/>
          <w:sz w:val="32"/>
          <w:szCs w:val="32"/>
        </w:rPr>
        <w:t>、劳动基地签订安全协议书、</w:t>
      </w:r>
      <w:r>
        <w:rPr>
          <w:rFonts w:hint="default" w:ascii="Times New Roman" w:hAnsi="Times New Roman" w:eastAsia="方正仿宋简体" w:cs="Times New Roman"/>
          <w:b/>
          <w:bCs/>
          <w:spacing w:val="6"/>
          <w:sz w:val="32"/>
          <w:szCs w:val="32"/>
        </w:rPr>
        <w:t>劳动教育相关保险购买等情况。</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6"/>
          <w:sz w:val="32"/>
          <w:szCs w:val="32"/>
        </w:rPr>
        <w:t>责任单位：各县市区教</w:t>
      </w:r>
      <w:r>
        <w:rPr>
          <w:rFonts w:hint="default" w:ascii="Times New Roman" w:hAnsi="Times New Roman" w:eastAsia="方正仿宋简体" w:cs="Times New Roman"/>
          <w:b/>
          <w:bCs/>
          <w:spacing w:val="3"/>
          <w:sz w:val="32"/>
          <w:szCs w:val="32"/>
        </w:rPr>
        <w:t>育</w:t>
      </w:r>
      <w:r>
        <w:rPr>
          <w:rFonts w:hint="default" w:ascii="Times New Roman" w:hAnsi="Times New Roman" w:eastAsia="方正仿宋简体" w:cs="Times New Roman"/>
          <w:b/>
          <w:bCs/>
          <w:spacing w:val="17"/>
          <w:sz w:val="32"/>
          <w:szCs w:val="32"/>
        </w:rPr>
        <w:t>行</w:t>
      </w:r>
      <w:r>
        <w:rPr>
          <w:rFonts w:hint="default" w:ascii="Times New Roman" w:hAnsi="Times New Roman" w:eastAsia="方正仿宋简体" w:cs="Times New Roman"/>
          <w:b/>
          <w:bCs/>
          <w:spacing w:val="13"/>
          <w:sz w:val="32"/>
          <w:szCs w:val="32"/>
        </w:rPr>
        <w:t>政部门；市教育局基础教育科</w:t>
      </w:r>
      <w:r>
        <w:rPr>
          <w:rFonts w:hint="eastAsia" w:ascii="Times New Roman" w:hAnsi="Times New Roman" w:eastAsia="方正仿宋简体" w:cs="Times New Roman"/>
          <w:b/>
          <w:bCs/>
          <w:spacing w:val="13"/>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4" w:line="560" w:lineRule="exact"/>
        <w:ind w:left="37" w:right="126" w:firstLine="638"/>
        <w:jc w:val="both"/>
        <w:textAlignment w:val="baseline"/>
        <w:rPr>
          <w:rFonts w:hint="eastAsia"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pacing w:val="8"/>
          <w:sz w:val="32"/>
          <w:szCs w:val="32"/>
        </w:rPr>
        <w:t>十二、压实工作责任。</w:t>
      </w:r>
      <w:r>
        <w:rPr>
          <w:rFonts w:hint="default" w:ascii="Times New Roman" w:hAnsi="Times New Roman" w:eastAsia="方正仿宋简体" w:cs="Times New Roman"/>
          <w:b/>
          <w:bCs/>
          <w:spacing w:val="8"/>
          <w:sz w:val="32"/>
          <w:szCs w:val="32"/>
        </w:rPr>
        <w:t>各县市区教育行政部门要明确中</w:t>
      </w:r>
      <w:r>
        <w:rPr>
          <w:rFonts w:hint="default" w:ascii="Times New Roman" w:hAnsi="Times New Roman" w:eastAsia="方正仿宋简体" w:cs="Times New Roman"/>
          <w:b/>
          <w:bCs/>
          <w:spacing w:val="16"/>
          <w:sz w:val="32"/>
          <w:szCs w:val="32"/>
        </w:rPr>
        <w:t>小</w:t>
      </w:r>
      <w:r>
        <w:rPr>
          <w:rFonts w:hint="default" w:ascii="Times New Roman" w:hAnsi="Times New Roman" w:eastAsia="方正仿宋简体" w:cs="Times New Roman"/>
          <w:b/>
          <w:bCs/>
          <w:spacing w:val="12"/>
          <w:sz w:val="32"/>
          <w:szCs w:val="32"/>
        </w:rPr>
        <w:t>学</w:t>
      </w:r>
      <w:r>
        <w:rPr>
          <w:rFonts w:hint="default" w:ascii="Times New Roman" w:hAnsi="Times New Roman" w:eastAsia="方正仿宋简体" w:cs="Times New Roman"/>
          <w:b/>
          <w:bCs/>
          <w:spacing w:val="8"/>
          <w:sz w:val="32"/>
          <w:szCs w:val="32"/>
        </w:rPr>
        <w:t>劳动教育责任科室，牵头负责中小学劳动教育部署、实</w:t>
      </w:r>
      <w:r>
        <w:rPr>
          <w:rFonts w:hint="default" w:ascii="Times New Roman" w:hAnsi="Times New Roman" w:eastAsia="方正仿宋简体" w:cs="Times New Roman"/>
          <w:b/>
          <w:bCs/>
          <w:spacing w:val="4"/>
          <w:sz w:val="32"/>
          <w:szCs w:val="32"/>
        </w:rPr>
        <w:t>施</w:t>
      </w:r>
      <w:r>
        <w:rPr>
          <w:rFonts w:hint="default" w:ascii="Times New Roman" w:hAnsi="Times New Roman" w:eastAsia="方正仿宋简体" w:cs="Times New Roman"/>
          <w:b/>
          <w:bCs/>
          <w:spacing w:val="3"/>
          <w:sz w:val="32"/>
          <w:szCs w:val="32"/>
        </w:rPr>
        <w:t>、评价等工作。学校要明确分管校领导，设置机构或明确</w:t>
      </w:r>
      <w:r>
        <w:rPr>
          <w:rFonts w:hint="default" w:ascii="Times New Roman" w:hAnsi="Times New Roman" w:eastAsia="方正仿宋简体" w:cs="Times New Roman"/>
          <w:b/>
          <w:bCs/>
          <w:spacing w:val="16"/>
          <w:sz w:val="32"/>
          <w:szCs w:val="32"/>
        </w:rPr>
        <w:t>相</w:t>
      </w:r>
      <w:r>
        <w:rPr>
          <w:rFonts w:hint="default" w:ascii="Times New Roman" w:hAnsi="Times New Roman" w:eastAsia="方正仿宋简体" w:cs="Times New Roman"/>
          <w:b/>
          <w:bCs/>
          <w:spacing w:val="12"/>
          <w:sz w:val="32"/>
          <w:szCs w:val="32"/>
        </w:rPr>
        <w:t>关</w:t>
      </w:r>
      <w:r>
        <w:rPr>
          <w:rFonts w:hint="default" w:ascii="Times New Roman" w:hAnsi="Times New Roman" w:eastAsia="方正仿宋简体" w:cs="Times New Roman"/>
          <w:b/>
          <w:bCs/>
          <w:spacing w:val="8"/>
          <w:sz w:val="32"/>
          <w:szCs w:val="32"/>
        </w:rPr>
        <w:t>部门负责劳动教育的规划设计、组织协调、资源整合、</w:t>
      </w:r>
      <w:r>
        <w:rPr>
          <w:rFonts w:hint="default" w:ascii="Times New Roman" w:hAnsi="Times New Roman" w:eastAsia="方正仿宋简体" w:cs="Times New Roman"/>
          <w:b/>
          <w:bCs/>
          <w:spacing w:val="10"/>
          <w:sz w:val="32"/>
          <w:szCs w:val="32"/>
        </w:rPr>
        <w:t>师资培</w:t>
      </w:r>
      <w:r>
        <w:rPr>
          <w:rFonts w:hint="default" w:ascii="Times New Roman" w:hAnsi="Times New Roman" w:eastAsia="方正仿宋简体" w:cs="Times New Roman"/>
          <w:b/>
          <w:bCs/>
          <w:spacing w:val="8"/>
          <w:sz w:val="32"/>
          <w:szCs w:val="32"/>
        </w:rPr>
        <w:t>训</w:t>
      </w:r>
      <w:r>
        <w:rPr>
          <w:rFonts w:hint="default" w:ascii="Times New Roman" w:hAnsi="Times New Roman" w:eastAsia="方正仿宋简体" w:cs="Times New Roman"/>
          <w:b/>
          <w:bCs/>
          <w:spacing w:val="5"/>
          <w:sz w:val="32"/>
          <w:szCs w:val="32"/>
        </w:rPr>
        <w:t>、过程管理、总结评价等工作。</w:t>
      </w:r>
      <w:r>
        <w:rPr>
          <w:rFonts w:hint="eastAsia" w:ascii="Times New Roman" w:hAnsi="Times New Roman" w:eastAsia="方正仿宋简体" w:cs="Times New Roman"/>
          <w:b/>
          <w:bCs/>
          <w:spacing w:val="5"/>
          <w:sz w:val="32"/>
          <w:szCs w:val="32"/>
          <w:lang w:eastAsia="zh-CN"/>
        </w:rPr>
        <w:t>（</w:t>
      </w:r>
      <w:r>
        <w:rPr>
          <w:rFonts w:hint="default" w:ascii="Times New Roman" w:hAnsi="Times New Roman" w:eastAsia="方正仿宋简体" w:cs="Times New Roman"/>
          <w:b/>
          <w:bCs/>
          <w:spacing w:val="5"/>
          <w:sz w:val="32"/>
          <w:szCs w:val="32"/>
        </w:rPr>
        <w:t>责任单位：各县</w:t>
      </w:r>
      <w:r>
        <w:rPr>
          <w:rFonts w:hint="default" w:ascii="Times New Roman" w:hAnsi="Times New Roman" w:eastAsia="方正仿宋简体" w:cs="Times New Roman"/>
          <w:b/>
          <w:bCs/>
          <w:spacing w:val="17"/>
          <w:sz w:val="32"/>
          <w:szCs w:val="32"/>
        </w:rPr>
        <w:t>市</w:t>
      </w:r>
      <w:r>
        <w:rPr>
          <w:rFonts w:hint="default" w:ascii="Times New Roman" w:hAnsi="Times New Roman" w:eastAsia="方正仿宋简体" w:cs="Times New Roman"/>
          <w:b/>
          <w:bCs/>
          <w:spacing w:val="12"/>
          <w:sz w:val="32"/>
          <w:szCs w:val="32"/>
        </w:rPr>
        <w:t>区教育行政部门；市教育局基础教育科</w:t>
      </w:r>
      <w:r>
        <w:rPr>
          <w:rFonts w:hint="eastAsia" w:ascii="Times New Roman" w:hAnsi="Times New Roman" w:eastAsia="方正仿宋简体" w:cs="Times New Roman"/>
          <w:b/>
          <w:bCs/>
          <w:spacing w:val="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34" w:right="123" w:firstLine="641"/>
        <w:jc w:val="both"/>
        <w:textAlignment w:val="baseline"/>
        <w:rPr>
          <w:rFonts w:hint="eastAsia"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pacing w:val="8"/>
          <w:sz w:val="32"/>
          <w:szCs w:val="32"/>
        </w:rPr>
        <w:t>十三、加强督导检查。</w:t>
      </w:r>
      <w:r>
        <w:rPr>
          <w:rFonts w:hint="default" w:ascii="Times New Roman" w:hAnsi="Times New Roman" w:eastAsia="方正仿宋简体" w:cs="Times New Roman"/>
          <w:b/>
          <w:bCs/>
          <w:spacing w:val="8"/>
          <w:sz w:val="32"/>
          <w:szCs w:val="32"/>
        </w:rPr>
        <w:t>将劳动教育推进和落实情况纳入</w:t>
      </w:r>
      <w:r>
        <w:rPr>
          <w:rFonts w:hint="default" w:ascii="Times New Roman" w:hAnsi="Times New Roman" w:eastAsia="方正仿宋简体" w:cs="Times New Roman"/>
          <w:b/>
          <w:bCs/>
          <w:spacing w:val="16"/>
          <w:sz w:val="32"/>
          <w:szCs w:val="32"/>
        </w:rPr>
        <w:t>对政</w:t>
      </w:r>
      <w:r>
        <w:rPr>
          <w:rFonts w:hint="default" w:ascii="Times New Roman" w:hAnsi="Times New Roman" w:eastAsia="方正仿宋简体" w:cs="Times New Roman"/>
          <w:b/>
          <w:bCs/>
          <w:spacing w:val="10"/>
          <w:sz w:val="32"/>
          <w:szCs w:val="32"/>
        </w:rPr>
        <w:t>府</w:t>
      </w:r>
      <w:r>
        <w:rPr>
          <w:rFonts w:hint="default" w:ascii="Times New Roman" w:hAnsi="Times New Roman" w:eastAsia="方正仿宋简体" w:cs="Times New Roman"/>
          <w:b/>
          <w:bCs/>
          <w:spacing w:val="8"/>
          <w:sz w:val="32"/>
          <w:szCs w:val="32"/>
        </w:rPr>
        <w:t>履行教育职责评价重要内容，加大资金投入，强化劳</w:t>
      </w:r>
      <w:r>
        <w:rPr>
          <w:rFonts w:hint="default" w:ascii="Times New Roman" w:hAnsi="Times New Roman" w:eastAsia="方正仿宋简体" w:cs="Times New Roman"/>
          <w:b/>
          <w:bCs/>
          <w:spacing w:val="16"/>
          <w:sz w:val="32"/>
          <w:szCs w:val="32"/>
        </w:rPr>
        <w:t>动</w:t>
      </w:r>
      <w:r>
        <w:rPr>
          <w:rFonts w:hint="default" w:ascii="Times New Roman" w:hAnsi="Times New Roman" w:eastAsia="方正仿宋简体" w:cs="Times New Roman"/>
          <w:b/>
          <w:bCs/>
          <w:spacing w:val="15"/>
          <w:sz w:val="32"/>
          <w:szCs w:val="32"/>
        </w:rPr>
        <w:t>教</w:t>
      </w:r>
      <w:r>
        <w:rPr>
          <w:rFonts w:hint="default" w:ascii="Times New Roman" w:hAnsi="Times New Roman" w:eastAsia="方正仿宋简体" w:cs="Times New Roman"/>
          <w:b/>
          <w:bCs/>
          <w:spacing w:val="8"/>
          <w:sz w:val="32"/>
          <w:szCs w:val="32"/>
        </w:rPr>
        <w:t>育保障。将学校劳动教育开课率、劳动实践组织、教学</w:t>
      </w:r>
      <w:r>
        <w:rPr>
          <w:rFonts w:hint="default" w:ascii="Times New Roman" w:hAnsi="Times New Roman" w:eastAsia="方正仿宋简体" w:cs="Times New Roman"/>
          <w:b/>
          <w:bCs/>
          <w:spacing w:val="16"/>
          <w:sz w:val="32"/>
          <w:szCs w:val="32"/>
        </w:rPr>
        <w:t>指导</w:t>
      </w:r>
      <w:r>
        <w:rPr>
          <w:rFonts w:hint="default" w:ascii="Times New Roman" w:hAnsi="Times New Roman" w:eastAsia="方正仿宋简体" w:cs="Times New Roman"/>
          <w:b/>
          <w:bCs/>
          <w:spacing w:val="10"/>
          <w:sz w:val="32"/>
          <w:szCs w:val="32"/>
        </w:rPr>
        <w:t>、</w:t>
      </w:r>
      <w:r>
        <w:rPr>
          <w:rFonts w:hint="default" w:ascii="Times New Roman" w:hAnsi="Times New Roman" w:eastAsia="方正仿宋简体" w:cs="Times New Roman"/>
          <w:b/>
          <w:bCs/>
          <w:spacing w:val="8"/>
          <w:sz w:val="32"/>
          <w:szCs w:val="32"/>
        </w:rPr>
        <w:t>保障措施等情况纳入中小学责任督学挂牌督导内容，</w:t>
      </w:r>
      <w:r>
        <w:rPr>
          <w:rFonts w:hint="default" w:ascii="Times New Roman" w:hAnsi="Times New Roman" w:eastAsia="方正仿宋简体" w:cs="Times New Roman"/>
          <w:b/>
          <w:bCs/>
          <w:spacing w:val="6"/>
          <w:sz w:val="32"/>
          <w:szCs w:val="32"/>
        </w:rPr>
        <w:t>列入</w:t>
      </w:r>
      <w:r>
        <w:rPr>
          <w:rFonts w:hint="default" w:ascii="Times New Roman" w:hAnsi="Times New Roman" w:eastAsia="方正仿宋简体" w:cs="Times New Roman"/>
          <w:b/>
          <w:bCs/>
          <w:spacing w:val="4"/>
          <w:sz w:val="32"/>
          <w:szCs w:val="32"/>
        </w:rPr>
        <w:t>中</w:t>
      </w:r>
      <w:r>
        <w:rPr>
          <w:rFonts w:hint="default" w:ascii="Times New Roman" w:hAnsi="Times New Roman" w:eastAsia="方正仿宋简体" w:cs="Times New Roman"/>
          <w:b/>
          <w:bCs/>
          <w:spacing w:val="3"/>
          <w:sz w:val="32"/>
          <w:szCs w:val="32"/>
        </w:rPr>
        <w:t>小学办学质量评价体系和校长年度考核内容，开展经</w:t>
      </w:r>
      <w:r>
        <w:rPr>
          <w:rFonts w:hint="default" w:ascii="Times New Roman" w:hAnsi="Times New Roman" w:eastAsia="方正仿宋简体" w:cs="Times New Roman"/>
          <w:b/>
          <w:bCs/>
          <w:spacing w:val="6"/>
          <w:sz w:val="32"/>
          <w:szCs w:val="32"/>
        </w:rPr>
        <w:t>常性</w:t>
      </w:r>
      <w:r>
        <w:rPr>
          <w:rFonts w:hint="default" w:ascii="Times New Roman" w:hAnsi="Times New Roman" w:eastAsia="方正仿宋简体" w:cs="Times New Roman"/>
          <w:b/>
          <w:bCs/>
          <w:spacing w:val="3"/>
          <w:sz w:val="32"/>
          <w:szCs w:val="32"/>
        </w:rPr>
        <w:t>督导和评价，督导结果作为对被督导单位及其主要负责</w:t>
      </w:r>
      <w:r>
        <w:rPr>
          <w:rFonts w:hint="default" w:ascii="Times New Roman" w:hAnsi="Times New Roman" w:eastAsia="方正仿宋简体" w:cs="Times New Roman"/>
          <w:b/>
          <w:bCs/>
          <w:spacing w:val="6"/>
          <w:sz w:val="32"/>
          <w:szCs w:val="32"/>
        </w:rPr>
        <w:t>人考核奖惩的重要依据。</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6"/>
          <w:sz w:val="32"/>
          <w:szCs w:val="32"/>
        </w:rPr>
        <w:t>责任单位：各县市区教育行政</w:t>
      </w:r>
      <w:r>
        <w:rPr>
          <w:rFonts w:hint="default" w:ascii="Times New Roman" w:hAnsi="Times New Roman" w:eastAsia="方正仿宋简体" w:cs="Times New Roman"/>
          <w:b/>
          <w:bCs/>
          <w:spacing w:val="2"/>
          <w:sz w:val="32"/>
          <w:szCs w:val="32"/>
        </w:rPr>
        <w:t>部</w:t>
      </w:r>
      <w:r>
        <w:rPr>
          <w:rFonts w:hint="default" w:ascii="Times New Roman" w:hAnsi="Times New Roman" w:eastAsia="方正仿宋简体" w:cs="Times New Roman"/>
          <w:b/>
          <w:bCs/>
          <w:spacing w:val="16"/>
          <w:sz w:val="32"/>
          <w:szCs w:val="32"/>
        </w:rPr>
        <w:t>门</w:t>
      </w:r>
      <w:r>
        <w:rPr>
          <w:rFonts w:hint="default" w:ascii="Times New Roman" w:hAnsi="Times New Roman" w:eastAsia="方正仿宋简体" w:cs="Times New Roman"/>
          <w:b/>
          <w:bCs/>
          <w:spacing w:val="14"/>
          <w:sz w:val="32"/>
          <w:szCs w:val="32"/>
        </w:rPr>
        <w:t>；市政府教育督导室</w:t>
      </w:r>
      <w:r>
        <w:rPr>
          <w:rFonts w:hint="eastAsia" w:ascii="Times New Roman" w:hAnsi="Times New Roman" w:eastAsia="方正仿宋简体" w:cs="Times New Roman"/>
          <w:b/>
          <w:bCs/>
          <w:spacing w:val="14"/>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default" w:ascii="Times New Roman" w:hAnsi="Times New Roman" w:eastAsia="方正仿宋简体" w:cs="Times New Roman"/>
          <w:b/>
          <w:bCs/>
          <w:sz w:val="32"/>
          <w:szCs w:val="32"/>
        </w:rPr>
      </w:pPr>
    </w:p>
    <w:tbl>
      <w:tblPr>
        <w:tblStyle w:val="5"/>
        <w:tblpPr w:leftFromText="180" w:rightFromText="180" w:vertAnchor="page" w:horzAnchor="page" w:tblpX="2848" w:tblpY="454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1260"/>
        <w:gridCol w:w="5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After w:w="0" w:type="auto"/>
        </w:trPr>
        <w:tc>
          <w:tcPr>
            <w:tcW w:w="1260" w:type="dxa"/>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ascii="Times New Roman" w:hAnsi="Times New Roman" w:eastAsia="方正仿宋简体" w:cs="Times New Roman"/>
                <w:b/>
                <w:bCs/>
                <w:sz w:val="32"/>
                <w:szCs w:val="32"/>
                <w:vertAlign w:val="baseline"/>
                <w:lang w:val="en-US" w:eastAsia="zh-CN"/>
              </w:rPr>
            </w:pPr>
            <w:r>
              <w:rPr>
                <w:rFonts w:hint="eastAsia" w:ascii="Times New Roman" w:hAnsi="Times New Roman" w:eastAsia="方正仿宋简体" w:cs="Times New Roman"/>
                <w:b/>
                <w:bCs/>
                <w:sz w:val="32"/>
                <w:szCs w:val="32"/>
                <w:vertAlign w:val="baseline"/>
                <w:lang w:val="en-US" w:eastAsia="zh-CN"/>
              </w:rPr>
              <w:t>附件</w:t>
            </w:r>
          </w:p>
        </w:tc>
        <w:tc>
          <w:tcPr>
            <w:tcW w:w="5919" w:type="dxa"/>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default" w:ascii="Times New Roman" w:hAnsi="Times New Roman" w:eastAsia="方正仿宋简体" w:cs="Times New Roman"/>
                <w:b/>
                <w:bCs/>
                <w:sz w:val="32"/>
                <w:szCs w:val="32"/>
                <w:vertAlign w:val="baseline"/>
              </w:rPr>
            </w:pPr>
            <w:r>
              <w:rPr>
                <w:rFonts w:hint="default" w:ascii="Times New Roman" w:hAnsi="Times New Roman" w:eastAsia="方正仿宋简体" w:cs="Times New Roman"/>
                <w:b/>
                <w:bCs/>
                <w:spacing w:val="3"/>
                <w:sz w:val="32"/>
                <w:szCs w:val="32"/>
              </w:rPr>
              <w:t>1</w:t>
            </w:r>
            <w:r>
              <w:rPr>
                <w:rFonts w:hint="eastAsia" w:ascii="Times New Roman" w:hAnsi="Times New Roman" w:eastAsia="方正仿宋简体" w:cs="Times New Roman"/>
                <w:b/>
                <w:bCs/>
                <w:spacing w:val="3"/>
                <w:sz w:val="32"/>
                <w:szCs w:val="32"/>
                <w:lang w:eastAsia="zh-CN"/>
              </w:rPr>
              <w:t>．</w:t>
            </w:r>
            <w:r>
              <w:rPr>
                <w:rFonts w:hint="default" w:ascii="Times New Roman" w:hAnsi="Times New Roman" w:eastAsia="方正仿宋简体" w:cs="Times New Roman"/>
                <w:b/>
                <w:bCs/>
                <w:spacing w:val="3"/>
                <w:sz w:val="32"/>
                <w:szCs w:val="32"/>
              </w:rPr>
              <w:t>中小学劳动实践指导手册编写要求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260" w:type="dxa"/>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default" w:ascii="Times New Roman" w:hAnsi="Times New Roman" w:eastAsia="方正仿宋简体" w:cs="Times New Roman"/>
                <w:b/>
                <w:bCs/>
                <w:sz w:val="32"/>
                <w:szCs w:val="32"/>
                <w:vertAlign w:val="baseline"/>
              </w:rPr>
            </w:pPr>
          </w:p>
        </w:tc>
        <w:tc>
          <w:tcPr>
            <w:tcW w:w="5919" w:type="dxa"/>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default" w:ascii="Times New Roman" w:hAnsi="Times New Roman" w:eastAsia="方正仿宋简体" w:cs="Times New Roman"/>
                <w:b/>
                <w:bCs/>
                <w:sz w:val="32"/>
                <w:szCs w:val="32"/>
                <w:vertAlign w:val="baseline"/>
              </w:rPr>
            </w:pPr>
            <w:r>
              <w:rPr>
                <w:rFonts w:hint="default" w:ascii="Times New Roman" w:hAnsi="Times New Roman" w:eastAsia="方正仿宋简体" w:cs="Times New Roman"/>
                <w:b/>
                <w:bCs/>
                <w:spacing w:val="0"/>
                <w:w w:val="95"/>
                <w:sz w:val="32"/>
                <w:szCs w:val="32"/>
              </w:rPr>
              <w:t>2</w:t>
            </w:r>
            <w:r>
              <w:rPr>
                <w:rFonts w:hint="eastAsia" w:ascii="Times New Roman" w:hAnsi="Times New Roman" w:eastAsia="方正仿宋简体" w:cs="Times New Roman"/>
                <w:b/>
                <w:bCs/>
                <w:spacing w:val="0"/>
                <w:w w:val="95"/>
                <w:sz w:val="32"/>
                <w:szCs w:val="32"/>
                <w:lang w:eastAsia="zh-CN"/>
              </w:rPr>
              <w:t>．</w:t>
            </w:r>
            <w:r>
              <w:rPr>
                <w:rFonts w:hint="default" w:ascii="Times New Roman" w:hAnsi="Times New Roman" w:eastAsia="方正仿宋简体" w:cs="Times New Roman"/>
                <w:b/>
                <w:bCs/>
                <w:spacing w:val="0"/>
                <w:w w:val="95"/>
                <w:sz w:val="32"/>
                <w:szCs w:val="32"/>
              </w:rPr>
              <w:t>市县教育行政部门及中小学校任务清单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260" w:type="dxa"/>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default" w:ascii="Times New Roman" w:hAnsi="Times New Roman" w:eastAsia="方正仿宋简体" w:cs="Times New Roman"/>
                <w:b/>
                <w:bCs/>
                <w:sz w:val="32"/>
                <w:szCs w:val="32"/>
                <w:vertAlign w:val="baseline"/>
              </w:rPr>
            </w:pPr>
          </w:p>
        </w:tc>
        <w:tc>
          <w:tcPr>
            <w:tcW w:w="5919" w:type="dxa"/>
          </w:tcPr>
          <w:p>
            <w:pPr>
              <w:keepNext w:val="0"/>
              <w:keepLines w:val="0"/>
              <w:pageBreakBefore w:val="0"/>
              <w:widowControl w:val="0"/>
              <w:kinsoku/>
              <w:wordWrap/>
              <w:overflowPunct/>
              <w:topLinePunct w:val="0"/>
              <w:autoSpaceDE/>
              <w:autoSpaceDN/>
              <w:bidi w:val="0"/>
              <w:adjustRightInd w:val="0"/>
              <w:snapToGrid w:val="0"/>
              <w:spacing w:line="560" w:lineRule="exact"/>
              <w:ind w:left="313" w:hanging="313" w:hangingChars="100"/>
              <w:jc w:val="left"/>
              <w:textAlignment w:val="baseline"/>
              <w:rPr>
                <w:rFonts w:hint="default" w:ascii="Times New Roman" w:hAnsi="Times New Roman" w:eastAsia="方正仿宋简体" w:cs="Times New Roman"/>
                <w:b/>
                <w:bCs/>
                <w:sz w:val="32"/>
                <w:szCs w:val="32"/>
                <w:vertAlign w:val="baseline"/>
              </w:rPr>
            </w:pPr>
            <w:r>
              <w:rPr>
                <w:rFonts w:hint="default" w:ascii="Times New Roman" w:hAnsi="Times New Roman" w:eastAsia="方正仿宋简体" w:cs="Times New Roman"/>
                <w:b/>
                <w:bCs/>
                <w:spacing w:val="-4"/>
                <w:sz w:val="32"/>
                <w:szCs w:val="32"/>
              </w:rPr>
              <w:t>3</w:t>
            </w:r>
            <w:r>
              <w:rPr>
                <w:rFonts w:hint="eastAsia" w:ascii="Times New Roman" w:hAnsi="Times New Roman" w:eastAsia="方正仿宋简体" w:cs="Times New Roman"/>
                <w:b/>
                <w:bCs/>
                <w:spacing w:val="-4"/>
                <w:sz w:val="32"/>
                <w:szCs w:val="32"/>
                <w:lang w:eastAsia="zh-CN"/>
              </w:rPr>
              <w:t>．</w:t>
            </w:r>
            <w:r>
              <w:rPr>
                <w:rFonts w:hint="default" w:ascii="Times New Roman" w:hAnsi="Times New Roman" w:eastAsia="方正仿宋简体" w:cs="Times New Roman"/>
                <w:b/>
                <w:bCs/>
                <w:spacing w:val="-4"/>
                <w:sz w:val="32"/>
                <w:szCs w:val="32"/>
              </w:rPr>
              <w:t>县</w:t>
            </w:r>
            <w:r>
              <w:rPr>
                <w:rFonts w:hint="eastAsia" w:ascii="Times New Roman" w:hAnsi="Times New Roman" w:eastAsia="方正仿宋简体" w:cs="Times New Roman"/>
                <w:b/>
                <w:bCs/>
                <w:spacing w:val="-4"/>
                <w:sz w:val="32"/>
                <w:szCs w:val="32"/>
                <w:lang w:eastAsia="zh-CN"/>
              </w:rPr>
              <w:t>（</w:t>
            </w:r>
            <w:r>
              <w:rPr>
                <w:rFonts w:hint="default" w:ascii="Times New Roman" w:hAnsi="Times New Roman" w:eastAsia="方正仿宋简体" w:cs="Times New Roman"/>
                <w:b/>
                <w:bCs/>
                <w:spacing w:val="-4"/>
                <w:sz w:val="32"/>
                <w:szCs w:val="32"/>
              </w:rPr>
              <w:t>市、</w:t>
            </w:r>
            <w:r>
              <w:rPr>
                <w:rFonts w:hint="default" w:ascii="Times New Roman" w:hAnsi="Times New Roman" w:eastAsia="方正仿宋简体" w:cs="Times New Roman"/>
                <w:b/>
                <w:bCs/>
                <w:spacing w:val="-2"/>
                <w:sz w:val="32"/>
                <w:szCs w:val="32"/>
              </w:rPr>
              <w:t>区</w:t>
            </w:r>
            <w:r>
              <w:rPr>
                <w:rFonts w:hint="eastAsia" w:ascii="Times New Roman" w:hAnsi="Times New Roman" w:eastAsia="方正仿宋简体" w:cs="Times New Roman"/>
                <w:b/>
                <w:bCs/>
                <w:spacing w:val="-2"/>
                <w:sz w:val="32"/>
                <w:szCs w:val="32"/>
                <w:lang w:eastAsia="zh-CN"/>
              </w:rPr>
              <w:t>）</w:t>
            </w:r>
            <w:r>
              <w:rPr>
                <w:rFonts w:hint="default" w:ascii="Times New Roman" w:hAnsi="Times New Roman" w:eastAsia="方正仿宋简体" w:cs="Times New Roman"/>
                <w:b/>
                <w:bCs/>
                <w:spacing w:val="-2"/>
                <w:sz w:val="32"/>
                <w:szCs w:val="32"/>
              </w:rPr>
              <w:t>劳动教育工作方案、学校劳动教</w:t>
            </w:r>
            <w:r>
              <w:rPr>
                <w:rFonts w:hint="default" w:ascii="Times New Roman" w:hAnsi="Times New Roman" w:eastAsia="方正仿宋简体" w:cs="Times New Roman"/>
                <w:b/>
                <w:bCs/>
                <w:spacing w:val="6"/>
                <w:sz w:val="32"/>
                <w:szCs w:val="32"/>
              </w:rPr>
              <w:t>育实施方案示例</w:t>
            </w: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val="0"/>
        <w:snapToGrid w:val="0"/>
        <w:spacing w:before="114" w:line="560" w:lineRule="exact"/>
        <w:ind w:left="697"/>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pacing w:val="6"/>
          <w:sz w:val="32"/>
          <w:szCs w:val="32"/>
        </w:rPr>
        <w:t>附</w:t>
      </w:r>
      <w:r>
        <w:rPr>
          <w:rFonts w:hint="default" w:ascii="Times New Roman" w:hAnsi="Times New Roman" w:eastAsia="方正仿宋简体" w:cs="Times New Roman"/>
          <w:b/>
          <w:bCs/>
          <w:spacing w:val="4"/>
          <w:sz w:val="32"/>
          <w:szCs w:val="32"/>
        </w:rPr>
        <w:t>件</w:t>
      </w:r>
      <w:r>
        <w:rPr>
          <w:rFonts w:hint="default" w:ascii="Times New Roman" w:hAnsi="Times New Roman" w:eastAsia="方正仿宋简体" w:cs="Times New Roman"/>
          <w:b/>
          <w:bCs/>
          <w:spacing w:val="3"/>
          <w:sz w:val="32"/>
          <w:szCs w:val="32"/>
        </w:rPr>
        <w:t>：</w:t>
      </w:r>
    </w:p>
    <w:p>
      <w:pPr>
        <w:keepNext w:val="0"/>
        <w:keepLines w:val="0"/>
        <w:pageBreakBefore w:val="0"/>
        <w:widowControl w:val="0"/>
        <w:kinsoku/>
        <w:wordWrap/>
        <w:overflowPunct/>
        <w:topLinePunct w:val="0"/>
        <w:autoSpaceDE/>
        <w:autoSpaceDN/>
        <w:bidi w:val="0"/>
        <w:adjustRightInd w:val="0"/>
        <w:snapToGrid w:val="0"/>
        <w:spacing w:before="131" w:line="560" w:lineRule="exact"/>
        <w:ind w:left="1621"/>
        <w:jc w:val="both"/>
        <w:textAlignment w:val="baseline"/>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default" w:ascii="Times New Roman" w:hAnsi="Times New Roman" w:eastAsia="方正仿宋简体" w:cs="Times New Roman"/>
          <w:b/>
          <w:bCs/>
          <w:sz w:val="32"/>
          <w:szCs w:val="32"/>
        </w:rPr>
        <w:sectPr>
          <w:footerReference r:id="rId5" w:type="default"/>
          <w:pgSz w:w="11906" w:h="16839"/>
          <w:pgMar w:top="1431" w:right="1797" w:bottom="1440" w:left="1797" w:header="0" w:footer="836" w:gutter="0"/>
          <w:pgNumType w:fmt="numberInDash"/>
          <w:cols w:space="720" w:num="1"/>
        </w:sectPr>
      </w:pP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firstLine="614" w:firstLineChars="191"/>
        <w:jc w:val="center"/>
        <w:textAlignment w:val="baseline"/>
        <w:rPr>
          <w:rFonts w:hint="eastAsia" w:ascii="Times New Roman" w:hAnsi="Times New Roman" w:eastAsia="方正仿宋简体" w:cs="Times New Roman"/>
          <w:b/>
          <w:bCs/>
          <w:sz w:val="32"/>
          <w:szCs w:val="32"/>
          <w:lang w:val="en-US" w:eastAsia="zh-CN"/>
        </w:rPr>
      </w:pPr>
      <w:bookmarkStart w:id="0" w:name="_GoBack"/>
      <w:r>
        <w:rPr>
          <w:rFonts w:hint="eastAsia" w:ascii="Times New Roman" w:hAnsi="Times New Roman" w:eastAsia="方正仿宋简体" w:cs="Times New Roman"/>
          <w:b/>
          <w:bCs/>
          <w:sz w:val="32"/>
          <w:szCs w:val="32"/>
          <w:lang w:val="en-US" w:eastAsia="zh-CN"/>
        </w:rPr>
        <w:t xml:space="preserve"> </w:t>
      </w:r>
      <w:bookmarkEnd w:id="0"/>
      <w:r>
        <w:rPr>
          <w:rFonts w:hint="eastAsia"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firstLine="614" w:firstLineChars="191"/>
        <w:jc w:val="center"/>
        <w:textAlignment w:val="baseline"/>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                                          济宁市教育局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3855" w:firstLineChars="1200"/>
        <w:jc w:val="center"/>
        <w:textAlignment w:val="baseline"/>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2023年4月</w:t>
      </w: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8</w:t>
      </w:r>
      <w:r>
        <w:rPr>
          <w:rFonts w:hint="eastAsia" w:ascii="Times New Roman" w:hAnsi="Times New Roman" w:eastAsia="方正仿宋简体" w:cs="Times New Roman"/>
          <w:b/>
          <w:bCs/>
          <w:sz w:val="32"/>
          <w:szCs w:val="32"/>
          <w:lang w:eastAsia="zh-CN"/>
        </w:rPr>
        <w:t>日</w:t>
      </w: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eastAsia="宋体"/>
          <w:lang w:val="en-US" w:eastAsia="zh-CN"/>
        </w:rPr>
      </w:pPr>
      <w:r>
        <w:rPr>
          <w:rFonts w:hint="eastAsia" w:eastAsia="宋体"/>
          <w:lang w:val="en-US" w:eastAsia="zh-CN"/>
        </w:rPr>
        <w:t xml:space="preserve">  </w:t>
      </w: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keepNext w:val="0"/>
        <w:keepLines w:val="0"/>
        <w:pageBreakBefore w:val="0"/>
        <w:overflowPunct/>
        <w:topLinePunct w:val="0"/>
        <w:bidi w:val="0"/>
        <w:adjustRightInd w:val="0"/>
        <w:snapToGrid w:val="0"/>
        <w:ind w:left="0" w:leftChars="0" w:right="0"/>
        <w:textAlignment w:val="baseline"/>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spacing w:line="200" w:lineRule="exact"/>
        <w:rPr>
          <w:rFonts w:eastAsia="黑体"/>
          <w:b/>
          <w:sz w:val="28"/>
          <w:szCs w:val="28"/>
        </w:rPr>
      </w:pPr>
      <w:r>
        <w:rPr>
          <w:rFonts w:eastAsia="黑体"/>
          <w:b/>
          <w:sz w:val="28"/>
          <w:szCs w:val="28"/>
        </w:rPr>
        <w:t xml:space="preserve"> </w:t>
      </w: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200" w:lineRule="exact"/>
        <w:rPr>
          <w:b/>
          <w:sz w:val="28"/>
          <w:szCs w:val="28"/>
        </w:rPr>
      </w:pPr>
    </w:p>
    <w:p>
      <w:pPr>
        <w:spacing w:line="560" w:lineRule="exact"/>
        <w:ind w:firstLine="138" w:firstLineChars="49"/>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257800" cy="0"/>
                <wp:effectExtent l="0" t="0" r="0" b="0"/>
                <wp:wrapNone/>
                <wp:docPr id="10" name="直接连接符 10"/>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14pt;z-index:251660288;mso-width-relative:page;mso-height-relative:page;" filled="f" stroked="t" coordsize="21600,21600" o:gfxdata="UEsDBAoAAAAAAIdO4kAAAAAAAAAAAAAAAAAEAAAAZHJzL1BLAwQUAAAACACHTuJANcQqs9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uFN7+sq1L/&#10;l6++AVBLAwQUAAAACACHTuJAz+uLS/MBAADmAwAADgAAAGRycy9lMm9Eb2MueG1srVPNbhMxEL4j&#10;8Q6W72STSIWyyqYHQrkgqFR4gInt3bXkP3mcbPISvAASNzhx5M7b0D4GY2+aQnvJoXvwjj3jb+b7&#10;Zry42FnDtiqi9q7hs8mUM+WEl9p1Df/86fLFOWeYwEkw3qmG7xXyi+XzZ4sh1Grue2+kioxAHNZD&#10;aHifUqirCkWvLODEB+XI2fpoIdE2dpWMMBC6NdV8On1ZDT7KEL1QiHS6Gp38gBhPAfRtq4VaebGx&#10;yqURNSoDiShhrwPyZam2bZVIH9sWVWKm4cQ0lZWSkL3Oa7VcQN1FCL0WhxLglBIecLKgHSU9Qq0g&#10;AdtE/QjKahE9+jZNhLfVSKQoQixm0wfaXPcQVOFCUmM4io5PBys+bK8i05ImgSRxYKnjN19//fny&#10;/fb3N1pvfv5g5CGZhoA1RV+Hq3jYIZmZ866NNv+JDdsVafdHadUuMUGHZ/OzV+dTSiHufNX9xRAx&#10;vVPesmw03GiXWUMN2/eYKBmF3oXkY+PY0PDXBElwQCPYUuvJtIFooOvKXfRGy0ttTL6BsVu/MZFt&#10;IY9B+TIlwv0vLCdZAfZjXHGNA9IrkG+dZGkfSB9H74LnEqySnBlFzyhbBAh1Am1OiaTUxlEFWdVR&#10;x2ytvdxTOzYh6q4nJWalyuyh9pd6D6Oa5+vffUG6f57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EKrPSAAAABAEAAA8AAAAAAAAAAQAgAAAAIgAAAGRycy9kb3ducmV2LnhtbFBLAQIUABQAAAAI&#10;AIdO4kDP64tL8wEAAOYDAAAOAAAAAAAAAAEAIAAAACE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sz w:val="28"/>
          <w:szCs w:val="28"/>
        </w:rPr>
        <w:t xml:space="preserve">济宁市教育局办公室    </w:t>
      </w:r>
      <w:r>
        <w:rPr>
          <w:rFonts w:hint="eastAsia" w:ascii="Times New Roman" w:hAnsi="Times New Roman" w:eastAsia="方正仿宋简体" w:cs="Times New Roman"/>
          <w:b/>
          <w:sz w:val="28"/>
          <w:szCs w:val="28"/>
          <w:lang w:val="en-US" w:eastAsia="zh-CN"/>
        </w:rPr>
        <w:t xml:space="preserve">           </w:t>
      </w:r>
      <w:r>
        <w:rPr>
          <w:rFonts w:hint="default" w:ascii="Times New Roman" w:hAnsi="Times New Roman" w:eastAsia="方正仿宋简体" w:cs="Times New Roman"/>
          <w:b/>
          <w:sz w:val="28"/>
          <w:szCs w:val="28"/>
        </w:rPr>
        <w:t xml:space="preserve"> </w:t>
      </w:r>
      <w:r>
        <w:rPr>
          <w:rFonts w:hint="eastAsia" w:ascii="Times New Roman" w:hAnsi="Times New Roman" w:eastAsia="方正仿宋简体" w:cs="Times New Roman"/>
          <w:b/>
          <w:sz w:val="28"/>
          <w:szCs w:val="28"/>
          <w:lang w:eastAsia="zh-CN"/>
        </w:rPr>
        <w:t>主动公开</w:t>
      </w:r>
      <w:r>
        <w:rPr>
          <w:rFonts w:hint="default" w:ascii="Times New Roman" w:hAnsi="Times New Roman" w:eastAsia="方正仿宋简体" w:cs="Times New Roman"/>
          <w:b/>
          <w:sz w:val="28"/>
          <w:szCs w:val="28"/>
        </w:rPr>
        <w:t xml:space="preserve">  </w:t>
      </w:r>
      <w:r>
        <w:rPr>
          <w:rFonts w:hint="eastAsia" w:ascii="Times New Roman" w:hAnsi="Times New Roman" w:eastAsia="方正仿宋简体" w:cs="Times New Roman"/>
          <w:b/>
          <w:sz w:val="28"/>
          <w:szCs w:val="28"/>
          <w:lang w:val="en-US" w:eastAsia="zh-CN"/>
        </w:rPr>
        <w:t xml:space="preserve">    </w:t>
      </w:r>
      <w:r>
        <w:rPr>
          <w:rFonts w:hint="default" w:ascii="Times New Roman" w:hAnsi="Times New Roman" w:eastAsia="方正仿宋简体" w:cs="Times New Roman"/>
          <w:b/>
          <w:sz w:val="28"/>
          <w:szCs w:val="28"/>
        </w:rPr>
        <w:t xml:space="preserve">    20</w:t>
      </w:r>
      <w:r>
        <w:rPr>
          <w:rFonts w:hint="default" w:ascii="Times New Roman" w:hAnsi="Times New Roman" w:eastAsia="方正仿宋简体" w:cs="Times New Roman"/>
          <w:b/>
          <w:sz w:val="28"/>
          <w:szCs w:val="28"/>
          <w:lang w:val="en-US" w:eastAsia="zh-CN"/>
        </w:rPr>
        <w:t>2</w:t>
      </w:r>
      <w:r>
        <w:rPr>
          <w:rFonts w:hint="eastAsia" w:ascii="Times New Roman" w:hAnsi="Times New Roman" w:eastAsia="方正仿宋简体" w:cs="Times New Roman"/>
          <w:b/>
          <w:sz w:val="28"/>
          <w:szCs w:val="28"/>
          <w:lang w:val="en-US" w:eastAsia="zh-CN"/>
        </w:rPr>
        <w:t>3</w:t>
      </w:r>
      <w:r>
        <w:rPr>
          <w:rFonts w:hint="default" w:ascii="Times New Roman" w:hAnsi="Times New Roman" w:eastAsia="方正仿宋简体" w:cs="Times New Roman"/>
          <w:b/>
          <w:sz w:val="28"/>
          <w:szCs w:val="28"/>
        </w:rPr>
        <w:t>年</w:t>
      </w:r>
      <w:r>
        <w:rPr>
          <w:rFonts w:hint="eastAsia" w:ascii="Times New Roman" w:hAnsi="Times New Roman" w:eastAsia="方正仿宋简体" w:cs="Times New Roman"/>
          <w:b/>
          <w:sz w:val="28"/>
          <w:szCs w:val="28"/>
          <w:lang w:val="en-US" w:eastAsia="zh-CN"/>
        </w:rPr>
        <w:t>4</w:t>
      </w:r>
      <w:r>
        <w:rPr>
          <w:rFonts w:hint="default" w:ascii="Times New Roman" w:hAnsi="Times New Roman" w:eastAsia="方正仿宋简体" w:cs="Times New Roman"/>
          <w:b/>
          <w:sz w:val="28"/>
          <w:szCs w:val="28"/>
        </w:rPr>
        <w:t>月</w:t>
      </w:r>
      <w:r>
        <w:rPr>
          <w:rFonts w:hint="eastAsia" w:ascii="Times New Roman" w:hAnsi="Times New Roman" w:eastAsia="方正仿宋简体" w:cs="Times New Roman"/>
          <w:b/>
          <w:sz w:val="28"/>
          <w:szCs w:val="28"/>
          <w:lang w:val="en-US" w:eastAsia="zh-CN"/>
        </w:rPr>
        <w:t>28</w:t>
      </w:r>
      <w:r>
        <w:rPr>
          <w:rFonts w:hint="default" w:ascii="Times New Roman" w:hAnsi="Times New Roman" w:eastAsia="方正仿宋简体" w:cs="Times New Roman"/>
          <w:b/>
          <w:sz w:val="28"/>
          <w:szCs w:val="28"/>
        </w:rPr>
        <w:t>日印发</w:t>
      </w:r>
    </w:p>
    <w:p>
      <w:pPr>
        <w:rPr>
          <w:rFonts w:hint="default"/>
        </w:rPr>
      </w:pPr>
      <w:r>
        <w:rPr>
          <w:rFonts w:eastAsia="仿宋_GB2312"/>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5257800" cy="0"/>
                <wp:effectExtent l="0" t="0" r="0" b="0"/>
                <wp:wrapNone/>
                <wp:docPr id="9" name="直接连接符 9"/>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pt;width:414pt;z-index:251661312;mso-width-relative:page;mso-height-relative:page;" filled="f" stroked="t" coordsize="21600,21600" o:gfxdata="UEsDBAoAAAAAAIdO4kAAAAAAAAAAAAAAAAAEAAAAZHJzL1BLAwQUAAAACACHTuJAzBynz9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yyXZnsWdFXq&#10;//jVL1BLAwQUAAAACACHTuJAJE1p9fMBAADkAwAADgAAAGRycy9lMm9Eb2MueG1srVPNbhMxEL4j&#10;8Q6W72STSIV2lU0PhHJBUKnwABPbu2vJf/I42eQleAEkbnDiyJ23oTwGY2+a0vaSA3vwjj3jb+b7&#10;Zry43FnDtiqi9q7hs8mUM+WEl9p1Df/08erFOWeYwEkw3qmG7xXyy+XzZ4sh1Grue2+kioxAHNZD&#10;aHifUqirCkWvLODEB+XI2fpoIdE2dpWMMBC6NdV8On1ZDT7KEL1QiHS6Gp38gBhPAfRtq4VaebGx&#10;yqURNSoDiShhrwPyZam2bZVIH9oWVWKm4cQ0lZWSkL3Oa7VcQN1FCL0WhxLglBIecbKgHSU9Qq0g&#10;AdtE/QTKahE9+jZNhLfVSKQoQixm00fa3PQQVOFCUmM4io7/D1a8315HpmXDLzhzYKnht19+/v78&#10;7c+vr7Te/vjOLrJIQ8CaYm/CdTzskMzMeNdGm//Ehe2KsPujsGqXmKDDs/nZq/MpaS7ufNX9xRAx&#10;vVXesmw03GiXOUMN23eYKBmF3oXkY+PYQNUSJMEBDWBLjSfTBiKBrit30Rstr7Qx+QbGbv3aRLaF&#10;PATly5QI90FYTrIC7Me44hrHo1cg3zjJ0j6QPI5eBc8lWCU5M4oeUbYIEOoE2pwSSamNowqyqqOO&#10;2Vp7uadmbELUXU9KzEqV2UPNL/UeBjVP17/7gnT/OJ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wcp8/SAAAABgEAAA8AAAAAAAAAAQAgAAAAIgAAAGRycy9kb3ducmV2LnhtbFBLAQIUABQAAAAI&#10;AIdO4kAkTWn18wEAAOQDAAAOAAAAAAAAAAEAIAAAACEBAABkcnMvZTJvRG9jLnhtbFBLBQYAAAAA&#10;BgAGAFkBAACGBQAAAAA=&#10;">
                <v:fill on="f" focussize="0,0"/>
                <v:stroke color="#000000" joinstyle="round"/>
                <v:imagedata o:title=""/>
                <o:lock v:ext="edit" aspectratio="f"/>
              </v:line>
            </w:pict>
          </mc:Fallback>
        </mc:AlternateContent>
      </w:r>
      <w:r>
        <w:rPr>
          <w:rFonts w:eastAsia="仿宋_GB2312"/>
          <w:b/>
          <w:sz w:val="28"/>
          <w:szCs w:val="28"/>
        </w:rPr>
        <w:t xml:space="preserve">                        </w:t>
      </w:r>
      <w:r>
        <w:rPr>
          <w:rFonts w:eastAsia="仿宋_GB2312"/>
          <w:b/>
          <w:sz w:val="32"/>
          <w:szCs w:val="32"/>
        </w:rPr>
        <w:t xml:space="preserve">   </w:t>
      </w:r>
      <w:r>
        <w:rPr>
          <w:rFonts w:hint="eastAsia" w:ascii="仿宋_GB2312" w:eastAsia="仿宋_GB2312"/>
          <w:b/>
          <w:sz w:val="32"/>
          <w:szCs w:val="32"/>
        </w:rPr>
        <w:t xml:space="preserve">  </w:t>
      </w:r>
    </w:p>
    <w:sectPr>
      <w:footerReference r:id="rId6" w:type="default"/>
      <w:type w:val="continuous"/>
      <w:pgSz w:w="11906" w:h="16839"/>
      <w:pgMar w:top="1429" w:right="1797" w:bottom="1440" w:left="1797" w:header="850" w:footer="992" w:gutter="0"/>
      <w:paperSrc/>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兰亭大黑_GBK">
    <w:panose1 w:val="02000000000000000000"/>
    <w:charset w:val="86"/>
    <w:family w:val="auto"/>
    <w:pitch w:val="default"/>
    <w:sig w:usb0="A00002BF" w:usb1="3BCF7CFA" w:usb2="00042016" w:usb3="00000010" w:csb0="00040001" w:csb1="00000000"/>
  </w:font>
  <w:font w:name="方正姚体">
    <w:panose1 w:val="02010601030101010101"/>
    <w:charset w:val="86"/>
    <w:family w:val="auto"/>
    <w:pitch w:val="default"/>
    <w:sig w:usb0="00000003"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黑体简体">
    <w:panose1 w:val="02000000000000000000"/>
    <w:charset w:val="86"/>
    <w:family w:val="auto"/>
    <w:pitch w:val="default"/>
    <w:sig w:usb0="00000001" w:usb1="080E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Yu Gothic UI Semilight">
    <w:panose1 w:val="020B04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Angsana New">
    <w:panose1 w:val="02020603050405020304"/>
    <w:charset w:val="00"/>
    <w:family w:val="auto"/>
    <w:pitch w:val="default"/>
    <w:sig w:usb0="81000003" w:usb1="00000000" w:usb2="00000000" w:usb3="00000000" w:csb0="00010001" w:csb1="00000000"/>
  </w:font>
  <w:font w:name="P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11"/>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- 1 -</w:t>
                          </w:r>
                          <w:r>
                            <w:rPr>
                              <w:rFonts w:hint="eastAsia" w:ascii="仿宋_GB2312" w:hAnsi="仿宋_GB2312" w:eastAsia="仿宋_GB2312" w:cs="仿宋_GB2312"/>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- 1 -</w:t>
                    </w:r>
                    <w:r>
                      <w:rPr>
                        <w:rFonts w:hint="eastAsia" w:ascii="仿宋_GB2312" w:hAnsi="仿宋_GB2312" w:eastAsia="仿宋_GB2312" w:cs="仿宋_GB2312"/>
                        <w:b/>
                        <w:bCs/>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MzNjFlZmE5NzQ3NGRiOWU0MGIyNTVhYTk1Nzg2NTQifQ=="/>
  </w:docVars>
  <w:rsids>
    <w:rsidRoot w:val="00000000"/>
    <w:rsid w:val="22BB6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29048</Words>
  <Characters>29710</Characters>
  <TotalTime>8</TotalTime>
  <ScaleCrop>false</ScaleCrop>
  <LinksUpToDate>false</LinksUpToDate>
  <CharactersWithSpaces>31566</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2023-04-26T03:01:57Z</dcterms:created>
  <dc:creator>Administrator</dc:creator>
  <cp:lastModifiedBy>幸运草</cp:lastModifiedBy>
  <cp:lastPrinted>2023-04-26T03:29:39Z</cp:lastPrinted>
  <dcterms:modified xsi:type="dcterms:W3CDTF">2023-04-26T03:35:35Z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2023-04-26T11:01:55Z</vt:filetime>
  </property>
  <property fmtid="{D5CDD505-2E9C-101B-9397-08002B2CF9AE}" pid="4" name="KSOProductBuildVer">
    <vt:lpwstr>2052-11.1.0.11875</vt:lpwstr>
  </property>
  <property fmtid="{D5CDD505-2E9C-101B-9397-08002B2CF9AE}" pid="5" name="ICV">
    <vt:lpwstr>D43C481424414E5EAC8F9BD1FECAF1A3</vt:lpwstr>
  </property>
</Properties>
</file>