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hAnsi="方正黑体简体" w:eastAsia="方正黑体简体" w:cs="方正黑体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仿宋简体"/>
          <w:b/>
          <w:color w:val="000000"/>
          <w:sz w:val="32"/>
          <w:szCs w:val="32"/>
        </w:rPr>
      </w:pPr>
    </w:p>
    <w:p>
      <w:pPr>
        <w:jc w:val="center"/>
        <w:rPr>
          <w:rFonts w:hint="default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eastAsia="方正仿宋简体"/>
          <w:b/>
          <w:color w:val="000000"/>
          <w:sz w:val="32"/>
          <w:szCs w:val="32"/>
        </w:rPr>
        <w:t>济</w:t>
      </w:r>
      <w:r>
        <w:rPr>
          <w:rFonts w:hint="eastAsia" w:eastAsia="方正仿宋简体"/>
          <w:b/>
          <w:color w:val="000000"/>
          <w:sz w:val="32"/>
          <w:szCs w:val="32"/>
        </w:rPr>
        <w:t>文旅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普</w:t>
      </w:r>
      <w:bookmarkStart w:id="0" w:name="_GoBack"/>
      <w:bookmarkEnd w:id="0"/>
      <w:r>
        <w:rPr>
          <w:rFonts w:eastAsia="方正仿宋简体"/>
          <w:b/>
          <w:color w:val="000000"/>
          <w:sz w:val="32"/>
          <w:szCs w:val="32"/>
        </w:rPr>
        <w:t>〔20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20</w:t>
      </w:r>
      <w:r>
        <w:rPr>
          <w:rFonts w:eastAsia="方正仿宋简体"/>
          <w:b/>
          <w:color w:val="000000"/>
          <w:sz w:val="32"/>
          <w:szCs w:val="32"/>
        </w:rPr>
        <w:t>〕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21</w:t>
      </w:r>
      <w:r>
        <w:rPr>
          <w:rFonts w:eastAsia="方正仿宋简体"/>
          <w:b/>
          <w:color w:val="000000"/>
          <w:sz w:val="32"/>
          <w:szCs w:val="32"/>
        </w:rPr>
        <w:t>号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关于取消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成长湾儿童世界</w:t>
      </w:r>
      <w:r>
        <w:rPr>
          <w:rFonts w:hint="eastAsia" w:ascii="方正小标宋简体" w:eastAsia="方正小标宋简体"/>
          <w:sz w:val="44"/>
          <w:szCs w:val="44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eastAsia="方正小标宋简体"/>
          <w:sz w:val="44"/>
          <w:szCs w:val="44"/>
        </w:rPr>
        <w:t>家A级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旅游景区资质的通知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任城区、兖州区</w:t>
      </w:r>
      <w:r>
        <w:rPr>
          <w:rFonts w:ascii="方正仿宋简体" w:eastAsia="方正仿宋简体"/>
          <w:sz w:val="32"/>
          <w:szCs w:val="32"/>
        </w:rPr>
        <w:t>、曲阜市、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泗水县、</w:t>
      </w:r>
      <w:r>
        <w:rPr>
          <w:rFonts w:ascii="方正仿宋简体" w:eastAsia="方正仿宋简体"/>
          <w:sz w:val="32"/>
          <w:szCs w:val="32"/>
        </w:rPr>
        <w:t>邹城市、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微山县、</w:t>
      </w:r>
      <w:r>
        <w:rPr>
          <w:rFonts w:ascii="方正仿宋简体" w:eastAsia="方正仿宋简体"/>
          <w:sz w:val="32"/>
          <w:szCs w:val="32"/>
        </w:rPr>
        <w:t>金乡县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嘉祥县</w:t>
      </w:r>
      <w:r>
        <w:rPr>
          <w:rFonts w:ascii="方正仿宋简体" w:eastAsia="方正仿宋简体"/>
          <w:sz w:val="32"/>
          <w:szCs w:val="32"/>
        </w:rPr>
        <w:t>文化和旅游局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各相关</w:t>
      </w:r>
      <w:r>
        <w:rPr>
          <w:rFonts w:hint="eastAsia" w:ascii="方正仿宋简体" w:eastAsia="方正仿宋简体"/>
          <w:sz w:val="32"/>
          <w:szCs w:val="32"/>
        </w:rPr>
        <w:t>景区</w:t>
      </w:r>
      <w:r>
        <w:rPr>
          <w:rFonts w:ascii="方正仿宋简体" w:eastAsia="方正仿宋简体"/>
          <w:sz w:val="32"/>
          <w:szCs w:val="32"/>
        </w:rPr>
        <w:t>：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</w:t>
      </w:r>
      <w:r>
        <w:rPr>
          <w:rFonts w:ascii="仿宋_GB2312" w:eastAsia="仿宋_GB2312"/>
          <w:sz w:val="32"/>
          <w:szCs w:val="32"/>
        </w:rPr>
        <w:t>，市文化和旅游局根据</w:t>
      </w:r>
      <w:r>
        <w:rPr>
          <w:rFonts w:hint="eastAsia" w:ascii="仿宋_GB2312" w:eastAsia="仿宋_GB2312"/>
          <w:sz w:val="32"/>
          <w:szCs w:val="32"/>
        </w:rPr>
        <w:t>《旅游景区质量等级的划分与评定》和《旅游景区质量等级管理办法》，对</w:t>
      </w:r>
      <w:r>
        <w:rPr>
          <w:rFonts w:ascii="仿宋_GB2312" w:eastAsia="仿宋_GB2312"/>
          <w:sz w:val="32"/>
          <w:szCs w:val="32"/>
        </w:rPr>
        <w:t>我市A级景区进行了</w:t>
      </w:r>
      <w:r>
        <w:rPr>
          <w:rFonts w:hint="eastAsia" w:ascii="仿宋_GB2312" w:eastAsia="仿宋_GB2312"/>
          <w:sz w:val="32"/>
          <w:szCs w:val="32"/>
        </w:rPr>
        <w:t>暗访检查。经检查，</w:t>
      </w:r>
      <w:r>
        <w:rPr>
          <w:rFonts w:ascii="仿宋_GB2312" w:eastAsia="仿宋_GB2312"/>
          <w:sz w:val="32"/>
          <w:szCs w:val="32"/>
        </w:rPr>
        <w:t>认为</w:t>
      </w:r>
      <w:r>
        <w:rPr>
          <w:rFonts w:hint="eastAsia" w:ascii="仿宋_GB2312" w:eastAsia="仿宋_GB2312"/>
          <w:sz w:val="32"/>
          <w:szCs w:val="32"/>
        </w:rPr>
        <w:t>有关景区存在游客中心设施不齐全、功能不完善，存在安全隐患等等问题，</w:t>
      </w:r>
      <w:r>
        <w:rPr>
          <w:rFonts w:ascii="仿宋_GB2312" w:eastAsia="仿宋_GB2312"/>
          <w:sz w:val="32"/>
          <w:szCs w:val="32"/>
        </w:rPr>
        <w:t>已达不到A级旅游景区</w:t>
      </w:r>
      <w:r>
        <w:rPr>
          <w:rFonts w:hint="eastAsia" w:ascii="仿宋_GB2312" w:eastAsia="仿宋_GB2312"/>
          <w:sz w:val="32"/>
          <w:szCs w:val="32"/>
        </w:rPr>
        <w:t>标准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经研究决定，取消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兖州区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成长湾儿童世界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曲阜市葫芦套民俗风景区、邹城市中心店镇草莓生态观光园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金乡县金济河奎星湖风景区、嘉祥县九顶山中国养生城、微山县东大农业园 6</w:t>
      </w:r>
      <w:r>
        <w:rPr>
          <w:rFonts w:hint="eastAsia" w:ascii="仿宋_GB2312" w:eastAsia="仿宋_GB2312"/>
          <w:sz w:val="32"/>
          <w:szCs w:val="32"/>
        </w:rPr>
        <w:t>家景区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A级旅游景区资质，</w:t>
      </w:r>
      <w:r>
        <w:rPr>
          <w:rFonts w:ascii="仿宋_GB2312" w:eastAsia="仿宋_GB2312"/>
          <w:sz w:val="32"/>
          <w:szCs w:val="32"/>
        </w:rPr>
        <w:t>取消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任城区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鹿鸣岛、济宁青华洞景区、喻屯镇喻兴地热农业公园、泗水县济宁泗水民俗游乐园、邹城市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梨杭景区、微山县微山湖慕莲小镇、泰山庙景区、微山湖欢乐彩虹湾游乐园8</w:t>
      </w:r>
      <w:r>
        <w:rPr>
          <w:rFonts w:hint="eastAsia" w:ascii="仿宋_GB2312" w:eastAsia="仿宋_GB2312"/>
          <w:sz w:val="32"/>
          <w:szCs w:val="32"/>
        </w:rPr>
        <w:t>家景区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A级旅游景区资质，同时收回被取消等级景区的A级景区标识牌。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望相关县市区</w:t>
      </w:r>
      <w:r>
        <w:rPr>
          <w:rFonts w:ascii="仿宋_GB2312" w:eastAsia="仿宋_GB2312"/>
          <w:sz w:val="32"/>
          <w:szCs w:val="32"/>
        </w:rPr>
        <w:t>文化和旅游局</w:t>
      </w:r>
      <w:r>
        <w:rPr>
          <w:rFonts w:hint="eastAsia" w:ascii="仿宋_GB2312" w:eastAsia="仿宋_GB2312"/>
          <w:sz w:val="32"/>
          <w:szCs w:val="32"/>
        </w:rPr>
        <w:t>、A级</w:t>
      </w:r>
      <w:r>
        <w:rPr>
          <w:rFonts w:ascii="仿宋_GB2312" w:eastAsia="仿宋_GB2312"/>
          <w:sz w:val="32"/>
          <w:szCs w:val="32"/>
        </w:rPr>
        <w:t>景区</w:t>
      </w:r>
      <w:r>
        <w:rPr>
          <w:rFonts w:hint="eastAsia" w:ascii="仿宋_GB2312" w:eastAsia="仿宋_GB2312"/>
          <w:sz w:val="32"/>
          <w:szCs w:val="32"/>
        </w:rPr>
        <w:t>高度重视并切实抓紧抓好国家A级景区的创建管理工作，完善配套服务设施，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健全完善景区综合管理长效机制，进一步</w:t>
      </w:r>
      <w:r>
        <w:rPr>
          <w:rFonts w:hint="eastAsia" w:ascii="仿宋_GB2312" w:eastAsia="仿宋_GB2312"/>
          <w:sz w:val="32"/>
          <w:szCs w:val="32"/>
        </w:rPr>
        <w:t>提高景区服务质量和服务水平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济宁市</w:t>
      </w:r>
      <w:r>
        <w:rPr>
          <w:rFonts w:ascii="仿宋_GB2312" w:eastAsia="仿宋_GB2312"/>
          <w:sz w:val="32"/>
          <w:szCs w:val="32"/>
        </w:rPr>
        <w:t>文化和旅游局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9"/>
    <w:rsid w:val="00046139"/>
    <w:rsid w:val="008E5AD6"/>
    <w:rsid w:val="008F725E"/>
    <w:rsid w:val="009371AD"/>
    <w:rsid w:val="00B83EC2"/>
    <w:rsid w:val="00C04348"/>
    <w:rsid w:val="030C4F41"/>
    <w:rsid w:val="03B76C15"/>
    <w:rsid w:val="056C7E87"/>
    <w:rsid w:val="0BC54CB9"/>
    <w:rsid w:val="0C167F87"/>
    <w:rsid w:val="0D555E1D"/>
    <w:rsid w:val="0F5F0E96"/>
    <w:rsid w:val="21F25321"/>
    <w:rsid w:val="244F72B4"/>
    <w:rsid w:val="32062890"/>
    <w:rsid w:val="3593198C"/>
    <w:rsid w:val="6AAE4538"/>
    <w:rsid w:val="6D9E6895"/>
    <w:rsid w:val="6E3D1EB8"/>
    <w:rsid w:val="74D17B3C"/>
    <w:rsid w:val="74F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2019-07-02T06:27:00Z</dcterms:created>
  <dc:creator>LENOVO</dc:creator>
  <cp:lastModifiedBy>莉</cp:lastModifiedBy>
  <dcterms:modified xsi:type="dcterms:W3CDTF">2020-07-08T01:29:22Z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