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3A0A5CF">
      <w:pPr>
        <w:widowControl/>
        <w:spacing w:line="560" w:lineRule="exact"/>
        <w:ind w:firstLine="643" w:firstLineChars="200"/>
        <w:jc w:val="center"/>
        <w:rPr>
          <w:rFonts w:hint="eastAsia" w:ascii="宋体" w:hAnsi="宋体" w:cs="宋体"/>
          <w:b/>
          <w:kern w:val="0"/>
          <w:sz w:val="32"/>
          <w:szCs w:val="32"/>
        </w:rPr>
      </w:pPr>
    </w:p>
    <w:p w14:paraId="381AC813">
      <w:pPr>
        <w:widowControl/>
        <w:spacing w:line="560" w:lineRule="exact"/>
        <w:ind w:firstLine="643" w:firstLineChars="200"/>
        <w:jc w:val="center"/>
        <w:rPr>
          <w:rFonts w:hint="eastAsia" w:ascii="宋体" w:hAnsi="宋体" w:cs="宋体"/>
          <w:b/>
          <w:kern w:val="0"/>
          <w:sz w:val="32"/>
          <w:szCs w:val="32"/>
        </w:rPr>
      </w:pPr>
    </w:p>
    <w:p w14:paraId="53564B2D">
      <w:pPr>
        <w:widowControl/>
        <w:spacing w:line="560" w:lineRule="exact"/>
        <w:ind w:firstLine="643" w:firstLineChars="200"/>
        <w:jc w:val="center"/>
        <w:rPr>
          <w:rFonts w:hint="eastAsia" w:ascii="宋体" w:hAnsi="宋体" w:cs="宋体"/>
          <w:b/>
          <w:kern w:val="0"/>
          <w:sz w:val="32"/>
          <w:szCs w:val="32"/>
        </w:rPr>
      </w:pPr>
    </w:p>
    <w:p w14:paraId="3E090799">
      <w:pPr>
        <w:widowControl/>
        <w:spacing w:line="560" w:lineRule="exact"/>
        <w:ind w:firstLine="643" w:firstLineChars="200"/>
        <w:jc w:val="center"/>
        <w:rPr>
          <w:rFonts w:hint="eastAsia" w:ascii="宋体" w:hAnsi="宋体" w:cs="宋体"/>
          <w:b/>
          <w:kern w:val="0"/>
          <w:sz w:val="32"/>
          <w:szCs w:val="32"/>
        </w:rPr>
      </w:pPr>
    </w:p>
    <w:p w14:paraId="70E219D1">
      <w:pPr>
        <w:widowControl/>
        <w:spacing w:line="560" w:lineRule="exact"/>
        <w:jc w:val="center"/>
        <w:rPr>
          <w:rFonts w:hint="eastAsia" w:ascii="宋体" w:hAnsi="宋体" w:cs="宋体"/>
          <w:b/>
          <w:kern w:val="0"/>
          <w:sz w:val="32"/>
          <w:szCs w:val="32"/>
        </w:rPr>
      </w:pPr>
    </w:p>
    <w:p w14:paraId="166400B0">
      <w:pPr>
        <w:widowControl/>
        <w:spacing w:line="560" w:lineRule="exact"/>
        <w:ind w:firstLine="643" w:firstLineChars="200"/>
        <w:rPr>
          <w:rFonts w:hint="eastAsia" w:ascii="宋体" w:hAnsi="宋体" w:cs="宋体"/>
          <w:b/>
          <w:kern w:val="0"/>
          <w:sz w:val="32"/>
          <w:szCs w:val="32"/>
        </w:rPr>
      </w:pPr>
      <w:r>
        <w:rPr>
          <w:rFonts w:hint="eastAsia" w:ascii="宋体" w:hAnsi="宋体" w:cs="宋体"/>
          <w:b/>
          <w:kern w:val="0"/>
          <w:sz w:val="32"/>
          <w:szCs w:val="32"/>
        </w:rPr>
        <w:t xml:space="preserve">            </w:t>
      </w:r>
    </w:p>
    <w:p w14:paraId="77EB78CE">
      <w:pPr>
        <w:widowControl/>
        <w:spacing w:line="560" w:lineRule="exact"/>
        <w:ind w:firstLine="643" w:firstLineChars="200"/>
        <w:rPr>
          <w:rFonts w:hint="eastAsia" w:ascii="宋体" w:hAnsi="宋体" w:cs="宋体"/>
          <w:b/>
          <w:kern w:val="0"/>
          <w:sz w:val="32"/>
          <w:szCs w:val="32"/>
        </w:rPr>
      </w:pPr>
      <w:r>
        <w:rPr>
          <w:rFonts w:hint="eastAsia" w:ascii="宋体" w:hAnsi="宋体" w:cs="宋体"/>
          <w:b/>
          <w:kern w:val="0"/>
          <w:sz w:val="32"/>
          <w:szCs w:val="32"/>
        </w:rPr>
        <w:t xml:space="preserve">              邹千卫字【20</w:t>
      </w:r>
      <w:r>
        <w:rPr>
          <w:rFonts w:hint="eastAsia" w:ascii="宋体" w:hAnsi="宋体" w:cs="宋体"/>
          <w:b/>
          <w:kern w:val="0"/>
          <w:sz w:val="32"/>
          <w:szCs w:val="32"/>
          <w:lang w:val="en-US" w:eastAsia="zh-CN"/>
        </w:rPr>
        <w:t>25</w:t>
      </w:r>
      <w:r>
        <w:rPr>
          <w:rFonts w:hint="eastAsia" w:ascii="宋体" w:hAnsi="宋体" w:cs="宋体"/>
          <w:b/>
          <w:kern w:val="0"/>
          <w:sz w:val="32"/>
          <w:szCs w:val="32"/>
        </w:rPr>
        <w:t>】3号</w:t>
      </w:r>
    </w:p>
    <w:p w14:paraId="021B080C">
      <w:pPr>
        <w:spacing w:line="480" w:lineRule="exact"/>
        <w:jc w:val="center"/>
        <w:rPr>
          <w:rFonts w:hint="eastAsia" w:ascii="宋体" w:hAnsi="宋体" w:cs="宋体"/>
          <w:b/>
          <w:sz w:val="44"/>
          <w:szCs w:val="44"/>
        </w:rPr>
      </w:pPr>
    </w:p>
    <w:p w14:paraId="6403F57D">
      <w:pPr>
        <w:spacing w:line="480" w:lineRule="exact"/>
        <w:jc w:val="center"/>
        <w:rPr>
          <w:rFonts w:hint="eastAsia" w:ascii="宋体" w:hAnsi="宋体" w:cs="宋体"/>
          <w:b/>
          <w:sz w:val="44"/>
          <w:szCs w:val="44"/>
        </w:rPr>
      </w:pPr>
    </w:p>
    <w:p w14:paraId="64D5FA85">
      <w:pPr>
        <w:spacing w:line="480" w:lineRule="exact"/>
        <w:jc w:val="center"/>
        <w:rPr>
          <w:rFonts w:hint="eastAsia" w:ascii="宋体" w:hAnsi="宋体" w:cs="宋体"/>
          <w:b/>
          <w:sz w:val="44"/>
          <w:szCs w:val="44"/>
        </w:rPr>
      </w:pPr>
      <w:r>
        <w:rPr>
          <w:rFonts w:hint="eastAsia" w:ascii="宋体" w:hAnsi="宋体" w:cs="宋体"/>
          <w:b/>
          <w:sz w:val="44"/>
          <w:szCs w:val="44"/>
        </w:rPr>
        <w:t>关于印发</w:t>
      </w:r>
      <w:r>
        <w:rPr>
          <w:rFonts w:hint="eastAsia" w:ascii="宋体" w:hAnsi="宋体" w:cs="宋体"/>
          <w:sz w:val="32"/>
          <w:szCs w:val="32"/>
        </w:rPr>
        <w:t>《</w:t>
      </w:r>
      <w:r>
        <w:rPr>
          <w:rFonts w:hint="eastAsia" w:ascii="宋体" w:hAnsi="宋体" w:cs="宋体"/>
          <w:b/>
          <w:sz w:val="44"/>
          <w:szCs w:val="44"/>
        </w:rPr>
        <w:t>千泉社区卫生服务中心突发公共卫生       事件应急预案</w:t>
      </w:r>
      <w:r>
        <w:rPr>
          <w:rFonts w:hint="eastAsia" w:ascii="宋体" w:hAnsi="宋体" w:cs="宋体"/>
          <w:sz w:val="32"/>
          <w:szCs w:val="32"/>
        </w:rPr>
        <w:t>》</w:t>
      </w:r>
      <w:r>
        <w:rPr>
          <w:rFonts w:hint="eastAsia" w:ascii="宋体" w:hAnsi="宋体" w:cs="宋体"/>
          <w:b/>
          <w:sz w:val="44"/>
          <w:szCs w:val="44"/>
        </w:rPr>
        <w:t>的通知</w:t>
      </w:r>
    </w:p>
    <w:p w14:paraId="5BC27C67">
      <w:pPr>
        <w:spacing w:line="480" w:lineRule="exact"/>
        <w:ind w:firstLine="883" w:firstLineChars="200"/>
        <w:jc w:val="center"/>
        <w:rPr>
          <w:rFonts w:hint="eastAsia" w:ascii="宋体" w:hAnsi="宋体" w:cs="宋体"/>
          <w:b/>
          <w:sz w:val="44"/>
          <w:szCs w:val="44"/>
        </w:rPr>
      </w:pPr>
    </w:p>
    <w:p w14:paraId="11F85BCC">
      <w:pPr>
        <w:spacing w:line="520" w:lineRule="exact"/>
        <w:jc w:val="left"/>
        <w:rPr>
          <w:rFonts w:hint="eastAsia" w:ascii="宋体" w:hAnsi="宋体" w:cs="宋体"/>
          <w:sz w:val="32"/>
          <w:szCs w:val="32"/>
        </w:rPr>
      </w:pPr>
      <w:r>
        <w:rPr>
          <w:rFonts w:hint="eastAsia" w:ascii="宋体" w:hAnsi="宋体" w:cs="宋体"/>
          <w:sz w:val="32"/>
          <w:szCs w:val="32"/>
        </w:rPr>
        <w:t>各科室、村卫生室：</w:t>
      </w:r>
    </w:p>
    <w:p w14:paraId="32DE3BD8">
      <w:pPr>
        <w:spacing w:line="520" w:lineRule="exact"/>
        <w:ind w:firstLine="640" w:firstLineChars="200"/>
        <w:jc w:val="left"/>
        <w:rPr>
          <w:rFonts w:hint="eastAsia" w:ascii="宋体" w:hAnsi="宋体" w:cs="宋体"/>
          <w:sz w:val="32"/>
          <w:szCs w:val="32"/>
        </w:rPr>
      </w:pPr>
      <w:r>
        <w:rPr>
          <w:rFonts w:hint="eastAsia" w:ascii="宋体" w:hAnsi="宋体" w:cs="宋体"/>
          <w:sz w:val="32"/>
          <w:szCs w:val="32"/>
        </w:rPr>
        <w:t>为全面加强我辖区卫生应急工作，有效应对突发公共卫生事件，及时控制和消除突发公共卫生事件的严重危害，保护人民群众生命安全和身体健康，指导和规范各类突发公共卫生事件应急处置工作，维护社会稳定，确保我辖区经济社会协调发展。根据市卫计局和疾病预防控制中心的上级要求，结合本辖区实际制订本预案。</w:t>
      </w:r>
    </w:p>
    <w:p w14:paraId="72BE8F6E">
      <w:pPr>
        <w:spacing w:line="520" w:lineRule="exact"/>
        <w:rPr>
          <w:rFonts w:hint="eastAsia" w:ascii="宋体" w:hAnsi="宋体" w:cs="宋体"/>
          <w:sz w:val="32"/>
          <w:szCs w:val="32"/>
        </w:rPr>
      </w:pPr>
    </w:p>
    <w:p w14:paraId="6E8566FF">
      <w:pPr>
        <w:spacing w:line="520" w:lineRule="exact"/>
        <w:rPr>
          <w:rFonts w:hint="eastAsia" w:ascii="宋体" w:hAnsi="宋体" w:cs="宋体"/>
          <w:sz w:val="32"/>
          <w:szCs w:val="32"/>
        </w:rPr>
      </w:pPr>
      <w:r>
        <w:rPr>
          <w:rFonts w:hint="eastAsia" w:ascii="宋体" w:hAnsi="宋体" w:cs="宋体"/>
          <w:sz w:val="32"/>
          <w:szCs w:val="32"/>
        </w:rPr>
        <w:t xml:space="preserve">                                         20</w:t>
      </w:r>
      <w:r>
        <w:rPr>
          <w:rFonts w:hint="eastAsia" w:ascii="宋体" w:hAnsi="宋体" w:cs="宋体"/>
          <w:sz w:val="32"/>
          <w:szCs w:val="32"/>
          <w:lang w:val="en-US" w:eastAsia="zh-CN"/>
        </w:rPr>
        <w:t>25</w:t>
      </w:r>
      <w:r>
        <w:rPr>
          <w:rFonts w:hint="eastAsia" w:ascii="宋体" w:hAnsi="宋体" w:cs="宋体"/>
          <w:sz w:val="32"/>
          <w:szCs w:val="32"/>
        </w:rPr>
        <w:t>年1月</w:t>
      </w:r>
      <w:r>
        <w:rPr>
          <w:rFonts w:hint="eastAsia" w:ascii="宋体" w:hAnsi="宋体" w:cs="宋体"/>
          <w:sz w:val="32"/>
          <w:szCs w:val="32"/>
          <w:lang w:val="en-US" w:eastAsia="zh-CN"/>
        </w:rPr>
        <w:t>1</w:t>
      </w:r>
      <w:r>
        <w:rPr>
          <w:rFonts w:hint="eastAsia" w:ascii="宋体" w:hAnsi="宋体" w:cs="宋体"/>
          <w:sz w:val="32"/>
          <w:szCs w:val="32"/>
        </w:rPr>
        <w:t>日</w:t>
      </w:r>
    </w:p>
    <w:p w14:paraId="6B90DADE">
      <w:pPr>
        <w:spacing w:line="520" w:lineRule="exact"/>
        <w:rPr>
          <w:rFonts w:hint="eastAsia" w:ascii="宋体" w:hAnsi="宋体" w:cs="宋体"/>
          <w:sz w:val="32"/>
          <w:szCs w:val="32"/>
        </w:rPr>
      </w:pPr>
    </w:p>
    <w:p w14:paraId="4772CDCA">
      <w:pPr>
        <w:wordWrap w:val="0"/>
        <w:jc w:val="center"/>
        <w:rPr>
          <w:rFonts w:hint="eastAsia" w:ascii="宋体" w:hAnsi="宋体" w:cs="宋体"/>
          <w:b/>
          <w:sz w:val="44"/>
          <w:szCs w:val="44"/>
        </w:rPr>
      </w:pPr>
    </w:p>
    <w:p w14:paraId="123C3798">
      <w:pPr>
        <w:wordWrap w:val="0"/>
        <w:jc w:val="center"/>
        <w:rPr>
          <w:rFonts w:hint="eastAsia" w:ascii="宋体" w:hAnsi="宋体" w:cs="宋体"/>
          <w:b/>
          <w:sz w:val="44"/>
          <w:szCs w:val="44"/>
        </w:rPr>
      </w:pPr>
    </w:p>
    <w:p w14:paraId="35DB51A3">
      <w:pPr>
        <w:wordWrap w:val="0"/>
        <w:jc w:val="center"/>
        <w:rPr>
          <w:rFonts w:hint="eastAsia" w:ascii="宋体" w:hAnsi="宋体" w:cs="宋体"/>
          <w:b/>
          <w:sz w:val="44"/>
          <w:szCs w:val="44"/>
        </w:rPr>
      </w:pPr>
    </w:p>
    <w:p w14:paraId="53AC9B5F">
      <w:pPr>
        <w:wordWrap w:val="0"/>
        <w:jc w:val="center"/>
        <w:rPr>
          <w:rFonts w:hint="eastAsia" w:ascii="宋体" w:hAnsi="宋体" w:cs="宋体"/>
          <w:b/>
          <w:sz w:val="44"/>
          <w:szCs w:val="44"/>
        </w:rPr>
      </w:pPr>
    </w:p>
    <w:p w14:paraId="02EEB0A6">
      <w:pPr>
        <w:wordWrap w:val="0"/>
        <w:jc w:val="center"/>
        <w:rPr>
          <w:rFonts w:hint="eastAsia" w:ascii="宋体" w:hAnsi="宋体" w:cs="宋体"/>
          <w:b/>
          <w:sz w:val="44"/>
          <w:szCs w:val="44"/>
        </w:rPr>
      </w:pPr>
      <w:r>
        <w:rPr>
          <w:rFonts w:hint="eastAsia" w:ascii="宋体" w:hAnsi="宋体" w:cs="宋体"/>
          <w:b/>
          <w:sz w:val="44"/>
          <w:szCs w:val="44"/>
        </w:rPr>
        <w:t>第一章  总    则</w:t>
      </w:r>
    </w:p>
    <w:p w14:paraId="2E86C3BC">
      <w:pPr>
        <w:spacing w:line="520" w:lineRule="exact"/>
        <w:ind w:firstLine="640" w:firstLineChars="200"/>
        <w:rPr>
          <w:rFonts w:hint="eastAsia" w:ascii="宋体" w:hAnsi="宋体" w:cs="宋体"/>
          <w:sz w:val="32"/>
          <w:szCs w:val="32"/>
        </w:rPr>
      </w:pPr>
      <w:r>
        <w:rPr>
          <w:rFonts w:hint="eastAsia" w:ascii="宋体" w:hAnsi="宋体" w:cs="宋体"/>
          <w:sz w:val="32"/>
          <w:szCs w:val="32"/>
        </w:rPr>
        <w:t>一、编制目的</w:t>
      </w:r>
    </w:p>
    <w:p w14:paraId="2912BF86">
      <w:pPr>
        <w:spacing w:line="520" w:lineRule="exact"/>
        <w:ind w:firstLine="640" w:firstLineChars="200"/>
        <w:rPr>
          <w:rFonts w:hint="eastAsia" w:ascii="宋体" w:hAnsi="宋体" w:cs="宋体"/>
          <w:sz w:val="32"/>
          <w:szCs w:val="32"/>
        </w:rPr>
      </w:pPr>
      <w:r>
        <w:rPr>
          <w:rFonts w:hint="eastAsia" w:ascii="宋体" w:hAnsi="宋体" w:cs="宋体"/>
          <w:sz w:val="32"/>
          <w:szCs w:val="32"/>
        </w:rPr>
        <w:t>为全面加强我辖区卫生应急工作，有效应对突发公共卫生事件，及时控制和消除突发公共卫生事件的严重危害，保护人民群众生命安全和身体健康，指导和规范各类突发公共卫生事件应急处置工作，维护社会稳定，确保我辖区经济社会协调发展。</w:t>
      </w:r>
    </w:p>
    <w:p w14:paraId="719F3A79">
      <w:pPr>
        <w:spacing w:line="520" w:lineRule="exact"/>
        <w:ind w:firstLine="640" w:firstLineChars="200"/>
        <w:rPr>
          <w:rFonts w:hint="eastAsia" w:ascii="宋体" w:hAnsi="宋体" w:cs="宋体"/>
          <w:sz w:val="32"/>
          <w:szCs w:val="32"/>
        </w:rPr>
      </w:pPr>
      <w:r>
        <w:rPr>
          <w:rFonts w:hint="eastAsia" w:ascii="宋体" w:hAnsi="宋体" w:cs="宋体"/>
          <w:sz w:val="32"/>
          <w:szCs w:val="32"/>
        </w:rPr>
        <w:t>二、编制依据</w:t>
      </w:r>
    </w:p>
    <w:p w14:paraId="69C8F3FB">
      <w:pPr>
        <w:spacing w:line="520" w:lineRule="exact"/>
        <w:ind w:firstLine="640" w:firstLineChars="200"/>
        <w:rPr>
          <w:rFonts w:hint="eastAsia" w:ascii="宋体" w:hAnsi="宋体" w:cs="宋体"/>
          <w:sz w:val="32"/>
          <w:szCs w:val="32"/>
        </w:rPr>
      </w:pPr>
      <w:r>
        <w:rPr>
          <w:rFonts w:hint="eastAsia" w:ascii="宋体" w:hAnsi="宋体" w:cs="宋体"/>
          <w:sz w:val="32"/>
          <w:szCs w:val="32"/>
        </w:rPr>
        <w:t>根据邹城市卫生计划生育局和疾病预防控制中心对传染病、突发公共卫生事件、食品安全的要求，结合我辖区实际情况，制订本预案。</w:t>
      </w:r>
    </w:p>
    <w:p w14:paraId="782DD7CF">
      <w:pPr>
        <w:spacing w:line="520" w:lineRule="exact"/>
        <w:ind w:firstLine="640" w:firstLineChars="200"/>
        <w:rPr>
          <w:rFonts w:hint="eastAsia" w:ascii="宋体" w:hAnsi="宋体" w:cs="宋体"/>
          <w:sz w:val="32"/>
          <w:szCs w:val="32"/>
        </w:rPr>
      </w:pPr>
      <w:r>
        <w:rPr>
          <w:rFonts w:hint="eastAsia" w:ascii="宋体" w:hAnsi="宋体" w:cs="宋体"/>
          <w:sz w:val="32"/>
          <w:szCs w:val="32"/>
        </w:rPr>
        <w:t>三、适用范围</w:t>
      </w:r>
    </w:p>
    <w:p w14:paraId="35786F81">
      <w:pPr>
        <w:spacing w:line="520" w:lineRule="exact"/>
        <w:ind w:firstLine="640" w:firstLineChars="200"/>
        <w:rPr>
          <w:rFonts w:hint="eastAsia" w:ascii="宋体" w:hAnsi="宋体" w:cs="宋体"/>
          <w:sz w:val="32"/>
          <w:szCs w:val="32"/>
        </w:rPr>
      </w:pPr>
      <w:r>
        <w:rPr>
          <w:rFonts w:hint="eastAsia" w:ascii="宋体" w:hAnsi="宋体" w:cs="宋体"/>
          <w:sz w:val="32"/>
          <w:szCs w:val="32"/>
        </w:rPr>
        <w:t>本预案适应于千泉辖区内突然发生、造成或者可能造成社会公众健康严重损害的重大传染病疫情、群体性不明原因疾病、重大食物中毒和职业中毒以及其他严重影响公众健康的事件的应急管理和处置。</w:t>
      </w:r>
    </w:p>
    <w:p w14:paraId="34923872">
      <w:pPr>
        <w:spacing w:line="520" w:lineRule="exact"/>
        <w:ind w:firstLine="640" w:firstLineChars="200"/>
        <w:rPr>
          <w:rFonts w:hint="eastAsia" w:ascii="宋体" w:hAnsi="宋体" w:cs="宋体"/>
          <w:sz w:val="32"/>
          <w:szCs w:val="32"/>
        </w:rPr>
      </w:pPr>
      <w:r>
        <w:rPr>
          <w:rFonts w:hint="eastAsia" w:ascii="宋体" w:hAnsi="宋体" w:cs="宋体"/>
          <w:sz w:val="32"/>
          <w:szCs w:val="32"/>
        </w:rPr>
        <w:t>四、工作原则</w:t>
      </w:r>
    </w:p>
    <w:p w14:paraId="35DACB76">
      <w:pPr>
        <w:spacing w:line="520" w:lineRule="exact"/>
        <w:ind w:firstLine="482" w:firstLineChars="150"/>
        <w:rPr>
          <w:rFonts w:hint="eastAsia" w:ascii="宋体" w:hAnsi="宋体" w:cs="宋体"/>
          <w:b/>
          <w:sz w:val="32"/>
          <w:szCs w:val="32"/>
        </w:rPr>
      </w:pPr>
      <w:r>
        <w:rPr>
          <w:rFonts w:hint="eastAsia" w:ascii="宋体" w:hAnsi="宋体" w:cs="宋体"/>
          <w:b/>
          <w:sz w:val="32"/>
          <w:szCs w:val="32"/>
        </w:rPr>
        <w:t>（一）统一指挥，层层负责</w:t>
      </w:r>
    </w:p>
    <w:p w14:paraId="0DA5FA09">
      <w:pPr>
        <w:spacing w:line="520" w:lineRule="exact"/>
        <w:ind w:firstLine="640" w:firstLineChars="200"/>
        <w:rPr>
          <w:rFonts w:hint="eastAsia" w:ascii="宋体" w:hAnsi="宋体" w:cs="宋体"/>
          <w:sz w:val="32"/>
          <w:szCs w:val="32"/>
        </w:rPr>
      </w:pPr>
      <w:r>
        <w:rPr>
          <w:rFonts w:hint="eastAsia" w:ascii="宋体" w:hAnsi="宋体" w:cs="宋体"/>
          <w:sz w:val="32"/>
          <w:szCs w:val="32"/>
        </w:rPr>
        <w:t>突发公共卫生事件发生后，应急领导小组根据其范围、性质、和危害程度，对突发公共卫生事件的处理实行统一指挥，层层负责，依照响应级别，全体职工参与应急抢救工作，各应急小组根据预案规定，在各自的职责范围内做好全面工作。并动员社会力量共同参与突发公共卫生事件的应急处理工作。</w:t>
      </w:r>
    </w:p>
    <w:p w14:paraId="71D62548">
      <w:pPr>
        <w:spacing w:line="520" w:lineRule="exact"/>
        <w:ind w:firstLine="482" w:firstLineChars="150"/>
        <w:rPr>
          <w:rFonts w:hint="eastAsia" w:ascii="宋体" w:hAnsi="宋体" w:cs="宋体"/>
          <w:b/>
          <w:sz w:val="32"/>
          <w:szCs w:val="32"/>
        </w:rPr>
      </w:pPr>
      <w:r>
        <w:rPr>
          <w:rFonts w:hint="eastAsia" w:ascii="宋体" w:hAnsi="宋体" w:cs="宋体"/>
          <w:b/>
          <w:sz w:val="32"/>
          <w:szCs w:val="32"/>
        </w:rPr>
        <w:t>（二）预防为主，常备不懈</w:t>
      </w:r>
    </w:p>
    <w:p w14:paraId="09B1D7CE">
      <w:pPr>
        <w:spacing w:line="520" w:lineRule="exact"/>
        <w:ind w:firstLine="480" w:firstLineChars="150"/>
        <w:rPr>
          <w:rFonts w:hint="eastAsia" w:ascii="宋体" w:hAnsi="宋体" w:cs="宋体"/>
          <w:sz w:val="32"/>
          <w:szCs w:val="32"/>
        </w:rPr>
      </w:pPr>
      <w:r>
        <w:rPr>
          <w:rFonts w:hint="eastAsia" w:ascii="宋体" w:hAnsi="宋体" w:cs="宋体"/>
          <w:sz w:val="32"/>
          <w:szCs w:val="32"/>
        </w:rPr>
        <w:t>提高防范意识，落实防范措施，做好人员、物资、技术和设备的应急储备工作，开展突发公共卫生事件危险因素调查，及时发现、分析、预警，做到早发现、早报告、早处置。</w:t>
      </w:r>
    </w:p>
    <w:p w14:paraId="5995685D">
      <w:pPr>
        <w:spacing w:line="520" w:lineRule="exact"/>
        <w:ind w:firstLine="482" w:firstLineChars="150"/>
        <w:rPr>
          <w:rFonts w:hint="eastAsia" w:ascii="宋体" w:hAnsi="宋体" w:cs="宋体"/>
          <w:b/>
          <w:sz w:val="32"/>
          <w:szCs w:val="32"/>
        </w:rPr>
      </w:pPr>
      <w:r>
        <w:rPr>
          <w:rFonts w:hint="eastAsia" w:ascii="宋体" w:hAnsi="宋体" w:cs="宋体"/>
          <w:b/>
          <w:sz w:val="32"/>
          <w:szCs w:val="32"/>
        </w:rPr>
        <w:t>（三）快速反应，依法处置</w:t>
      </w:r>
    </w:p>
    <w:p w14:paraId="536AA809">
      <w:pPr>
        <w:spacing w:line="520" w:lineRule="exact"/>
        <w:ind w:firstLine="640" w:firstLineChars="200"/>
        <w:rPr>
          <w:rFonts w:hint="eastAsia" w:ascii="宋体" w:hAnsi="宋体" w:cs="宋体"/>
          <w:sz w:val="32"/>
          <w:szCs w:val="32"/>
        </w:rPr>
      </w:pPr>
      <w:r>
        <w:rPr>
          <w:rFonts w:hint="eastAsia" w:ascii="宋体" w:hAnsi="宋体" w:cs="宋体"/>
          <w:sz w:val="32"/>
          <w:szCs w:val="32"/>
        </w:rPr>
        <w:t>按照相关法律法规，完善突发公共卫生应急体系，建立健全突发公共卫生事件应急处理工作制度，提高突发公共卫生事件的识别和应急处置能力，对突发公共卫生事件和可能发生的突发公共卫生事件做出快速反应，及时、有序、有效的开展处置工作。</w:t>
      </w:r>
    </w:p>
    <w:p w14:paraId="44DE47B1">
      <w:pPr>
        <w:spacing w:line="520" w:lineRule="exact"/>
        <w:ind w:firstLine="482" w:firstLineChars="150"/>
        <w:rPr>
          <w:rFonts w:hint="eastAsia" w:ascii="宋体" w:hAnsi="宋体" w:cs="宋体"/>
          <w:b/>
          <w:sz w:val="32"/>
          <w:szCs w:val="32"/>
        </w:rPr>
      </w:pPr>
      <w:r>
        <w:rPr>
          <w:rFonts w:hint="eastAsia" w:ascii="宋体" w:hAnsi="宋体" w:cs="宋体"/>
          <w:b/>
          <w:sz w:val="32"/>
          <w:szCs w:val="32"/>
        </w:rPr>
        <w:t>（四）群专结合，科学防控</w:t>
      </w:r>
    </w:p>
    <w:p w14:paraId="5BC04DA9">
      <w:pPr>
        <w:spacing w:line="520" w:lineRule="exact"/>
        <w:ind w:firstLine="640" w:firstLineChars="200"/>
        <w:rPr>
          <w:rFonts w:hint="eastAsia" w:ascii="宋体" w:hAnsi="宋体" w:cs="宋体"/>
          <w:sz w:val="32"/>
          <w:szCs w:val="32"/>
        </w:rPr>
      </w:pPr>
      <w:r>
        <w:rPr>
          <w:rFonts w:hint="eastAsia" w:ascii="宋体" w:hAnsi="宋体" w:cs="宋体"/>
          <w:sz w:val="32"/>
          <w:szCs w:val="32"/>
        </w:rPr>
        <w:t>明确专业防控机构与社会组织的职责，发挥社会优势，相互配合协助，依法、科学、规范、有序地开展应急处理工作。</w:t>
      </w:r>
    </w:p>
    <w:p w14:paraId="314E7ABD">
      <w:pPr>
        <w:spacing w:line="520" w:lineRule="exact"/>
        <w:ind w:firstLine="640" w:firstLineChars="200"/>
        <w:rPr>
          <w:rFonts w:hint="eastAsia" w:ascii="宋体" w:hAnsi="宋体" w:cs="宋体"/>
          <w:sz w:val="32"/>
          <w:szCs w:val="32"/>
        </w:rPr>
      </w:pPr>
    </w:p>
    <w:p w14:paraId="7B93A42C">
      <w:pPr>
        <w:spacing w:line="520" w:lineRule="exact"/>
        <w:jc w:val="center"/>
        <w:rPr>
          <w:rFonts w:hint="eastAsia" w:ascii="宋体" w:hAnsi="宋体" w:cs="宋体"/>
          <w:b/>
          <w:sz w:val="44"/>
          <w:szCs w:val="44"/>
        </w:rPr>
      </w:pPr>
      <w:r>
        <w:rPr>
          <w:rFonts w:hint="eastAsia" w:ascii="宋体" w:hAnsi="宋体" w:cs="宋体"/>
          <w:b/>
          <w:sz w:val="44"/>
          <w:szCs w:val="44"/>
        </w:rPr>
        <w:t>第二章  组织体系与职责</w:t>
      </w:r>
    </w:p>
    <w:p w14:paraId="37FA699A">
      <w:pPr>
        <w:spacing w:line="520" w:lineRule="exact"/>
        <w:jc w:val="center"/>
        <w:rPr>
          <w:rFonts w:hint="eastAsia" w:ascii="宋体" w:hAnsi="宋体" w:cs="宋体"/>
          <w:b/>
          <w:sz w:val="32"/>
          <w:szCs w:val="32"/>
        </w:rPr>
      </w:pPr>
    </w:p>
    <w:p w14:paraId="1CE61E16">
      <w:pPr>
        <w:spacing w:line="520" w:lineRule="exact"/>
        <w:ind w:firstLine="640" w:firstLineChars="200"/>
        <w:rPr>
          <w:rFonts w:hint="eastAsia" w:ascii="宋体" w:hAnsi="宋体" w:cs="宋体"/>
          <w:sz w:val="32"/>
          <w:szCs w:val="32"/>
        </w:rPr>
      </w:pPr>
      <w:r>
        <w:rPr>
          <w:rFonts w:hint="eastAsia" w:ascii="宋体" w:hAnsi="宋体" w:cs="宋体"/>
          <w:sz w:val="32"/>
          <w:szCs w:val="32"/>
        </w:rPr>
        <w:t>一、应急组织与职责</w:t>
      </w:r>
    </w:p>
    <w:p w14:paraId="3D88B693">
      <w:pPr>
        <w:spacing w:line="520" w:lineRule="exact"/>
        <w:ind w:firstLine="640" w:firstLineChars="200"/>
        <w:rPr>
          <w:rFonts w:hint="eastAsia" w:ascii="宋体" w:hAnsi="宋体" w:cs="宋体"/>
          <w:sz w:val="32"/>
          <w:szCs w:val="32"/>
        </w:rPr>
      </w:pPr>
      <w:r>
        <w:rPr>
          <w:rFonts w:hint="eastAsia" w:ascii="宋体" w:hAnsi="宋体" w:cs="宋体"/>
          <w:sz w:val="32"/>
          <w:szCs w:val="32"/>
        </w:rPr>
        <w:t>（一）、突发公共卫生事件应急领导小组</w:t>
      </w:r>
    </w:p>
    <w:p w14:paraId="61F6D6BA">
      <w:pPr>
        <w:spacing w:line="520" w:lineRule="exact"/>
        <w:ind w:firstLine="640" w:firstLineChars="200"/>
        <w:rPr>
          <w:rFonts w:hint="eastAsia" w:ascii="宋体" w:hAnsi="宋体" w:cs="宋体"/>
          <w:sz w:val="32"/>
          <w:szCs w:val="32"/>
        </w:rPr>
      </w:pPr>
      <w:r>
        <w:rPr>
          <w:rFonts w:hint="eastAsia" w:ascii="宋体" w:hAnsi="宋体" w:cs="宋体"/>
          <w:sz w:val="32"/>
          <w:szCs w:val="32"/>
        </w:rPr>
        <w:t>成立以院长为组长，分管院长为副组长，各科室主任为成员的突发公共卫生事件应急领导小组，下设办公室。负责千泉辖区的突发公共卫生事件处置的组织领导和统一指挥，形成一把手负总责，分管领导具体负责的格局。</w:t>
      </w:r>
    </w:p>
    <w:p w14:paraId="46DFCBE7">
      <w:pPr>
        <w:spacing w:line="520" w:lineRule="exact"/>
        <w:ind w:firstLine="640" w:firstLineChars="200"/>
        <w:rPr>
          <w:rFonts w:hint="eastAsia" w:ascii="宋体" w:hAnsi="宋体" w:cs="宋体"/>
          <w:sz w:val="32"/>
          <w:szCs w:val="32"/>
        </w:rPr>
      </w:pPr>
      <w:r>
        <w:rPr>
          <w:rFonts w:hint="eastAsia" w:ascii="宋体" w:hAnsi="宋体" w:cs="宋体"/>
          <w:sz w:val="32"/>
          <w:szCs w:val="32"/>
        </w:rPr>
        <w:t>（二）、突发公共卫生事件处置小组</w:t>
      </w:r>
    </w:p>
    <w:p w14:paraId="6F812429">
      <w:pPr>
        <w:spacing w:line="520" w:lineRule="exact"/>
        <w:ind w:firstLine="800" w:firstLineChars="250"/>
        <w:rPr>
          <w:rFonts w:hint="eastAsia" w:ascii="宋体" w:hAnsi="宋体" w:cs="宋体"/>
          <w:sz w:val="32"/>
          <w:szCs w:val="32"/>
        </w:rPr>
      </w:pPr>
      <w:r>
        <w:rPr>
          <w:rFonts w:hint="eastAsia" w:ascii="宋体" w:hAnsi="宋体" w:cs="宋体"/>
          <w:sz w:val="32"/>
          <w:szCs w:val="32"/>
        </w:rPr>
        <w:t>1、医疗救护组：由业务副院长任组长，住院部内、外科主任、护士长为副组长，住院部全体医护人员为组员。负责突发公共卫生事件造成的人员伤害的现场抢救、运送、诊疗。</w:t>
      </w:r>
    </w:p>
    <w:p w14:paraId="29283241">
      <w:pPr>
        <w:spacing w:line="520" w:lineRule="exact"/>
        <w:ind w:firstLine="640" w:firstLineChars="200"/>
        <w:rPr>
          <w:rFonts w:hint="eastAsia" w:ascii="宋体" w:hAnsi="宋体" w:cs="宋体"/>
          <w:sz w:val="32"/>
          <w:szCs w:val="32"/>
        </w:rPr>
      </w:pPr>
      <w:r>
        <w:rPr>
          <w:rFonts w:hint="eastAsia" w:ascii="宋体" w:hAnsi="宋体" w:cs="宋体"/>
          <w:sz w:val="32"/>
          <w:szCs w:val="32"/>
        </w:rPr>
        <w:t>2、流调组：由分管疾控工作副院长任组长，公卫科长为副组长，公卫科工作人员为组员。负责突发公共卫生事件中传染病、食物中毒、群体性不明原因疾病和其他严重影响公共健康事件的现场流行病学调查处理，负责健康人群疾病预防、健康宣传和疫情监测等。</w:t>
      </w:r>
    </w:p>
    <w:p w14:paraId="0A9BE07F">
      <w:pPr>
        <w:spacing w:line="520" w:lineRule="exact"/>
        <w:ind w:firstLine="640" w:firstLineChars="200"/>
        <w:rPr>
          <w:rFonts w:hint="eastAsia" w:ascii="宋体" w:hAnsi="宋体" w:cs="宋体"/>
          <w:sz w:val="32"/>
          <w:szCs w:val="32"/>
        </w:rPr>
      </w:pPr>
      <w:r>
        <w:rPr>
          <w:rFonts w:hint="eastAsia" w:ascii="宋体" w:hAnsi="宋体" w:cs="宋体"/>
          <w:sz w:val="32"/>
          <w:szCs w:val="32"/>
        </w:rPr>
        <w:t>3、消杀灭组：由分管疾控工作副院长任组长，公卫科长为副组长，公卫科、后勤等人员为组员。负责疫源地、医院及相关公共场所的消杀灭工作。</w:t>
      </w:r>
    </w:p>
    <w:p w14:paraId="2C813ED1">
      <w:pPr>
        <w:spacing w:line="520" w:lineRule="exact"/>
        <w:ind w:firstLine="640" w:firstLineChars="200"/>
        <w:rPr>
          <w:rFonts w:hint="eastAsia" w:ascii="宋体" w:hAnsi="宋体" w:cs="宋体"/>
          <w:sz w:val="32"/>
          <w:szCs w:val="32"/>
        </w:rPr>
      </w:pPr>
      <w:r>
        <w:rPr>
          <w:rFonts w:hint="eastAsia" w:ascii="宋体" w:hAnsi="宋体" w:cs="宋体"/>
          <w:sz w:val="32"/>
          <w:szCs w:val="32"/>
        </w:rPr>
        <w:t>4、卫生监督组：由卫生监督分管副院长任组长，公卫科长为副组长，卫生监督工作人员为组员。负责对突发公共卫生事件的调查、处理、控制以及对学校卫生、食品卫生、饮水卫生等进行监督检查，协助主管部门对事件发生地的食品卫生及医疗卫生机构疫情报告、传染病防治等防控措施的落实。</w:t>
      </w:r>
    </w:p>
    <w:p w14:paraId="3B6ACEC1">
      <w:pPr>
        <w:spacing w:line="520" w:lineRule="exact"/>
        <w:ind w:firstLine="640" w:firstLineChars="200"/>
        <w:rPr>
          <w:rFonts w:hint="eastAsia" w:ascii="宋体" w:hAnsi="宋体" w:cs="宋体"/>
          <w:sz w:val="32"/>
          <w:szCs w:val="32"/>
        </w:rPr>
      </w:pPr>
      <w:r>
        <w:rPr>
          <w:rFonts w:hint="eastAsia" w:ascii="宋体" w:hAnsi="宋体" w:cs="宋体"/>
          <w:sz w:val="32"/>
          <w:szCs w:val="32"/>
        </w:rPr>
        <w:t>5、综合信息组：由办公室主任任组长，办公室工作人员、疾控工作人员等为组员。负责突发公共卫生事件相关信息的传递、收集、处理、汇总报告等工作。按照有关规定，正确做好舆论导向和信息发布工作。</w:t>
      </w:r>
    </w:p>
    <w:p w14:paraId="0306D7CE">
      <w:pPr>
        <w:spacing w:line="520" w:lineRule="exact"/>
        <w:ind w:firstLine="640" w:firstLineChars="200"/>
        <w:rPr>
          <w:rFonts w:hint="eastAsia" w:ascii="宋体" w:hAnsi="宋体" w:cs="宋体"/>
          <w:sz w:val="32"/>
          <w:szCs w:val="32"/>
        </w:rPr>
      </w:pPr>
      <w:r>
        <w:rPr>
          <w:rFonts w:hint="eastAsia" w:ascii="宋体" w:hAnsi="宋体" w:cs="宋体"/>
          <w:sz w:val="32"/>
          <w:szCs w:val="32"/>
        </w:rPr>
        <w:t>6、后勤保障组：由后勤分管副院长任组长，后勤部主任为副组长，医院后勤工作人员为组员。负责突发公共事件处置过程中的药品、器材及各项物资的准备和供应，维护处置环境的秩序稳定等工作，确保处置工作的顺利进行。</w:t>
      </w:r>
    </w:p>
    <w:p w14:paraId="02B4BC70">
      <w:pPr>
        <w:spacing w:line="520" w:lineRule="exact"/>
        <w:ind w:firstLine="640" w:firstLineChars="200"/>
        <w:rPr>
          <w:rFonts w:hint="eastAsia" w:ascii="宋体" w:hAnsi="宋体" w:cs="宋体"/>
          <w:sz w:val="32"/>
          <w:szCs w:val="32"/>
        </w:rPr>
      </w:pPr>
      <w:r>
        <w:rPr>
          <w:rFonts w:hint="eastAsia" w:ascii="宋体" w:hAnsi="宋体" w:cs="宋体"/>
          <w:sz w:val="32"/>
          <w:szCs w:val="32"/>
        </w:rPr>
        <w:t>二、应急联动</w:t>
      </w:r>
    </w:p>
    <w:p w14:paraId="59F30328">
      <w:pPr>
        <w:spacing w:line="520" w:lineRule="exact"/>
        <w:ind w:firstLine="640" w:firstLineChars="200"/>
        <w:rPr>
          <w:rFonts w:hint="eastAsia" w:ascii="宋体" w:hAnsi="宋体" w:cs="宋体"/>
          <w:sz w:val="32"/>
          <w:szCs w:val="32"/>
        </w:rPr>
      </w:pPr>
      <w:r>
        <w:rPr>
          <w:rFonts w:hint="eastAsia" w:ascii="宋体" w:hAnsi="宋体" w:cs="宋体"/>
          <w:sz w:val="32"/>
          <w:szCs w:val="32"/>
        </w:rPr>
        <w:t>各突发公共卫生事件应急小组，按照本预案要求，在突发公共卫生事件应急领导小组的统一指挥下，实行各工作小组、部门、上下联动的应急联动机制，实现抢险救援人力物力调度、事件监测、报警反应灵敏的应急处置快速高效，有效控制突发公共卫生事件的危害。</w:t>
      </w:r>
    </w:p>
    <w:p w14:paraId="55AC43B6">
      <w:pPr>
        <w:spacing w:line="520" w:lineRule="exact"/>
        <w:ind w:firstLine="640" w:firstLineChars="200"/>
        <w:rPr>
          <w:rFonts w:hint="eastAsia" w:ascii="宋体" w:hAnsi="宋体" w:cs="宋体"/>
          <w:sz w:val="32"/>
          <w:szCs w:val="32"/>
        </w:rPr>
      </w:pPr>
    </w:p>
    <w:p w14:paraId="18E829B3">
      <w:pPr>
        <w:spacing w:line="520" w:lineRule="exact"/>
        <w:ind w:firstLine="643" w:firstLineChars="200"/>
        <w:jc w:val="center"/>
        <w:rPr>
          <w:rFonts w:hint="eastAsia" w:ascii="宋体" w:hAnsi="宋体" w:cs="宋体"/>
          <w:b/>
          <w:sz w:val="32"/>
          <w:szCs w:val="32"/>
        </w:rPr>
      </w:pPr>
      <w:r>
        <w:rPr>
          <w:rFonts w:hint="eastAsia" w:ascii="宋体" w:hAnsi="宋体" w:cs="宋体"/>
          <w:b/>
          <w:sz w:val="32"/>
          <w:szCs w:val="32"/>
        </w:rPr>
        <w:t>第三章  预防、监测、报告与预警</w:t>
      </w:r>
    </w:p>
    <w:p w14:paraId="1DDB24F8">
      <w:pPr>
        <w:spacing w:line="520" w:lineRule="exact"/>
        <w:ind w:firstLine="643" w:firstLineChars="200"/>
        <w:jc w:val="center"/>
        <w:rPr>
          <w:rFonts w:hint="eastAsia" w:ascii="宋体" w:hAnsi="宋体" w:cs="宋体"/>
          <w:b/>
          <w:sz w:val="32"/>
          <w:szCs w:val="32"/>
        </w:rPr>
      </w:pPr>
    </w:p>
    <w:p w14:paraId="6231EA52">
      <w:pPr>
        <w:spacing w:line="520" w:lineRule="exact"/>
        <w:ind w:firstLine="640" w:firstLineChars="200"/>
        <w:rPr>
          <w:rFonts w:hint="eastAsia" w:ascii="宋体" w:hAnsi="宋体" w:cs="宋体"/>
          <w:sz w:val="32"/>
          <w:szCs w:val="32"/>
        </w:rPr>
      </w:pPr>
      <w:r>
        <w:rPr>
          <w:rFonts w:hint="eastAsia" w:ascii="宋体" w:hAnsi="宋体" w:cs="宋体"/>
          <w:sz w:val="32"/>
          <w:szCs w:val="32"/>
        </w:rPr>
        <w:t>一、预防</w:t>
      </w:r>
    </w:p>
    <w:p w14:paraId="01B5626F">
      <w:pPr>
        <w:spacing w:line="520" w:lineRule="exact"/>
        <w:ind w:firstLine="640" w:firstLineChars="200"/>
        <w:rPr>
          <w:rFonts w:hint="eastAsia" w:ascii="宋体" w:hAnsi="宋体" w:cs="宋体"/>
          <w:sz w:val="32"/>
          <w:szCs w:val="32"/>
        </w:rPr>
      </w:pPr>
      <w:r>
        <w:rPr>
          <w:rFonts w:hint="eastAsia" w:ascii="宋体" w:hAnsi="宋体" w:cs="宋体"/>
          <w:sz w:val="32"/>
          <w:szCs w:val="32"/>
        </w:rPr>
        <w:t>认真贯彻落实预防为主的方针，切实履行应急管理职责，加强日常管理，加大监管力度，从组织、方案、人员、物资等方面做好应急准备，有效防止突发公共卫生事件的发生。努力将突发公共卫生事件消灭在萌芽状态，减少对人民群众健康、生命安全和社会造成的危害。</w:t>
      </w:r>
    </w:p>
    <w:p w14:paraId="57D65AB0">
      <w:pPr>
        <w:spacing w:line="520" w:lineRule="exact"/>
        <w:ind w:firstLine="640" w:firstLineChars="200"/>
        <w:rPr>
          <w:rFonts w:hint="eastAsia" w:ascii="宋体" w:hAnsi="宋体" w:cs="宋体"/>
          <w:sz w:val="32"/>
          <w:szCs w:val="32"/>
        </w:rPr>
      </w:pPr>
      <w:r>
        <w:rPr>
          <w:rFonts w:hint="eastAsia" w:ascii="宋体" w:hAnsi="宋体" w:cs="宋体"/>
          <w:sz w:val="32"/>
          <w:szCs w:val="32"/>
        </w:rPr>
        <w:t>二、监测</w:t>
      </w:r>
    </w:p>
    <w:p w14:paraId="4F617CB2">
      <w:pPr>
        <w:spacing w:line="520" w:lineRule="exact"/>
        <w:ind w:firstLine="640" w:firstLineChars="200"/>
        <w:rPr>
          <w:rFonts w:hint="eastAsia" w:ascii="宋体" w:hAnsi="宋体" w:cs="宋体"/>
          <w:sz w:val="32"/>
          <w:szCs w:val="32"/>
        </w:rPr>
      </w:pPr>
      <w:r>
        <w:rPr>
          <w:rFonts w:hint="eastAsia" w:ascii="宋体" w:hAnsi="宋体" w:cs="宋体"/>
          <w:sz w:val="32"/>
          <w:szCs w:val="32"/>
        </w:rPr>
        <w:t>建立和完善监测体系，按照《突发公共卫生事件与传染病疫情监测信息报告管理办法》等有关规定，建立、运行、维护好法定传染病和突发公共卫生事件相关信息监测报告网络，开展突发公共卫生事件相关信息的日常监测，保证监测质量。</w:t>
      </w:r>
    </w:p>
    <w:p w14:paraId="6526C3EE">
      <w:pPr>
        <w:spacing w:line="520" w:lineRule="exact"/>
        <w:ind w:firstLine="640" w:firstLineChars="200"/>
        <w:rPr>
          <w:rFonts w:hint="eastAsia" w:ascii="宋体" w:hAnsi="宋体" w:cs="宋体"/>
          <w:sz w:val="32"/>
          <w:szCs w:val="32"/>
        </w:rPr>
      </w:pPr>
      <w:r>
        <w:rPr>
          <w:rFonts w:hint="eastAsia" w:ascii="宋体" w:hAnsi="宋体" w:cs="宋体"/>
          <w:sz w:val="32"/>
          <w:szCs w:val="32"/>
        </w:rPr>
        <w:t>三、预警</w:t>
      </w:r>
    </w:p>
    <w:p w14:paraId="444CBABF">
      <w:pPr>
        <w:spacing w:line="520" w:lineRule="exact"/>
        <w:ind w:firstLine="640" w:firstLineChars="200"/>
        <w:rPr>
          <w:rFonts w:hint="eastAsia" w:ascii="宋体" w:hAnsi="宋体" w:cs="宋体"/>
          <w:sz w:val="32"/>
          <w:szCs w:val="32"/>
        </w:rPr>
      </w:pPr>
      <w:r>
        <w:rPr>
          <w:rFonts w:hint="eastAsia" w:ascii="宋体" w:hAnsi="宋体" w:cs="宋体"/>
          <w:sz w:val="32"/>
          <w:szCs w:val="32"/>
        </w:rPr>
        <w:t>突发公共卫生应急领导小组根据医疗救治、疾病预防控制、卫生监督等提供的信息，按照突发公共卫生事件的发生、发展规律和特点，及时分析对公众健康的危害程度、发展趋势，及时提出预警级别建议，并上报市疾控中心和市卫计局，同时做好应急准备。</w:t>
      </w:r>
    </w:p>
    <w:p w14:paraId="0B4515E4">
      <w:pPr>
        <w:spacing w:line="520" w:lineRule="exact"/>
        <w:ind w:firstLine="640" w:firstLineChars="200"/>
        <w:rPr>
          <w:rFonts w:hint="eastAsia" w:ascii="宋体" w:hAnsi="宋体" w:cs="宋体"/>
          <w:sz w:val="32"/>
          <w:szCs w:val="32"/>
        </w:rPr>
      </w:pPr>
      <w:r>
        <w:rPr>
          <w:rFonts w:hint="eastAsia" w:ascii="宋体" w:hAnsi="宋体" w:cs="宋体"/>
          <w:sz w:val="32"/>
          <w:szCs w:val="32"/>
        </w:rPr>
        <w:t>预警级别分为一般（Ⅳ级）、较大（Ⅲ级）、重大（Ⅱ级）和特别重大（Ⅰ级）四级，依次用蓝色、黄色、橙色和红色进行预警。预警发布与解除由上级卫生应急指挥部发布和解除。</w:t>
      </w:r>
    </w:p>
    <w:p w14:paraId="351B1E31">
      <w:pPr>
        <w:spacing w:line="520" w:lineRule="exact"/>
        <w:ind w:firstLine="640" w:firstLineChars="200"/>
        <w:rPr>
          <w:rFonts w:hint="eastAsia" w:ascii="宋体" w:hAnsi="宋体" w:cs="宋体"/>
          <w:sz w:val="32"/>
          <w:szCs w:val="32"/>
        </w:rPr>
      </w:pPr>
      <w:r>
        <w:rPr>
          <w:rFonts w:hint="eastAsia" w:ascii="宋体" w:hAnsi="宋体" w:cs="宋体"/>
          <w:sz w:val="32"/>
          <w:szCs w:val="32"/>
        </w:rPr>
        <w:t>四、报告</w:t>
      </w:r>
    </w:p>
    <w:p w14:paraId="3621EC88">
      <w:pPr>
        <w:spacing w:line="520" w:lineRule="exact"/>
        <w:ind w:firstLine="640" w:firstLineChars="200"/>
        <w:rPr>
          <w:rFonts w:hint="eastAsia" w:ascii="宋体" w:hAnsi="宋体" w:cs="宋体"/>
          <w:sz w:val="32"/>
          <w:szCs w:val="32"/>
        </w:rPr>
      </w:pPr>
      <w:r>
        <w:rPr>
          <w:rFonts w:hint="eastAsia" w:ascii="宋体" w:hAnsi="宋体" w:cs="宋体"/>
          <w:sz w:val="32"/>
          <w:szCs w:val="32"/>
        </w:rPr>
        <w:t>（一）建立突发事件应急的报告制度和举报制度，公布举报电话。有下列情形之一者应列为突发事件上报告：</w:t>
      </w:r>
    </w:p>
    <w:p w14:paraId="48B6D9C2">
      <w:pPr>
        <w:spacing w:line="520" w:lineRule="exact"/>
        <w:ind w:left="640"/>
        <w:rPr>
          <w:rFonts w:hint="eastAsia" w:ascii="宋体" w:hAnsi="宋体" w:cs="宋体"/>
          <w:sz w:val="32"/>
          <w:szCs w:val="32"/>
        </w:rPr>
      </w:pPr>
      <w:r>
        <w:rPr>
          <w:rFonts w:hint="eastAsia" w:ascii="宋体" w:hAnsi="宋体" w:cs="宋体"/>
          <w:sz w:val="32"/>
          <w:szCs w:val="32"/>
        </w:rPr>
        <w:t>1、发生或可能发生传染病暴发流行的；</w:t>
      </w:r>
    </w:p>
    <w:p w14:paraId="095871CA">
      <w:pPr>
        <w:spacing w:line="520" w:lineRule="exact"/>
        <w:ind w:firstLine="645"/>
        <w:rPr>
          <w:rFonts w:hint="eastAsia" w:ascii="宋体" w:hAnsi="宋体" w:cs="宋体"/>
          <w:sz w:val="32"/>
          <w:szCs w:val="32"/>
        </w:rPr>
      </w:pPr>
      <w:r>
        <w:rPr>
          <w:rFonts w:hint="eastAsia" w:ascii="宋体" w:hAnsi="宋体" w:cs="宋体"/>
          <w:sz w:val="32"/>
          <w:szCs w:val="32"/>
        </w:rPr>
        <w:t>2、发生或发现不明原因的群体性疾病的；</w:t>
      </w:r>
    </w:p>
    <w:p w14:paraId="1AEEB9E6">
      <w:pPr>
        <w:spacing w:line="520" w:lineRule="exact"/>
        <w:ind w:firstLine="645"/>
        <w:rPr>
          <w:rFonts w:hint="eastAsia" w:ascii="宋体" w:hAnsi="宋体" w:cs="宋体"/>
          <w:sz w:val="32"/>
          <w:szCs w:val="32"/>
        </w:rPr>
      </w:pPr>
      <w:r>
        <w:rPr>
          <w:rFonts w:hint="eastAsia" w:ascii="宋体" w:hAnsi="宋体" w:cs="宋体"/>
          <w:sz w:val="32"/>
          <w:szCs w:val="32"/>
        </w:rPr>
        <w:t>3、发生或可能发生重大食物中毒、职业中毒事件的；</w:t>
      </w:r>
    </w:p>
    <w:p w14:paraId="5488B4B3">
      <w:pPr>
        <w:spacing w:line="520" w:lineRule="exact"/>
        <w:ind w:firstLine="640" w:firstLineChars="200"/>
        <w:rPr>
          <w:rFonts w:hint="eastAsia" w:ascii="宋体" w:hAnsi="宋体" w:cs="宋体"/>
          <w:sz w:val="32"/>
          <w:szCs w:val="32"/>
        </w:rPr>
      </w:pPr>
      <w:r>
        <w:rPr>
          <w:rFonts w:hint="eastAsia" w:ascii="宋体" w:hAnsi="宋体" w:cs="宋体"/>
          <w:sz w:val="32"/>
          <w:szCs w:val="32"/>
        </w:rPr>
        <w:t>（二）报告人</w:t>
      </w:r>
    </w:p>
    <w:p w14:paraId="702E0B08">
      <w:pPr>
        <w:spacing w:line="520" w:lineRule="exact"/>
        <w:ind w:firstLine="640" w:firstLineChars="200"/>
        <w:rPr>
          <w:rFonts w:hint="eastAsia" w:ascii="宋体" w:hAnsi="宋体" w:cs="宋体"/>
          <w:sz w:val="32"/>
          <w:szCs w:val="32"/>
        </w:rPr>
      </w:pPr>
      <w:r>
        <w:rPr>
          <w:rFonts w:hint="eastAsia" w:ascii="宋体" w:hAnsi="宋体" w:cs="宋体"/>
          <w:sz w:val="32"/>
          <w:szCs w:val="32"/>
        </w:rPr>
        <w:t>医院所有工作人员为责任报告人。</w:t>
      </w:r>
    </w:p>
    <w:p w14:paraId="0CB06D43">
      <w:pPr>
        <w:spacing w:line="520" w:lineRule="exact"/>
        <w:ind w:firstLine="640" w:firstLineChars="200"/>
        <w:rPr>
          <w:rFonts w:hint="eastAsia" w:ascii="宋体" w:hAnsi="宋体" w:cs="宋体"/>
          <w:sz w:val="32"/>
          <w:szCs w:val="32"/>
        </w:rPr>
      </w:pPr>
      <w:r>
        <w:rPr>
          <w:rFonts w:hint="eastAsia" w:ascii="宋体" w:hAnsi="宋体" w:cs="宋体"/>
          <w:sz w:val="32"/>
          <w:szCs w:val="32"/>
        </w:rPr>
        <w:t>（三）报告时限和程序</w:t>
      </w:r>
    </w:p>
    <w:p w14:paraId="4E67E237">
      <w:pPr>
        <w:spacing w:line="520" w:lineRule="exact"/>
        <w:ind w:firstLine="640" w:firstLineChars="200"/>
        <w:rPr>
          <w:rFonts w:hint="eastAsia" w:ascii="宋体" w:hAnsi="宋体" w:cs="宋体"/>
          <w:sz w:val="32"/>
          <w:szCs w:val="32"/>
        </w:rPr>
      </w:pPr>
      <w:r>
        <w:rPr>
          <w:rFonts w:hint="eastAsia" w:ascii="宋体" w:hAnsi="宋体" w:cs="宋体"/>
          <w:sz w:val="32"/>
          <w:szCs w:val="32"/>
        </w:rPr>
        <w:t>有上列情形之一者应在2小时内向市疾控中心和市卫计局报告。其中发生甲类传染病、传染病暴发与流行的疫情，疑似甲类传染病病例的必须在30分钟内报告。</w:t>
      </w:r>
    </w:p>
    <w:p w14:paraId="4C00FAD8">
      <w:pPr>
        <w:spacing w:line="520" w:lineRule="exact"/>
        <w:ind w:firstLine="640" w:firstLineChars="200"/>
        <w:rPr>
          <w:rFonts w:hint="eastAsia" w:ascii="宋体" w:hAnsi="宋体" w:cs="宋体"/>
          <w:sz w:val="32"/>
          <w:szCs w:val="32"/>
        </w:rPr>
      </w:pPr>
      <w:r>
        <w:rPr>
          <w:rFonts w:hint="eastAsia" w:ascii="宋体" w:hAnsi="宋体" w:cs="宋体"/>
          <w:sz w:val="32"/>
          <w:szCs w:val="32"/>
        </w:rPr>
        <w:t>（四）报告内容和方式</w:t>
      </w:r>
    </w:p>
    <w:p w14:paraId="1148BFEE">
      <w:pPr>
        <w:spacing w:line="520" w:lineRule="exact"/>
        <w:ind w:firstLine="640" w:firstLineChars="200"/>
        <w:rPr>
          <w:rFonts w:hint="eastAsia" w:ascii="宋体" w:hAnsi="宋体" w:cs="宋体"/>
          <w:sz w:val="32"/>
          <w:szCs w:val="32"/>
        </w:rPr>
      </w:pPr>
      <w:r>
        <w:rPr>
          <w:rFonts w:hint="eastAsia" w:ascii="宋体" w:hAnsi="宋体" w:cs="宋体"/>
          <w:sz w:val="32"/>
          <w:szCs w:val="32"/>
        </w:rPr>
        <w:t>按照《传染病防治法》、《突发公共卫生事件应急条例》等法律法规执行，报告内容必须详细。</w:t>
      </w:r>
    </w:p>
    <w:p w14:paraId="7F392D8D">
      <w:pPr>
        <w:spacing w:line="520" w:lineRule="exact"/>
        <w:ind w:firstLine="640" w:firstLineChars="200"/>
        <w:rPr>
          <w:rFonts w:hint="eastAsia" w:ascii="宋体" w:hAnsi="宋体" w:cs="宋体"/>
          <w:sz w:val="32"/>
          <w:szCs w:val="32"/>
        </w:rPr>
      </w:pPr>
      <w:r>
        <w:rPr>
          <w:rFonts w:hint="eastAsia" w:ascii="宋体" w:hAnsi="宋体" w:cs="宋体"/>
          <w:sz w:val="32"/>
          <w:szCs w:val="32"/>
        </w:rPr>
        <w:t>（五）实行突发公共卫生事件网络直报</w:t>
      </w:r>
    </w:p>
    <w:p w14:paraId="4DF9EFCB">
      <w:pPr>
        <w:spacing w:line="520" w:lineRule="exact"/>
        <w:ind w:firstLine="640" w:firstLineChars="200"/>
        <w:rPr>
          <w:rFonts w:hint="eastAsia" w:ascii="宋体" w:hAnsi="宋体" w:cs="宋体"/>
          <w:sz w:val="32"/>
          <w:szCs w:val="32"/>
        </w:rPr>
      </w:pPr>
      <w:r>
        <w:rPr>
          <w:rFonts w:hint="eastAsia" w:ascii="宋体" w:hAnsi="宋体" w:cs="宋体"/>
          <w:sz w:val="32"/>
          <w:szCs w:val="32"/>
        </w:rPr>
        <w:t>在收到信息报告后，及时审核信息的准确性，并对信息进行统计、分析、确认无误后及时上报。</w:t>
      </w:r>
    </w:p>
    <w:p w14:paraId="083DDAEE">
      <w:pPr>
        <w:spacing w:line="520" w:lineRule="exact"/>
        <w:jc w:val="center"/>
        <w:rPr>
          <w:rFonts w:hint="eastAsia" w:ascii="宋体" w:hAnsi="宋体" w:cs="宋体"/>
          <w:b/>
          <w:sz w:val="32"/>
          <w:szCs w:val="32"/>
        </w:rPr>
      </w:pPr>
      <w:r>
        <w:rPr>
          <w:rFonts w:hint="eastAsia" w:ascii="宋体" w:hAnsi="宋体" w:cs="宋体"/>
          <w:b/>
          <w:sz w:val="32"/>
          <w:szCs w:val="32"/>
        </w:rPr>
        <w:t>第四章  应急响应及响应终止</w:t>
      </w:r>
    </w:p>
    <w:p w14:paraId="1A841919">
      <w:pPr>
        <w:spacing w:line="520" w:lineRule="exact"/>
        <w:ind w:firstLine="640" w:firstLineChars="200"/>
        <w:rPr>
          <w:rFonts w:hint="eastAsia" w:ascii="宋体" w:hAnsi="宋体" w:cs="宋体"/>
          <w:sz w:val="32"/>
          <w:szCs w:val="32"/>
        </w:rPr>
      </w:pPr>
      <w:r>
        <w:rPr>
          <w:rFonts w:hint="eastAsia" w:ascii="宋体" w:hAnsi="宋体" w:cs="宋体"/>
          <w:sz w:val="32"/>
          <w:szCs w:val="32"/>
        </w:rPr>
        <w:t>一、应急响应原则</w:t>
      </w:r>
    </w:p>
    <w:p w14:paraId="7589CFBF">
      <w:pPr>
        <w:spacing w:line="520" w:lineRule="exact"/>
        <w:ind w:firstLine="640" w:firstLineChars="200"/>
        <w:rPr>
          <w:rFonts w:hint="eastAsia" w:ascii="宋体" w:hAnsi="宋体" w:cs="宋体"/>
          <w:sz w:val="32"/>
          <w:szCs w:val="32"/>
        </w:rPr>
      </w:pPr>
      <w:r>
        <w:rPr>
          <w:rFonts w:hint="eastAsia" w:ascii="宋体" w:hAnsi="宋体" w:cs="宋体"/>
          <w:sz w:val="32"/>
          <w:szCs w:val="32"/>
        </w:rPr>
        <w:t>应急办接到上级发出的突发公共卫生事件预警时，按照分级响应的原则，作出相应级别的应急响应。如突发公共卫生事件发生在本区域，应相应提高报告和响应级别，采取边调查、边处理、边抢救、边核实的方式，确保迅速有效地控制突发公共卫生事件。</w:t>
      </w:r>
    </w:p>
    <w:p w14:paraId="6F4F7F28">
      <w:pPr>
        <w:spacing w:line="520" w:lineRule="exact"/>
        <w:ind w:firstLine="640" w:firstLineChars="200"/>
        <w:rPr>
          <w:rFonts w:hint="eastAsia" w:ascii="宋体" w:hAnsi="宋体" w:cs="宋体"/>
          <w:sz w:val="32"/>
          <w:szCs w:val="32"/>
        </w:rPr>
      </w:pPr>
      <w:r>
        <w:rPr>
          <w:rFonts w:hint="eastAsia" w:ascii="宋体" w:hAnsi="宋体" w:cs="宋体"/>
          <w:sz w:val="32"/>
          <w:szCs w:val="32"/>
        </w:rPr>
        <w:t>二、应急响应措施</w:t>
      </w:r>
    </w:p>
    <w:p w14:paraId="1B83629F">
      <w:pPr>
        <w:spacing w:line="520" w:lineRule="exact"/>
        <w:ind w:firstLine="640" w:firstLineChars="200"/>
        <w:rPr>
          <w:rFonts w:hint="eastAsia" w:ascii="宋体" w:hAnsi="宋体" w:cs="宋体"/>
          <w:sz w:val="32"/>
          <w:szCs w:val="32"/>
        </w:rPr>
      </w:pPr>
      <w:r>
        <w:rPr>
          <w:rFonts w:hint="eastAsia" w:ascii="宋体" w:hAnsi="宋体" w:cs="宋体"/>
          <w:sz w:val="32"/>
          <w:szCs w:val="32"/>
        </w:rPr>
        <w:t>本辖区范围内一旦发生突发公共卫生事件，应立即采取以下措施：</w:t>
      </w:r>
    </w:p>
    <w:p w14:paraId="1D964025">
      <w:pPr>
        <w:spacing w:line="520" w:lineRule="exact"/>
        <w:ind w:firstLine="640" w:firstLineChars="200"/>
        <w:rPr>
          <w:rFonts w:hint="eastAsia" w:ascii="宋体" w:hAnsi="宋体" w:cs="宋体"/>
          <w:sz w:val="32"/>
          <w:szCs w:val="32"/>
        </w:rPr>
      </w:pPr>
      <w:r>
        <w:rPr>
          <w:rFonts w:hint="eastAsia" w:ascii="宋体" w:hAnsi="宋体" w:cs="宋体"/>
          <w:sz w:val="32"/>
          <w:szCs w:val="32"/>
        </w:rPr>
        <w:t>（一）应急领导小组立即启动应急预案，组织先期应急队伍按照预案职责分工和有关技术规范要求进行应急处理，相互配合，密切协作，控制事态进一步发展，有效控制次生、衍生和耦合事件发生。</w:t>
      </w:r>
    </w:p>
    <w:p w14:paraId="417EAAF0">
      <w:pPr>
        <w:spacing w:line="520" w:lineRule="exact"/>
        <w:ind w:firstLine="640" w:firstLineChars="200"/>
        <w:rPr>
          <w:rFonts w:hint="eastAsia" w:ascii="宋体" w:hAnsi="宋体" w:cs="宋体"/>
          <w:sz w:val="32"/>
          <w:szCs w:val="32"/>
        </w:rPr>
      </w:pPr>
      <w:r>
        <w:rPr>
          <w:rFonts w:hint="eastAsia" w:ascii="宋体" w:hAnsi="宋体" w:cs="宋体"/>
          <w:sz w:val="32"/>
          <w:szCs w:val="32"/>
        </w:rPr>
        <w:t>在发生重大、特别重大突发公共卫生事件时，应立即以最快速度和方式向市疾控中心和市卫计局报告。并积极开展先期应急处置工作。</w:t>
      </w:r>
    </w:p>
    <w:p w14:paraId="54C3671C">
      <w:pPr>
        <w:spacing w:line="520" w:lineRule="exact"/>
        <w:ind w:firstLine="640" w:firstLineChars="200"/>
        <w:rPr>
          <w:rFonts w:hint="eastAsia" w:ascii="宋体" w:hAnsi="宋体" w:cs="宋体"/>
          <w:sz w:val="32"/>
          <w:szCs w:val="32"/>
        </w:rPr>
      </w:pPr>
      <w:r>
        <w:rPr>
          <w:rFonts w:hint="eastAsia" w:ascii="宋体" w:hAnsi="宋体" w:cs="宋体"/>
          <w:sz w:val="32"/>
          <w:szCs w:val="32"/>
        </w:rPr>
        <w:t>（二）开展病人初诊、救治和转诊工作。</w:t>
      </w:r>
    </w:p>
    <w:p w14:paraId="0CF771EA">
      <w:pPr>
        <w:spacing w:line="520" w:lineRule="exact"/>
        <w:ind w:firstLine="640" w:firstLineChars="200"/>
        <w:rPr>
          <w:rFonts w:hint="eastAsia" w:ascii="宋体" w:hAnsi="宋体" w:cs="宋体"/>
          <w:sz w:val="32"/>
          <w:szCs w:val="32"/>
        </w:rPr>
      </w:pPr>
      <w:r>
        <w:rPr>
          <w:rFonts w:hint="eastAsia" w:ascii="宋体" w:hAnsi="宋体" w:cs="宋体"/>
          <w:sz w:val="32"/>
          <w:szCs w:val="32"/>
        </w:rPr>
        <w:t>（三）专人负责相关信息的报告与管理工作，按照报告程序，及时报告。</w:t>
      </w:r>
    </w:p>
    <w:p w14:paraId="71B5C3CD">
      <w:pPr>
        <w:spacing w:line="520" w:lineRule="exact"/>
        <w:ind w:firstLine="640" w:firstLineChars="200"/>
        <w:rPr>
          <w:rFonts w:hint="eastAsia" w:ascii="宋体" w:hAnsi="宋体" w:cs="宋体"/>
          <w:sz w:val="32"/>
          <w:szCs w:val="32"/>
        </w:rPr>
      </w:pPr>
      <w:r>
        <w:rPr>
          <w:rFonts w:hint="eastAsia" w:ascii="宋体" w:hAnsi="宋体" w:cs="宋体"/>
          <w:sz w:val="32"/>
          <w:szCs w:val="32"/>
        </w:rPr>
        <w:t>（四）配合专业防治机构开展现场流行病学调查；设立观察室，对传染病病人、疑似病人采取隔离、医学观察措施，对密切接触者根据情况采取集中或居家医学观察，对隔离者定期随访。</w:t>
      </w:r>
    </w:p>
    <w:p w14:paraId="774AE602">
      <w:pPr>
        <w:spacing w:line="520" w:lineRule="exact"/>
        <w:ind w:firstLine="640" w:firstLineChars="200"/>
        <w:rPr>
          <w:rFonts w:hint="eastAsia" w:ascii="宋体" w:hAnsi="宋体" w:cs="宋体"/>
          <w:sz w:val="32"/>
          <w:szCs w:val="32"/>
        </w:rPr>
      </w:pPr>
      <w:r>
        <w:rPr>
          <w:rFonts w:hint="eastAsia" w:ascii="宋体" w:hAnsi="宋体" w:cs="宋体"/>
          <w:sz w:val="32"/>
          <w:szCs w:val="32"/>
        </w:rPr>
        <w:t>（五）对传染病病人、疑似病人、密切接触者及其家庭成员进行登记造册，统计报告基本信息。</w:t>
      </w:r>
    </w:p>
    <w:p w14:paraId="0BAFFE60">
      <w:pPr>
        <w:spacing w:line="520" w:lineRule="exact"/>
        <w:ind w:firstLine="640" w:firstLineChars="200"/>
        <w:rPr>
          <w:rFonts w:hint="eastAsia" w:ascii="宋体" w:hAnsi="宋体" w:cs="宋体"/>
          <w:sz w:val="32"/>
          <w:szCs w:val="32"/>
        </w:rPr>
      </w:pPr>
      <w:r>
        <w:rPr>
          <w:rFonts w:hint="eastAsia" w:ascii="宋体" w:hAnsi="宋体" w:cs="宋体"/>
          <w:sz w:val="32"/>
          <w:szCs w:val="32"/>
        </w:rPr>
        <w:t>（六）做好医疗机构现场控制、消毒隔离、个人防护、医疗垃圾和污水的处理工作。</w:t>
      </w:r>
    </w:p>
    <w:p w14:paraId="58381A81">
      <w:pPr>
        <w:spacing w:line="520" w:lineRule="exact"/>
        <w:ind w:firstLine="640" w:firstLineChars="200"/>
        <w:rPr>
          <w:rFonts w:hint="eastAsia" w:ascii="宋体" w:hAnsi="宋体" w:cs="宋体"/>
          <w:sz w:val="32"/>
          <w:szCs w:val="32"/>
        </w:rPr>
      </w:pPr>
      <w:r>
        <w:rPr>
          <w:rFonts w:hint="eastAsia" w:ascii="宋体" w:hAnsi="宋体" w:cs="宋体"/>
          <w:sz w:val="32"/>
          <w:szCs w:val="32"/>
        </w:rPr>
        <w:t>（七）实施应急接种、预防性服药、现场消杀灭等工作。</w:t>
      </w:r>
    </w:p>
    <w:p w14:paraId="407CE7F6">
      <w:pPr>
        <w:spacing w:line="520" w:lineRule="exact"/>
        <w:ind w:firstLine="640" w:firstLineChars="200"/>
        <w:rPr>
          <w:rFonts w:hint="eastAsia" w:ascii="宋体" w:hAnsi="宋体" w:cs="宋体"/>
          <w:sz w:val="32"/>
          <w:szCs w:val="32"/>
        </w:rPr>
      </w:pPr>
      <w:r>
        <w:rPr>
          <w:rFonts w:hint="eastAsia" w:ascii="宋体" w:hAnsi="宋体" w:cs="宋体"/>
          <w:sz w:val="32"/>
          <w:szCs w:val="32"/>
        </w:rPr>
        <w:t>（八）做好宣传和解释工作，稳定民心，开展针对性的健康教育和应急知识培训，提高群众自我防护意识。</w:t>
      </w:r>
    </w:p>
    <w:p w14:paraId="2FAAFB39">
      <w:pPr>
        <w:spacing w:line="520" w:lineRule="exact"/>
        <w:ind w:firstLine="640" w:firstLineChars="200"/>
        <w:rPr>
          <w:rFonts w:hint="eastAsia" w:ascii="宋体" w:hAnsi="宋体" w:cs="宋体"/>
          <w:sz w:val="32"/>
          <w:szCs w:val="32"/>
        </w:rPr>
      </w:pPr>
      <w:r>
        <w:rPr>
          <w:rFonts w:hint="eastAsia" w:ascii="宋体" w:hAnsi="宋体" w:cs="宋体"/>
          <w:sz w:val="32"/>
          <w:szCs w:val="32"/>
        </w:rPr>
        <w:t>（九）督促、检查、指导各单位突发公共卫生事件防控措施的制定与落实。</w:t>
      </w:r>
    </w:p>
    <w:p w14:paraId="43472492">
      <w:pPr>
        <w:spacing w:line="520" w:lineRule="exact"/>
        <w:ind w:firstLine="640" w:firstLineChars="200"/>
        <w:rPr>
          <w:rFonts w:hint="eastAsia" w:ascii="宋体" w:hAnsi="宋体" w:cs="宋体"/>
          <w:sz w:val="32"/>
          <w:szCs w:val="32"/>
        </w:rPr>
      </w:pPr>
      <w:r>
        <w:rPr>
          <w:rFonts w:hint="eastAsia" w:ascii="宋体" w:hAnsi="宋体" w:cs="宋体"/>
          <w:sz w:val="32"/>
          <w:szCs w:val="32"/>
        </w:rPr>
        <w:t>三、应急响应终止</w:t>
      </w:r>
    </w:p>
    <w:p w14:paraId="3B38C999">
      <w:pPr>
        <w:spacing w:line="520" w:lineRule="exact"/>
        <w:ind w:firstLine="640" w:firstLineChars="200"/>
        <w:rPr>
          <w:rFonts w:hint="eastAsia" w:ascii="宋体" w:hAnsi="宋体" w:cs="宋体"/>
          <w:sz w:val="32"/>
          <w:szCs w:val="32"/>
        </w:rPr>
      </w:pPr>
      <w:r>
        <w:rPr>
          <w:rFonts w:hint="eastAsia" w:ascii="宋体" w:hAnsi="宋体" w:cs="宋体"/>
          <w:sz w:val="32"/>
          <w:szCs w:val="32"/>
        </w:rPr>
        <w:t>突发公共卫生事件隐患或相关危险因素消除后，在规定时间内无新病例出现，上级指挥部发出应急结束指令后结束应急状态。</w:t>
      </w:r>
    </w:p>
    <w:p w14:paraId="03B464C6">
      <w:pPr>
        <w:spacing w:line="520" w:lineRule="exact"/>
        <w:jc w:val="center"/>
        <w:rPr>
          <w:rFonts w:hint="eastAsia" w:ascii="宋体" w:hAnsi="宋体" w:cs="宋体"/>
          <w:b/>
          <w:sz w:val="32"/>
          <w:szCs w:val="32"/>
        </w:rPr>
      </w:pPr>
      <w:r>
        <w:rPr>
          <w:rFonts w:hint="eastAsia" w:ascii="宋体" w:hAnsi="宋体" w:cs="宋体"/>
          <w:b/>
          <w:sz w:val="32"/>
          <w:szCs w:val="32"/>
        </w:rPr>
        <w:t>第五章  评估与奖惩</w:t>
      </w:r>
    </w:p>
    <w:p w14:paraId="0926AF2E">
      <w:pPr>
        <w:spacing w:line="520" w:lineRule="exact"/>
        <w:ind w:firstLine="640" w:firstLineChars="200"/>
        <w:rPr>
          <w:rFonts w:hint="eastAsia" w:ascii="宋体" w:hAnsi="宋体" w:cs="宋体"/>
          <w:sz w:val="32"/>
          <w:szCs w:val="32"/>
        </w:rPr>
      </w:pPr>
      <w:r>
        <w:rPr>
          <w:rFonts w:hint="eastAsia" w:ascii="宋体" w:hAnsi="宋体" w:cs="宋体"/>
          <w:sz w:val="32"/>
          <w:szCs w:val="32"/>
        </w:rPr>
        <w:t>一、突发公共卫生事件结束后，突发公共事件应急领导小组要客观、公正的对突发公共卫生事件的处置进行评估，总结应急处置工作中存在的经验和不足，并提出改进建议。</w:t>
      </w:r>
    </w:p>
    <w:p w14:paraId="79924244">
      <w:pPr>
        <w:spacing w:line="520" w:lineRule="exact"/>
        <w:ind w:firstLine="640" w:firstLineChars="200"/>
        <w:rPr>
          <w:rFonts w:hint="eastAsia" w:ascii="宋体" w:hAnsi="宋体" w:cs="宋体"/>
          <w:sz w:val="32"/>
          <w:szCs w:val="32"/>
        </w:rPr>
      </w:pPr>
      <w:r>
        <w:rPr>
          <w:rFonts w:hint="eastAsia" w:ascii="宋体" w:hAnsi="宋体" w:cs="宋体"/>
          <w:sz w:val="32"/>
          <w:szCs w:val="32"/>
        </w:rPr>
        <w:t>二、根据评估结果，对在突发公共卫生事件处置工作中的先进集体和先进个人予以表彰奖励。对有玩忽职守、失职、渎职等行为，按照有关法律法规追究当事人的责任，造成不良后果的，依法追究法律责任。</w:t>
      </w:r>
    </w:p>
    <w:p w14:paraId="518A4462">
      <w:pPr>
        <w:spacing w:line="520" w:lineRule="exact"/>
        <w:jc w:val="center"/>
        <w:rPr>
          <w:rFonts w:hint="eastAsia" w:ascii="宋体" w:hAnsi="宋体" w:cs="宋体"/>
          <w:b/>
          <w:sz w:val="32"/>
          <w:szCs w:val="32"/>
        </w:rPr>
      </w:pPr>
      <w:r>
        <w:rPr>
          <w:rFonts w:hint="eastAsia" w:ascii="宋体" w:hAnsi="宋体" w:cs="宋体"/>
          <w:b/>
          <w:sz w:val="32"/>
          <w:szCs w:val="32"/>
        </w:rPr>
        <w:t>第六章  保障措施</w:t>
      </w:r>
    </w:p>
    <w:p w14:paraId="28736B7D">
      <w:pPr>
        <w:spacing w:line="520" w:lineRule="exact"/>
        <w:ind w:firstLine="640" w:firstLineChars="200"/>
        <w:rPr>
          <w:rFonts w:hint="eastAsia" w:ascii="宋体" w:hAnsi="宋体" w:cs="宋体"/>
          <w:sz w:val="32"/>
          <w:szCs w:val="32"/>
        </w:rPr>
      </w:pPr>
      <w:r>
        <w:rPr>
          <w:rFonts w:hint="eastAsia" w:ascii="宋体" w:hAnsi="宋体" w:cs="宋体"/>
          <w:sz w:val="32"/>
          <w:szCs w:val="32"/>
        </w:rPr>
        <w:t>一、通信与信息保障。按照应急管理要求，建立信息平台，实现医疗救治、疾病控制、卫生监督等之间信息共享，并承担信息收集、处理、分析、发布和传递等工作，确保信息和通信的畅通。</w:t>
      </w:r>
    </w:p>
    <w:p w14:paraId="3AB49F04">
      <w:pPr>
        <w:spacing w:line="520" w:lineRule="exact"/>
        <w:ind w:firstLine="640" w:firstLineChars="200"/>
        <w:rPr>
          <w:rFonts w:hint="eastAsia" w:ascii="宋体" w:hAnsi="宋体" w:cs="宋体"/>
          <w:sz w:val="32"/>
          <w:szCs w:val="32"/>
        </w:rPr>
      </w:pPr>
      <w:r>
        <w:rPr>
          <w:rFonts w:hint="eastAsia" w:ascii="宋体" w:hAnsi="宋体" w:cs="宋体"/>
          <w:sz w:val="32"/>
          <w:szCs w:val="32"/>
        </w:rPr>
        <w:t>二、队伍保障。建立结构合理的突发公共卫生事件应急领导小组，下设应急办，组建各专业组。</w:t>
      </w:r>
    </w:p>
    <w:p w14:paraId="17B7DE0A">
      <w:pPr>
        <w:spacing w:line="520" w:lineRule="exact"/>
        <w:ind w:firstLine="640" w:firstLineChars="200"/>
        <w:rPr>
          <w:rFonts w:hint="eastAsia" w:ascii="宋体" w:hAnsi="宋体" w:cs="宋体"/>
          <w:sz w:val="32"/>
          <w:szCs w:val="32"/>
        </w:rPr>
      </w:pPr>
      <w:r>
        <w:rPr>
          <w:rFonts w:hint="eastAsia" w:ascii="宋体" w:hAnsi="宋体" w:cs="宋体"/>
          <w:sz w:val="32"/>
          <w:szCs w:val="32"/>
        </w:rPr>
        <w:t>三、交通运输与物资装备保障。配备必须的个人生活用品、后勤保障、通讯、办公、交通工具和现场快速检测、药品器材等装备，确保应急处置的需要。</w:t>
      </w:r>
    </w:p>
    <w:p w14:paraId="23F038F0">
      <w:pPr>
        <w:spacing w:line="520" w:lineRule="exact"/>
        <w:ind w:firstLine="640" w:firstLineChars="200"/>
        <w:rPr>
          <w:rFonts w:hint="eastAsia" w:ascii="宋体" w:hAnsi="宋体" w:cs="宋体"/>
          <w:sz w:val="32"/>
          <w:szCs w:val="32"/>
        </w:rPr>
      </w:pPr>
      <w:r>
        <w:rPr>
          <w:rFonts w:hint="eastAsia" w:ascii="宋体" w:hAnsi="宋体" w:cs="宋体"/>
          <w:sz w:val="32"/>
          <w:szCs w:val="32"/>
        </w:rPr>
        <w:t>四、经费保障。医院要预留一定金额的专项资金，用于突发公共卫生事件发生时采购所需应急物质。</w:t>
      </w:r>
    </w:p>
    <w:p w14:paraId="49309F1C">
      <w:pPr>
        <w:spacing w:line="520" w:lineRule="exact"/>
        <w:ind w:firstLine="640" w:firstLineChars="200"/>
        <w:rPr>
          <w:rFonts w:hint="eastAsia" w:ascii="宋体" w:hAnsi="宋体" w:cs="宋体"/>
          <w:sz w:val="32"/>
          <w:szCs w:val="32"/>
        </w:rPr>
      </w:pPr>
      <w:r>
        <w:rPr>
          <w:rFonts w:hint="eastAsia" w:ascii="宋体" w:hAnsi="宋体" w:cs="宋体"/>
          <w:sz w:val="32"/>
          <w:szCs w:val="32"/>
        </w:rPr>
        <w:t>五、宣传培训与演练。突发公共卫生事件发生时，利用电视、报刊和印制宣传资料等向公众宣传。建立培训机制，组织开展应急业务知识培训与演练，提高应急处置、相互协调、现场控制、紧急救援的综合能力。</w:t>
      </w:r>
    </w:p>
    <w:p w14:paraId="13D4605D">
      <w:pPr>
        <w:spacing w:line="520" w:lineRule="exact"/>
        <w:ind w:firstLine="640" w:firstLineChars="200"/>
        <w:rPr>
          <w:rFonts w:hint="eastAsia" w:ascii="宋体" w:hAnsi="宋体" w:cs="宋体"/>
          <w:sz w:val="32"/>
          <w:szCs w:val="32"/>
        </w:rPr>
      </w:pPr>
      <w:r>
        <w:rPr>
          <w:rFonts w:hint="eastAsia" w:ascii="宋体" w:hAnsi="宋体" w:cs="宋体"/>
          <w:sz w:val="32"/>
          <w:szCs w:val="32"/>
        </w:rPr>
        <w:t>六、监督检查。领导小组按照预案的要求进行监督、检查、了解、收集和落实突发公共卫生事件开展工作情况，并及时向市疾控中心和市卫计局报告。</w:t>
      </w:r>
    </w:p>
    <w:p w14:paraId="4E838B28">
      <w:pPr>
        <w:spacing w:line="520" w:lineRule="exact"/>
        <w:ind w:firstLine="643" w:firstLineChars="200"/>
        <w:rPr>
          <w:rFonts w:hint="eastAsia" w:ascii="宋体" w:hAnsi="宋体" w:cs="宋体"/>
          <w:b/>
          <w:sz w:val="32"/>
          <w:szCs w:val="32"/>
        </w:rPr>
      </w:pPr>
      <w:r>
        <w:rPr>
          <w:rFonts w:hint="eastAsia" w:ascii="宋体" w:hAnsi="宋体" w:cs="宋体"/>
          <w:b/>
          <w:sz w:val="32"/>
          <w:szCs w:val="32"/>
        </w:rPr>
        <w:t xml:space="preserve">                 第七章  附则</w:t>
      </w:r>
    </w:p>
    <w:p w14:paraId="0CC381ED">
      <w:pPr>
        <w:spacing w:line="520" w:lineRule="exact"/>
        <w:ind w:firstLine="640" w:firstLineChars="200"/>
        <w:rPr>
          <w:rFonts w:hint="eastAsia" w:ascii="宋体" w:hAnsi="宋体" w:cs="宋体"/>
          <w:sz w:val="32"/>
          <w:szCs w:val="32"/>
        </w:rPr>
      </w:pPr>
      <w:r>
        <w:rPr>
          <w:rFonts w:hint="eastAsia" w:ascii="宋体" w:hAnsi="宋体" w:cs="宋体"/>
          <w:sz w:val="32"/>
          <w:szCs w:val="32"/>
        </w:rPr>
        <w:t>一、本预案由千泉社区卫生服务中心应急办编制，在实际演练或突发公共卫生事件处置中发现的问题进行及时修改。</w:t>
      </w:r>
    </w:p>
    <w:p w14:paraId="4C76FDF6">
      <w:pPr>
        <w:spacing w:line="520" w:lineRule="exact"/>
        <w:ind w:firstLine="640" w:firstLineChars="200"/>
        <w:rPr>
          <w:rFonts w:hint="eastAsia" w:ascii="宋体" w:hAnsi="宋体" w:cs="宋体"/>
          <w:sz w:val="32"/>
          <w:szCs w:val="32"/>
        </w:rPr>
      </w:pPr>
      <w:r>
        <w:rPr>
          <w:rFonts w:hint="eastAsia" w:ascii="宋体" w:hAnsi="宋体" w:cs="宋体"/>
          <w:sz w:val="32"/>
          <w:szCs w:val="32"/>
        </w:rPr>
        <w:t>二、千泉社区卫生服务中心突发公共卫生事件应急联系电话：0537-5212315</w:t>
      </w:r>
    </w:p>
    <w:p w14:paraId="59EE6814">
      <w:pPr>
        <w:spacing w:line="520" w:lineRule="exact"/>
        <w:rPr>
          <w:rFonts w:hint="eastAsia" w:ascii="宋体" w:hAnsi="宋体" w:cs="宋体"/>
          <w:b/>
          <w:sz w:val="32"/>
          <w:szCs w:val="32"/>
        </w:rPr>
      </w:pPr>
      <w:r>
        <w:rPr>
          <w:rFonts w:hint="eastAsia" w:ascii="宋体" w:hAnsi="宋体" w:cs="宋体"/>
          <w:b/>
          <w:sz w:val="32"/>
          <w:szCs w:val="32"/>
        </w:rPr>
        <w:t xml:space="preserve">   </w:t>
      </w:r>
    </w:p>
    <w:p w14:paraId="59F60693">
      <w:pPr>
        <w:spacing w:line="520" w:lineRule="exact"/>
        <w:rPr>
          <w:rFonts w:hint="eastAsia" w:ascii="宋体" w:hAnsi="宋体" w:cs="宋体"/>
          <w:b/>
          <w:sz w:val="32"/>
          <w:szCs w:val="32"/>
        </w:rPr>
      </w:pPr>
    </w:p>
    <w:p w14:paraId="0F01A6D6">
      <w:pPr>
        <w:spacing w:line="520" w:lineRule="exact"/>
        <w:rPr>
          <w:rFonts w:hint="eastAsia" w:ascii="宋体" w:hAnsi="宋体" w:cs="宋体"/>
          <w:bCs/>
          <w:sz w:val="32"/>
          <w:szCs w:val="32"/>
        </w:rPr>
      </w:pPr>
      <w:r>
        <w:rPr>
          <w:rFonts w:hint="eastAsia" w:ascii="宋体" w:hAnsi="宋体" w:cs="宋体"/>
          <w:b/>
          <w:sz w:val="32"/>
          <w:szCs w:val="32"/>
        </w:rPr>
        <w:t>附件：</w:t>
      </w:r>
      <w:r>
        <w:rPr>
          <w:rFonts w:hint="eastAsia" w:ascii="宋体" w:hAnsi="宋体" w:cs="宋体"/>
          <w:bCs/>
          <w:sz w:val="32"/>
          <w:szCs w:val="32"/>
        </w:rPr>
        <w:t xml:space="preserve"> 1.突发公共卫生事件应急领导小组名单</w:t>
      </w:r>
    </w:p>
    <w:p w14:paraId="4E28E6FA">
      <w:pPr>
        <w:spacing w:line="520" w:lineRule="exact"/>
        <w:rPr>
          <w:rFonts w:hint="eastAsia" w:ascii="宋体" w:hAnsi="宋体" w:cs="宋体"/>
          <w:bCs/>
          <w:sz w:val="32"/>
          <w:szCs w:val="32"/>
        </w:rPr>
      </w:pPr>
      <w:r>
        <w:rPr>
          <w:rFonts w:hint="eastAsia" w:ascii="宋体" w:hAnsi="宋体" w:cs="宋体"/>
          <w:bCs/>
          <w:sz w:val="32"/>
          <w:szCs w:val="32"/>
        </w:rPr>
        <w:t xml:space="preserve">       2.突发公共卫生事件专业处置小组名单</w:t>
      </w:r>
    </w:p>
    <w:p w14:paraId="7D9A6005">
      <w:pPr>
        <w:spacing w:line="520" w:lineRule="exact"/>
        <w:rPr>
          <w:rFonts w:hint="eastAsia" w:ascii="宋体" w:hAnsi="宋体" w:cs="宋体"/>
          <w:bCs/>
          <w:sz w:val="32"/>
          <w:szCs w:val="32"/>
        </w:rPr>
      </w:pPr>
      <w:r>
        <w:rPr>
          <w:rFonts w:hint="eastAsia" w:ascii="宋体" w:hAnsi="宋体" w:cs="宋体"/>
          <w:b/>
          <w:sz w:val="32"/>
          <w:szCs w:val="32"/>
        </w:rPr>
        <w:t xml:space="preserve">      </w:t>
      </w:r>
    </w:p>
    <w:p w14:paraId="64FC2CDD">
      <w:pPr>
        <w:spacing w:line="520" w:lineRule="exact"/>
        <w:rPr>
          <w:rFonts w:hint="eastAsia" w:ascii="宋体" w:hAnsi="宋体" w:cs="宋体"/>
          <w:b/>
          <w:sz w:val="32"/>
          <w:szCs w:val="32"/>
        </w:rPr>
      </w:pPr>
    </w:p>
    <w:p w14:paraId="1574214F">
      <w:pPr>
        <w:spacing w:line="520" w:lineRule="exact"/>
        <w:rPr>
          <w:rFonts w:hint="eastAsia" w:ascii="宋体" w:hAnsi="宋体" w:cs="宋体"/>
          <w:b/>
          <w:sz w:val="32"/>
          <w:szCs w:val="32"/>
        </w:rPr>
      </w:pPr>
    </w:p>
    <w:p w14:paraId="4CB028B3">
      <w:pPr>
        <w:spacing w:line="520" w:lineRule="exact"/>
        <w:rPr>
          <w:rFonts w:hint="eastAsia" w:ascii="宋体" w:hAnsi="宋体" w:cs="宋体"/>
          <w:sz w:val="32"/>
          <w:szCs w:val="32"/>
        </w:rPr>
      </w:pPr>
      <w:r>
        <w:rPr>
          <w:rFonts w:hint="eastAsia" w:ascii="宋体" w:hAnsi="宋体" w:cs="宋体"/>
          <w:sz w:val="32"/>
          <w:szCs w:val="32"/>
        </w:rPr>
        <w:t xml:space="preserve">                              邹城市千泉社区卫生服务中心</w:t>
      </w:r>
    </w:p>
    <w:p w14:paraId="27D2459C">
      <w:pPr>
        <w:spacing w:line="520" w:lineRule="exact"/>
        <w:jc w:val="center"/>
        <w:rPr>
          <w:rFonts w:hint="eastAsia" w:ascii="宋体" w:hAnsi="宋体" w:cs="宋体"/>
          <w:sz w:val="32"/>
          <w:szCs w:val="32"/>
        </w:rPr>
      </w:pPr>
      <w:r>
        <w:rPr>
          <w:rFonts w:hint="eastAsia" w:ascii="宋体" w:hAnsi="宋体" w:cs="宋体"/>
          <w:sz w:val="32"/>
          <w:szCs w:val="32"/>
        </w:rPr>
        <w:t xml:space="preserve">                                  20</w:t>
      </w:r>
      <w:r>
        <w:rPr>
          <w:rFonts w:hint="eastAsia" w:ascii="宋体" w:hAnsi="宋体" w:cs="宋体"/>
          <w:sz w:val="32"/>
          <w:szCs w:val="32"/>
          <w:lang w:val="en-US" w:eastAsia="zh-CN"/>
        </w:rPr>
        <w:t>25</w:t>
      </w:r>
      <w:r>
        <w:rPr>
          <w:rFonts w:hint="eastAsia" w:ascii="宋体" w:hAnsi="宋体" w:cs="宋体"/>
          <w:sz w:val="32"/>
          <w:szCs w:val="32"/>
        </w:rPr>
        <w:t>年 1 月</w:t>
      </w:r>
      <w:r>
        <w:rPr>
          <w:rFonts w:hint="eastAsia" w:ascii="宋体" w:hAnsi="宋体" w:cs="宋体"/>
          <w:sz w:val="32"/>
          <w:szCs w:val="32"/>
          <w:lang w:val="en-US" w:eastAsia="zh-CN"/>
        </w:rPr>
        <w:t>1</w:t>
      </w:r>
      <w:r>
        <w:rPr>
          <w:rFonts w:hint="eastAsia" w:ascii="宋体" w:hAnsi="宋体" w:cs="宋体"/>
          <w:sz w:val="32"/>
          <w:szCs w:val="32"/>
        </w:rPr>
        <w:t xml:space="preserve"> 日</w:t>
      </w:r>
    </w:p>
    <w:p w14:paraId="53944972">
      <w:pPr>
        <w:spacing w:line="440" w:lineRule="exact"/>
        <w:rPr>
          <w:rFonts w:hint="eastAsia" w:ascii="宋体" w:hAnsi="宋体" w:cs="宋体"/>
          <w:b/>
          <w:sz w:val="30"/>
          <w:szCs w:val="30"/>
        </w:rPr>
      </w:pPr>
    </w:p>
    <w:p w14:paraId="01EE1BED">
      <w:pPr>
        <w:spacing w:line="440" w:lineRule="exact"/>
        <w:rPr>
          <w:rFonts w:hint="eastAsia" w:ascii="宋体" w:hAnsi="宋体" w:cs="宋体"/>
          <w:b/>
          <w:sz w:val="30"/>
          <w:szCs w:val="30"/>
        </w:rPr>
      </w:pPr>
    </w:p>
    <w:p w14:paraId="6EAA55FF">
      <w:pPr>
        <w:spacing w:line="440" w:lineRule="exact"/>
        <w:rPr>
          <w:rFonts w:hint="eastAsia" w:ascii="宋体" w:hAnsi="宋体" w:cs="宋体"/>
          <w:b/>
          <w:sz w:val="30"/>
          <w:szCs w:val="30"/>
        </w:rPr>
      </w:pPr>
    </w:p>
    <w:p w14:paraId="150A8A41">
      <w:pPr>
        <w:spacing w:line="440" w:lineRule="exact"/>
        <w:rPr>
          <w:rFonts w:hint="eastAsia" w:ascii="宋体" w:hAnsi="宋体" w:cs="宋体"/>
          <w:b/>
          <w:sz w:val="30"/>
          <w:szCs w:val="30"/>
        </w:rPr>
      </w:pPr>
    </w:p>
    <w:p w14:paraId="2E68EC44">
      <w:pPr>
        <w:spacing w:line="440" w:lineRule="exact"/>
        <w:rPr>
          <w:rFonts w:hint="eastAsia" w:ascii="宋体" w:hAnsi="宋体" w:cs="宋体"/>
          <w:b/>
          <w:sz w:val="30"/>
          <w:szCs w:val="30"/>
        </w:rPr>
      </w:pPr>
    </w:p>
    <w:p w14:paraId="3EE8AA4C">
      <w:pPr>
        <w:spacing w:line="440" w:lineRule="exact"/>
        <w:rPr>
          <w:rFonts w:hint="eastAsia" w:ascii="宋体" w:hAnsi="宋体" w:cs="宋体"/>
          <w:b/>
          <w:sz w:val="30"/>
          <w:szCs w:val="30"/>
        </w:rPr>
      </w:pPr>
    </w:p>
    <w:p w14:paraId="0E2E4EC9">
      <w:pPr>
        <w:spacing w:line="440" w:lineRule="exact"/>
        <w:rPr>
          <w:rFonts w:hint="eastAsia" w:ascii="宋体" w:hAnsi="宋体" w:cs="宋体"/>
          <w:b/>
          <w:sz w:val="30"/>
          <w:szCs w:val="30"/>
        </w:rPr>
      </w:pPr>
    </w:p>
    <w:p w14:paraId="12E67D8C">
      <w:pPr>
        <w:spacing w:line="440" w:lineRule="exact"/>
        <w:rPr>
          <w:rFonts w:hint="eastAsia" w:ascii="宋体" w:hAnsi="宋体" w:cs="宋体"/>
          <w:b/>
          <w:sz w:val="30"/>
          <w:szCs w:val="30"/>
        </w:rPr>
      </w:pPr>
    </w:p>
    <w:p w14:paraId="4534B7D4">
      <w:pPr>
        <w:spacing w:line="440" w:lineRule="exact"/>
        <w:rPr>
          <w:rFonts w:hint="eastAsia" w:ascii="宋体" w:hAnsi="宋体" w:cs="宋体"/>
          <w:b/>
          <w:sz w:val="30"/>
          <w:szCs w:val="30"/>
        </w:rPr>
      </w:pPr>
    </w:p>
    <w:p w14:paraId="394D0269">
      <w:pPr>
        <w:spacing w:line="440" w:lineRule="exact"/>
        <w:rPr>
          <w:rFonts w:hint="eastAsia" w:ascii="宋体" w:hAnsi="宋体" w:cs="宋体"/>
          <w:b/>
          <w:sz w:val="30"/>
          <w:szCs w:val="30"/>
        </w:rPr>
      </w:pPr>
    </w:p>
    <w:p w14:paraId="1A947427">
      <w:pPr>
        <w:spacing w:line="440" w:lineRule="exact"/>
        <w:rPr>
          <w:rFonts w:hint="eastAsia" w:ascii="宋体" w:hAnsi="宋体" w:cs="宋体"/>
          <w:b/>
          <w:sz w:val="30"/>
          <w:szCs w:val="30"/>
        </w:rPr>
      </w:pPr>
    </w:p>
    <w:p w14:paraId="78DA3C00">
      <w:pPr>
        <w:spacing w:line="440" w:lineRule="exact"/>
        <w:rPr>
          <w:rFonts w:hint="eastAsia" w:ascii="宋体" w:hAnsi="宋体" w:cs="宋体"/>
          <w:b/>
          <w:sz w:val="30"/>
          <w:szCs w:val="30"/>
        </w:rPr>
      </w:pPr>
    </w:p>
    <w:p w14:paraId="0B8E19E1">
      <w:pPr>
        <w:spacing w:line="440" w:lineRule="exact"/>
        <w:rPr>
          <w:rFonts w:hint="eastAsia" w:ascii="宋体" w:hAnsi="宋体" w:cs="宋体"/>
          <w:b/>
          <w:sz w:val="30"/>
          <w:szCs w:val="30"/>
        </w:rPr>
      </w:pPr>
    </w:p>
    <w:p w14:paraId="3EFA6998">
      <w:pPr>
        <w:spacing w:line="440" w:lineRule="exact"/>
        <w:rPr>
          <w:rFonts w:hint="eastAsia" w:ascii="宋体" w:hAnsi="宋体" w:cs="宋体"/>
          <w:b/>
          <w:sz w:val="30"/>
          <w:szCs w:val="30"/>
        </w:rPr>
      </w:pPr>
    </w:p>
    <w:p w14:paraId="59F6700D">
      <w:pPr>
        <w:spacing w:line="440" w:lineRule="exact"/>
        <w:rPr>
          <w:rFonts w:hint="eastAsia" w:ascii="宋体" w:hAnsi="宋体" w:cs="宋体"/>
          <w:b/>
          <w:sz w:val="30"/>
          <w:szCs w:val="30"/>
        </w:rPr>
      </w:pPr>
    </w:p>
    <w:p w14:paraId="4AA3A754">
      <w:pPr>
        <w:spacing w:line="440" w:lineRule="exact"/>
        <w:rPr>
          <w:rFonts w:hint="eastAsia" w:ascii="宋体" w:hAnsi="宋体" w:cs="宋体"/>
          <w:b/>
          <w:sz w:val="30"/>
          <w:szCs w:val="30"/>
        </w:rPr>
      </w:pPr>
    </w:p>
    <w:p w14:paraId="078F198E">
      <w:pPr>
        <w:spacing w:line="440" w:lineRule="exact"/>
        <w:rPr>
          <w:rFonts w:hint="eastAsia" w:ascii="宋体" w:hAnsi="宋体" w:cs="宋体"/>
          <w:b/>
          <w:sz w:val="30"/>
          <w:szCs w:val="30"/>
        </w:rPr>
      </w:pPr>
    </w:p>
    <w:p w14:paraId="7192FE51">
      <w:pPr>
        <w:spacing w:line="440" w:lineRule="exact"/>
        <w:rPr>
          <w:rFonts w:hint="eastAsia" w:ascii="宋体" w:hAnsi="宋体" w:cs="宋体"/>
          <w:b/>
          <w:sz w:val="30"/>
          <w:szCs w:val="30"/>
        </w:rPr>
      </w:pPr>
    </w:p>
    <w:p w14:paraId="5CDADFA9">
      <w:pPr>
        <w:spacing w:line="440" w:lineRule="exact"/>
        <w:rPr>
          <w:rFonts w:hint="eastAsia" w:ascii="宋体" w:hAnsi="宋体" w:cs="宋体"/>
          <w:b/>
          <w:sz w:val="30"/>
          <w:szCs w:val="30"/>
        </w:rPr>
      </w:pPr>
    </w:p>
    <w:p w14:paraId="0BEEAAF4">
      <w:pPr>
        <w:spacing w:line="440" w:lineRule="exact"/>
        <w:rPr>
          <w:rFonts w:hint="eastAsia" w:ascii="宋体" w:hAnsi="宋体" w:cs="宋体"/>
          <w:b/>
          <w:sz w:val="30"/>
          <w:szCs w:val="30"/>
        </w:rPr>
      </w:pPr>
    </w:p>
    <w:p w14:paraId="33146F27">
      <w:pPr>
        <w:spacing w:line="440" w:lineRule="exact"/>
        <w:rPr>
          <w:rFonts w:hint="eastAsia" w:ascii="宋体" w:hAnsi="宋体" w:cs="宋体"/>
          <w:b/>
          <w:sz w:val="30"/>
          <w:szCs w:val="30"/>
        </w:rPr>
      </w:pPr>
    </w:p>
    <w:p w14:paraId="1D2D8D7E">
      <w:pPr>
        <w:spacing w:line="440" w:lineRule="exact"/>
        <w:rPr>
          <w:rFonts w:hint="eastAsia" w:ascii="宋体" w:hAnsi="宋体" w:cs="宋体"/>
          <w:b/>
          <w:sz w:val="30"/>
          <w:szCs w:val="30"/>
        </w:rPr>
      </w:pPr>
    </w:p>
    <w:p w14:paraId="3669F477">
      <w:pPr>
        <w:spacing w:line="440" w:lineRule="exact"/>
        <w:rPr>
          <w:rFonts w:hint="eastAsia" w:ascii="宋体" w:hAnsi="宋体" w:cs="宋体"/>
          <w:b/>
          <w:sz w:val="30"/>
          <w:szCs w:val="30"/>
        </w:rPr>
      </w:pPr>
    </w:p>
    <w:p w14:paraId="7F3BA558">
      <w:pPr>
        <w:spacing w:line="440" w:lineRule="exact"/>
        <w:rPr>
          <w:rFonts w:hint="eastAsia" w:ascii="宋体" w:hAnsi="宋体" w:cs="宋体"/>
          <w:b/>
          <w:sz w:val="30"/>
          <w:szCs w:val="30"/>
        </w:rPr>
      </w:pPr>
      <w:r>
        <w:rPr>
          <w:rFonts w:hint="eastAsia" w:ascii="宋体" w:hAnsi="宋体" w:cs="宋体"/>
          <w:b/>
          <w:sz w:val="30"/>
          <w:szCs w:val="30"/>
        </w:rPr>
        <w:t xml:space="preserve">附件1           </w:t>
      </w:r>
    </w:p>
    <w:p w14:paraId="64CFDCDE">
      <w:pPr>
        <w:spacing w:line="440" w:lineRule="exact"/>
        <w:jc w:val="center"/>
        <w:rPr>
          <w:rFonts w:hint="eastAsia" w:ascii="宋体" w:hAnsi="宋体" w:cs="宋体"/>
          <w:b/>
          <w:sz w:val="44"/>
          <w:szCs w:val="44"/>
        </w:rPr>
      </w:pPr>
    </w:p>
    <w:p w14:paraId="42F8AFF3">
      <w:pPr>
        <w:spacing w:line="440" w:lineRule="exact"/>
        <w:jc w:val="center"/>
        <w:rPr>
          <w:rFonts w:hint="eastAsia" w:ascii="宋体" w:hAnsi="宋体" w:cs="宋体"/>
          <w:b/>
          <w:sz w:val="44"/>
          <w:szCs w:val="44"/>
        </w:rPr>
      </w:pPr>
      <w:r>
        <w:rPr>
          <w:rFonts w:hint="eastAsia" w:ascii="宋体" w:hAnsi="宋体" w:cs="宋体"/>
          <w:b/>
          <w:sz w:val="44"/>
          <w:szCs w:val="44"/>
        </w:rPr>
        <w:t>千泉社区卫生服务中心</w:t>
      </w:r>
    </w:p>
    <w:p w14:paraId="61D686A0">
      <w:pPr>
        <w:spacing w:line="440" w:lineRule="exact"/>
        <w:jc w:val="center"/>
        <w:rPr>
          <w:rFonts w:hint="eastAsia" w:ascii="宋体" w:hAnsi="宋体" w:cs="宋体"/>
          <w:b/>
          <w:sz w:val="44"/>
          <w:szCs w:val="44"/>
        </w:rPr>
      </w:pPr>
      <w:r>
        <w:rPr>
          <w:rFonts w:hint="eastAsia" w:ascii="宋体" w:hAnsi="宋体" w:cs="宋体"/>
          <w:b/>
          <w:sz w:val="44"/>
          <w:szCs w:val="44"/>
        </w:rPr>
        <w:t>突发公共卫生事件应急领导小组</w:t>
      </w:r>
    </w:p>
    <w:p w14:paraId="50731C1C">
      <w:pPr>
        <w:rPr>
          <w:rFonts w:hint="eastAsia" w:ascii="宋体" w:hAnsi="宋体" w:cs="宋体"/>
          <w:b/>
          <w:sz w:val="30"/>
          <w:szCs w:val="30"/>
        </w:rPr>
      </w:pPr>
    </w:p>
    <w:p w14:paraId="2CAAC85C">
      <w:pPr>
        <w:ind w:firstLine="640" w:firstLineChars="200"/>
        <w:rPr>
          <w:rFonts w:hint="eastAsia" w:ascii="宋体" w:hAnsi="宋体" w:cs="宋体"/>
          <w:sz w:val="32"/>
          <w:szCs w:val="32"/>
        </w:rPr>
      </w:pPr>
      <w:r>
        <w:rPr>
          <w:rFonts w:hint="eastAsia" w:ascii="宋体" w:hAnsi="宋体" w:cs="宋体"/>
          <w:sz w:val="32"/>
          <w:szCs w:val="32"/>
        </w:rPr>
        <w:t>组  长： 仲伟营   中心主任</w:t>
      </w:r>
    </w:p>
    <w:p w14:paraId="58A71B54">
      <w:pPr>
        <w:ind w:firstLine="640"/>
        <w:rPr>
          <w:rFonts w:hint="eastAsia" w:ascii="宋体" w:hAnsi="宋体" w:cs="宋体"/>
          <w:sz w:val="32"/>
          <w:szCs w:val="32"/>
        </w:rPr>
      </w:pPr>
      <w:r>
        <w:rPr>
          <w:rFonts w:hint="eastAsia" w:ascii="宋体" w:hAnsi="宋体" w:cs="宋体"/>
          <w:sz w:val="32"/>
          <w:szCs w:val="32"/>
        </w:rPr>
        <w:t xml:space="preserve">副组长： 张建华   中心副主任 </w:t>
      </w:r>
    </w:p>
    <w:p w14:paraId="295A42D1">
      <w:pPr>
        <w:ind w:firstLine="640"/>
        <w:rPr>
          <w:rFonts w:hint="eastAsia" w:ascii="宋体" w:hAnsi="宋体" w:cs="宋体"/>
          <w:sz w:val="32"/>
          <w:szCs w:val="32"/>
        </w:rPr>
      </w:pPr>
      <w:r>
        <w:rPr>
          <w:rFonts w:hint="eastAsia" w:ascii="宋体" w:hAnsi="宋体" w:cs="宋体"/>
          <w:sz w:val="32"/>
          <w:szCs w:val="32"/>
        </w:rPr>
        <w:t xml:space="preserve">         时庆坤   中心副主任</w:t>
      </w:r>
    </w:p>
    <w:p w14:paraId="1549A601">
      <w:pPr>
        <w:ind w:firstLine="640"/>
        <w:rPr>
          <w:rFonts w:hint="eastAsia" w:ascii="宋体" w:hAnsi="宋体" w:cs="宋体"/>
          <w:sz w:val="32"/>
          <w:szCs w:val="32"/>
        </w:rPr>
      </w:pPr>
      <w:r>
        <w:rPr>
          <w:rFonts w:hint="eastAsia" w:ascii="宋体" w:hAnsi="宋体" w:cs="宋体"/>
          <w:sz w:val="32"/>
          <w:szCs w:val="32"/>
        </w:rPr>
        <w:t xml:space="preserve">         陈莉萍   中心副主任 </w:t>
      </w:r>
    </w:p>
    <w:p w14:paraId="6B99C308">
      <w:pPr>
        <w:rPr>
          <w:rFonts w:hint="eastAsia" w:ascii="宋体" w:hAnsi="宋体" w:cs="宋体"/>
          <w:sz w:val="32"/>
          <w:szCs w:val="32"/>
        </w:rPr>
      </w:pPr>
      <w:r>
        <w:rPr>
          <w:rFonts w:hint="eastAsia" w:ascii="宋体" w:hAnsi="宋体" w:cs="宋体"/>
          <w:sz w:val="32"/>
          <w:szCs w:val="32"/>
        </w:rPr>
        <w:t xml:space="preserve">   成  员：  </w:t>
      </w:r>
      <w:r>
        <w:rPr>
          <w:rFonts w:hint="eastAsia" w:ascii="宋体" w:hAnsi="宋体" w:cs="宋体"/>
          <w:sz w:val="32"/>
          <w:szCs w:val="32"/>
          <w:lang w:eastAsia="zh-CN"/>
        </w:rPr>
        <w:t>王璐瑶</w:t>
      </w:r>
      <w:r>
        <w:rPr>
          <w:rFonts w:hint="eastAsia" w:ascii="宋体" w:hAnsi="宋体" w:cs="宋体"/>
          <w:sz w:val="32"/>
          <w:szCs w:val="32"/>
        </w:rPr>
        <w:t xml:space="preserve">   中心公共卫生科科长</w:t>
      </w:r>
    </w:p>
    <w:p w14:paraId="6533D4D0">
      <w:pPr>
        <w:ind w:left="1118" w:leftChars="304" w:hanging="480" w:hangingChars="150"/>
        <w:rPr>
          <w:rFonts w:hint="eastAsia" w:ascii="宋体" w:hAnsi="宋体" w:cs="宋体"/>
          <w:sz w:val="32"/>
          <w:szCs w:val="32"/>
        </w:rPr>
      </w:pPr>
      <w:r>
        <w:rPr>
          <w:rFonts w:hint="eastAsia" w:ascii="宋体" w:hAnsi="宋体" w:cs="宋体"/>
          <w:sz w:val="32"/>
          <w:szCs w:val="32"/>
        </w:rPr>
        <w:t xml:space="preserve">         张晓林   中心卫生监督科科长</w:t>
      </w:r>
    </w:p>
    <w:p w14:paraId="27FF7A2D">
      <w:pPr>
        <w:ind w:left="1118" w:leftChars="304" w:hanging="480" w:hangingChars="150"/>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李琳琳</w:t>
      </w:r>
      <w:r>
        <w:rPr>
          <w:rFonts w:hint="eastAsia" w:ascii="宋体" w:hAnsi="宋体" w:cs="宋体"/>
          <w:sz w:val="32"/>
          <w:szCs w:val="32"/>
        </w:rPr>
        <w:t xml:space="preserve">   中心全科科长</w:t>
      </w:r>
    </w:p>
    <w:p w14:paraId="736AB53B">
      <w:pPr>
        <w:ind w:left="1118" w:leftChars="304" w:hanging="480" w:hangingChars="150"/>
        <w:rPr>
          <w:rFonts w:hint="eastAsia" w:ascii="宋体" w:hAnsi="宋体" w:cs="宋体"/>
          <w:sz w:val="32"/>
          <w:szCs w:val="32"/>
        </w:rPr>
      </w:pPr>
      <w:r>
        <w:rPr>
          <w:rFonts w:hint="eastAsia" w:ascii="宋体" w:hAnsi="宋体" w:cs="宋体"/>
          <w:sz w:val="32"/>
          <w:szCs w:val="32"/>
        </w:rPr>
        <w:t xml:space="preserve">         张元元   中心护士长</w:t>
      </w:r>
    </w:p>
    <w:p w14:paraId="370E55AF">
      <w:pPr>
        <w:ind w:left="1118" w:leftChars="304" w:hanging="480" w:hangingChars="150"/>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eastAsia="zh-CN"/>
        </w:rPr>
        <w:t>孟</w:t>
      </w:r>
      <w:r>
        <w:rPr>
          <w:rFonts w:hint="eastAsia" w:ascii="宋体" w:hAnsi="宋体" w:cs="宋体"/>
          <w:sz w:val="32"/>
          <w:szCs w:val="32"/>
          <w:lang w:val="en-US" w:eastAsia="zh-CN"/>
        </w:rPr>
        <w:t xml:space="preserve">  </w:t>
      </w:r>
      <w:r>
        <w:rPr>
          <w:rFonts w:hint="eastAsia" w:ascii="宋体" w:hAnsi="宋体" w:cs="宋体"/>
          <w:sz w:val="32"/>
          <w:szCs w:val="32"/>
          <w:lang w:eastAsia="zh-CN"/>
        </w:rPr>
        <w:t>辉</w:t>
      </w:r>
      <w:r>
        <w:rPr>
          <w:rFonts w:hint="eastAsia" w:ascii="宋体" w:hAnsi="宋体" w:cs="宋体"/>
          <w:sz w:val="32"/>
          <w:szCs w:val="32"/>
        </w:rPr>
        <w:t xml:space="preserve">   中心办公室主任</w:t>
      </w:r>
    </w:p>
    <w:p w14:paraId="18C51734">
      <w:pPr>
        <w:rPr>
          <w:rFonts w:hint="eastAsia" w:ascii="宋体" w:hAnsi="宋体" w:cs="宋体"/>
          <w:sz w:val="32"/>
          <w:szCs w:val="32"/>
        </w:rPr>
      </w:pPr>
      <w:r>
        <w:rPr>
          <w:rFonts w:hint="eastAsia" w:ascii="宋体" w:hAnsi="宋体" w:cs="宋体"/>
          <w:sz w:val="32"/>
          <w:szCs w:val="32"/>
        </w:rPr>
        <w:t>领导小组下设办公室，办公室设在千泉社区卫生服务中心公共卫生科，由</w:t>
      </w:r>
      <w:r>
        <w:rPr>
          <w:rFonts w:hint="eastAsia" w:ascii="宋体" w:hAnsi="宋体" w:cs="宋体"/>
          <w:sz w:val="32"/>
          <w:szCs w:val="32"/>
          <w:lang w:eastAsia="zh-CN"/>
        </w:rPr>
        <w:t>王璐瑶</w:t>
      </w:r>
      <w:r>
        <w:rPr>
          <w:rFonts w:hint="eastAsia" w:ascii="宋体" w:hAnsi="宋体" w:cs="宋体"/>
          <w:sz w:val="32"/>
          <w:szCs w:val="32"/>
        </w:rPr>
        <w:t>任办公室主任。</w:t>
      </w:r>
    </w:p>
    <w:p w14:paraId="75477605">
      <w:pPr>
        <w:spacing w:line="440" w:lineRule="exact"/>
        <w:rPr>
          <w:rFonts w:hint="eastAsia" w:ascii="宋体" w:hAnsi="宋体" w:cs="宋体"/>
          <w:b/>
          <w:sz w:val="30"/>
          <w:szCs w:val="30"/>
        </w:rPr>
      </w:pPr>
    </w:p>
    <w:p w14:paraId="0FA65796">
      <w:pPr>
        <w:spacing w:line="440" w:lineRule="exact"/>
        <w:rPr>
          <w:rFonts w:hint="eastAsia" w:ascii="宋体" w:hAnsi="宋体" w:cs="宋体"/>
          <w:b/>
          <w:sz w:val="30"/>
          <w:szCs w:val="30"/>
        </w:rPr>
      </w:pPr>
    </w:p>
    <w:p w14:paraId="6961A1F1">
      <w:pPr>
        <w:spacing w:line="440" w:lineRule="exact"/>
        <w:rPr>
          <w:rFonts w:hint="eastAsia" w:ascii="宋体" w:hAnsi="宋体" w:cs="宋体"/>
          <w:b/>
          <w:sz w:val="30"/>
          <w:szCs w:val="30"/>
        </w:rPr>
      </w:pPr>
    </w:p>
    <w:p w14:paraId="70E718BE">
      <w:pPr>
        <w:spacing w:line="440" w:lineRule="exact"/>
        <w:rPr>
          <w:rFonts w:hint="eastAsia" w:ascii="宋体" w:hAnsi="宋体" w:cs="宋体"/>
          <w:b/>
          <w:sz w:val="30"/>
          <w:szCs w:val="30"/>
        </w:rPr>
      </w:pPr>
    </w:p>
    <w:p w14:paraId="06F09D74">
      <w:pPr>
        <w:spacing w:line="440" w:lineRule="exact"/>
        <w:rPr>
          <w:rFonts w:hint="eastAsia" w:ascii="宋体" w:hAnsi="宋体" w:cs="宋体"/>
          <w:b/>
          <w:sz w:val="30"/>
          <w:szCs w:val="30"/>
        </w:rPr>
      </w:pPr>
    </w:p>
    <w:p w14:paraId="56351403">
      <w:pPr>
        <w:spacing w:line="440" w:lineRule="exact"/>
        <w:rPr>
          <w:rFonts w:hint="eastAsia" w:ascii="宋体" w:hAnsi="宋体" w:cs="宋体"/>
          <w:b/>
          <w:sz w:val="30"/>
          <w:szCs w:val="30"/>
        </w:rPr>
      </w:pPr>
    </w:p>
    <w:p w14:paraId="49651B07">
      <w:pPr>
        <w:spacing w:line="440" w:lineRule="exact"/>
        <w:rPr>
          <w:rFonts w:hint="eastAsia" w:ascii="宋体" w:hAnsi="宋体" w:cs="宋体"/>
          <w:b/>
          <w:sz w:val="30"/>
          <w:szCs w:val="30"/>
        </w:rPr>
      </w:pPr>
    </w:p>
    <w:p w14:paraId="78843F82">
      <w:pPr>
        <w:spacing w:line="440" w:lineRule="exact"/>
        <w:rPr>
          <w:rFonts w:hint="eastAsia" w:ascii="宋体" w:hAnsi="宋体" w:cs="宋体"/>
          <w:b/>
          <w:sz w:val="30"/>
          <w:szCs w:val="30"/>
        </w:rPr>
      </w:pPr>
    </w:p>
    <w:p w14:paraId="2D746A2E">
      <w:pPr>
        <w:spacing w:line="440" w:lineRule="exact"/>
        <w:rPr>
          <w:rFonts w:hint="eastAsia" w:ascii="宋体" w:hAnsi="宋体" w:cs="宋体"/>
          <w:b/>
          <w:sz w:val="30"/>
          <w:szCs w:val="30"/>
        </w:rPr>
      </w:pPr>
    </w:p>
    <w:p w14:paraId="5EAA10FE">
      <w:pPr>
        <w:spacing w:line="440" w:lineRule="exact"/>
        <w:rPr>
          <w:rFonts w:hint="eastAsia" w:ascii="宋体" w:hAnsi="宋体" w:cs="宋体"/>
          <w:b/>
          <w:sz w:val="30"/>
          <w:szCs w:val="30"/>
        </w:rPr>
      </w:pPr>
    </w:p>
    <w:p w14:paraId="5833CA38">
      <w:pPr>
        <w:spacing w:line="440" w:lineRule="exact"/>
        <w:rPr>
          <w:rFonts w:hint="eastAsia" w:ascii="宋体" w:hAnsi="宋体" w:cs="宋体"/>
          <w:b/>
          <w:sz w:val="44"/>
          <w:szCs w:val="44"/>
        </w:rPr>
      </w:pPr>
      <w:r>
        <w:rPr>
          <w:rFonts w:hint="eastAsia" w:ascii="宋体" w:hAnsi="宋体" w:cs="宋体"/>
          <w:b/>
          <w:sz w:val="30"/>
          <w:szCs w:val="30"/>
        </w:rPr>
        <w:t xml:space="preserve">附件2            </w:t>
      </w:r>
      <w:r>
        <w:rPr>
          <w:rFonts w:hint="eastAsia" w:ascii="宋体" w:hAnsi="宋体" w:cs="宋体"/>
          <w:b/>
          <w:sz w:val="44"/>
          <w:szCs w:val="44"/>
        </w:rPr>
        <w:t xml:space="preserve">  </w:t>
      </w:r>
    </w:p>
    <w:p w14:paraId="1C6063AF">
      <w:pPr>
        <w:spacing w:line="440" w:lineRule="exact"/>
        <w:jc w:val="center"/>
        <w:rPr>
          <w:rFonts w:hint="eastAsia" w:ascii="宋体" w:hAnsi="宋体" w:cs="宋体"/>
          <w:b/>
          <w:sz w:val="44"/>
          <w:szCs w:val="44"/>
        </w:rPr>
      </w:pPr>
      <w:r>
        <w:rPr>
          <w:rFonts w:hint="eastAsia" w:ascii="宋体" w:hAnsi="宋体" w:cs="宋体"/>
          <w:b/>
          <w:sz w:val="44"/>
          <w:szCs w:val="44"/>
        </w:rPr>
        <w:t>千泉社区卫生服务中心</w:t>
      </w:r>
    </w:p>
    <w:p w14:paraId="46F7C9C4">
      <w:pPr>
        <w:spacing w:line="440" w:lineRule="exact"/>
        <w:jc w:val="center"/>
        <w:rPr>
          <w:rFonts w:hint="eastAsia" w:ascii="宋体" w:hAnsi="宋体" w:cs="宋体"/>
          <w:b/>
          <w:sz w:val="44"/>
          <w:szCs w:val="44"/>
        </w:rPr>
      </w:pPr>
      <w:r>
        <w:rPr>
          <w:rFonts w:hint="eastAsia" w:ascii="宋体" w:hAnsi="宋体" w:cs="宋体"/>
          <w:b/>
          <w:sz w:val="44"/>
          <w:szCs w:val="44"/>
        </w:rPr>
        <w:t>突发公共卫生事件专业处置小组</w:t>
      </w:r>
    </w:p>
    <w:p w14:paraId="2FD3204A">
      <w:pPr>
        <w:ind w:firstLine="645"/>
        <w:rPr>
          <w:rFonts w:hint="eastAsia" w:ascii="宋体" w:hAnsi="宋体" w:cs="宋体"/>
          <w:sz w:val="30"/>
          <w:szCs w:val="30"/>
        </w:rPr>
      </w:pPr>
    </w:p>
    <w:p w14:paraId="67FC8AB3">
      <w:pPr>
        <w:ind w:firstLine="645"/>
        <w:rPr>
          <w:rFonts w:hint="eastAsia" w:ascii="宋体" w:hAnsi="宋体" w:cs="宋体"/>
          <w:b/>
          <w:sz w:val="32"/>
          <w:szCs w:val="32"/>
        </w:rPr>
      </w:pPr>
      <w:r>
        <w:rPr>
          <w:rFonts w:hint="eastAsia" w:ascii="宋体" w:hAnsi="宋体" w:cs="宋体"/>
          <w:b/>
          <w:sz w:val="32"/>
          <w:szCs w:val="32"/>
        </w:rPr>
        <w:t>医疗救护组</w:t>
      </w:r>
    </w:p>
    <w:p w14:paraId="44EF7F60">
      <w:pPr>
        <w:ind w:firstLine="645"/>
        <w:rPr>
          <w:rFonts w:hint="eastAsia" w:ascii="宋体" w:hAnsi="宋体" w:cs="宋体"/>
          <w:sz w:val="32"/>
          <w:szCs w:val="32"/>
        </w:rPr>
      </w:pPr>
      <w:r>
        <w:rPr>
          <w:rFonts w:hint="eastAsia" w:ascii="宋体" w:hAnsi="宋体" w:cs="宋体"/>
          <w:sz w:val="32"/>
          <w:szCs w:val="32"/>
        </w:rPr>
        <w:t>组  长：仲伟营   中心主任</w:t>
      </w:r>
    </w:p>
    <w:p w14:paraId="26595DB9">
      <w:pPr>
        <w:ind w:firstLine="645"/>
        <w:rPr>
          <w:rFonts w:hint="eastAsia" w:ascii="宋体" w:hAnsi="宋体" w:cs="宋体"/>
          <w:sz w:val="32"/>
          <w:szCs w:val="32"/>
        </w:rPr>
      </w:pPr>
      <w:r>
        <w:rPr>
          <w:rFonts w:hint="eastAsia" w:ascii="宋体" w:hAnsi="宋体" w:cs="宋体"/>
          <w:sz w:val="32"/>
          <w:szCs w:val="32"/>
        </w:rPr>
        <w:t>副组长: 张建华   中心副主任</w:t>
      </w:r>
    </w:p>
    <w:p w14:paraId="0B8839B1">
      <w:pPr>
        <w:ind w:firstLine="645"/>
        <w:rPr>
          <w:rFonts w:hint="eastAsia" w:ascii="宋体" w:hAnsi="宋体" w:cs="宋体"/>
          <w:sz w:val="32"/>
          <w:szCs w:val="32"/>
        </w:rPr>
      </w:pPr>
      <w:r>
        <w:rPr>
          <w:rFonts w:hint="eastAsia" w:ascii="宋体" w:hAnsi="宋体" w:cs="宋体"/>
          <w:sz w:val="32"/>
          <w:szCs w:val="32"/>
        </w:rPr>
        <w:t xml:space="preserve">        时庆坤   中心副主任                     </w:t>
      </w:r>
    </w:p>
    <w:p w14:paraId="699A827C">
      <w:pPr>
        <w:ind w:firstLine="645"/>
        <w:rPr>
          <w:rFonts w:hint="eastAsia" w:ascii="宋体" w:hAnsi="宋体" w:cs="宋体"/>
          <w:sz w:val="32"/>
          <w:szCs w:val="32"/>
        </w:rPr>
      </w:pPr>
      <w:r>
        <w:rPr>
          <w:rFonts w:hint="eastAsia" w:ascii="宋体" w:hAnsi="宋体" w:cs="宋体"/>
          <w:sz w:val="32"/>
          <w:szCs w:val="32"/>
        </w:rPr>
        <w:t xml:space="preserve">成  员: </w:t>
      </w:r>
      <w:r>
        <w:rPr>
          <w:rFonts w:hint="eastAsia" w:ascii="宋体" w:hAnsi="宋体" w:cs="宋体"/>
          <w:sz w:val="32"/>
          <w:szCs w:val="32"/>
          <w:lang w:eastAsia="zh-CN"/>
        </w:rPr>
        <w:t>李琳琳</w:t>
      </w:r>
      <w:r>
        <w:rPr>
          <w:rFonts w:hint="eastAsia" w:ascii="宋体" w:hAnsi="宋体" w:cs="宋体"/>
          <w:sz w:val="32"/>
          <w:szCs w:val="32"/>
        </w:rPr>
        <w:t xml:space="preserve">   中心全科科长          </w:t>
      </w:r>
    </w:p>
    <w:p w14:paraId="2640DDAD">
      <w:pPr>
        <w:ind w:firstLine="1920" w:firstLineChars="600"/>
        <w:rPr>
          <w:rFonts w:hint="eastAsia" w:ascii="宋体" w:hAnsi="宋体" w:cs="宋体"/>
          <w:sz w:val="32"/>
          <w:szCs w:val="32"/>
        </w:rPr>
      </w:pPr>
      <w:r>
        <w:rPr>
          <w:rFonts w:hint="eastAsia" w:ascii="宋体" w:hAnsi="宋体" w:cs="宋体"/>
          <w:sz w:val="32"/>
          <w:szCs w:val="32"/>
        </w:rPr>
        <w:t>张元元   中心护士长</w:t>
      </w:r>
    </w:p>
    <w:p w14:paraId="418A3D9D">
      <w:pPr>
        <w:ind w:firstLine="1920" w:firstLineChars="600"/>
        <w:rPr>
          <w:rFonts w:hint="default" w:ascii="宋体" w:hAnsi="宋体" w:eastAsia="宋体" w:cs="宋体"/>
          <w:sz w:val="32"/>
          <w:szCs w:val="32"/>
          <w:lang w:val="en-US" w:eastAsia="zh-CN"/>
        </w:rPr>
      </w:pPr>
      <w:r>
        <w:rPr>
          <w:rFonts w:hint="eastAsia" w:ascii="宋体" w:hAnsi="宋体" w:cs="宋体"/>
          <w:sz w:val="32"/>
          <w:szCs w:val="32"/>
          <w:lang w:eastAsia="zh-CN"/>
        </w:rPr>
        <w:t>王璐瑶</w:t>
      </w:r>
      <w:r>
        <w:rPr>
          <w:rFonts w:hint="eastAsia" w:ascii="宋体" w:hAnsi="宋体" w:cs="宋体"/>
          <w:sz w:val="32"/>
          <w:szCs w:val="32"/>
          <w:lang w:val="en-US" w:eastAsia="zh-CN"/>
        </w:rPr>
        <w:t xml:space="preserve">   中心公共科科长</w:t>
      </w:r>
    </w:p>
    <w:p w14:paraId="1CCE96ED">
      <w:pPr>
        <w:ind w:firstLine="1920" w:firstLineChars="600"/>
        <w:rPr>
          <w:rFonts w:hint="eastAsia" w:ascii="宋体" w:hAnsi="宋体" w:cs="宋体"/>
          <w:sz w:val="32"/>
          <w:szCs w:val="32"/>
        </w:rPr>
      </w:pPr>
      <w:r>
        <w:rPr>
          <w:rFonts w:hint="eastAsia" w:ascii="宋体" w:hAnsi="宋体" w:cs="宋体"/>
          <w:sz w:val="32"/>
          <w:szCs w:val="32"/>
          <w:lang w:eastAsia="zh-CN"/>
        </w:rPr>
        <w:t>孙婷婷</w:t>
      </w: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中心全科科员</w:t>
      </w:r>
    </w:p>
    <w:p w14:paraId="1BE4CE69">
      <w:pPr>
        <w:ind w:firstLine="1920" w:firstLineChars="600"/>
        <w:rPr>
          <w:rFonts w:hint="eastAsia" w:ascii="宋体" w:hAnsi="宋体" w:cs="宋体"/>
          <w:sz w:val="32"/>
          <w:szCs w:val="32"/>
        </w:rPr>
      </w:pPr>
      <w:r>
        <w:rPr>
          <w:rFonts w:hint="eastAsia" w:ascii="宋体" w:hAnsi="宋体" w:cs="宋体"/>
          <w:sz w:val="32"/>
          <w:szCs w:val="32"/>
        </w:rPr>
        <w:t>刘</w:t>
      </w:r>
      <w:r>
        <w:rPr>
          <w:rFonts w:hint="eastAsia" w:ascii="宋体" w:hAnsi="宋体" w:cs="宋体"/>
          <w:sz w:val="32"/>
          <w:szCs w:val="32"/>
          <w:lang w:val="en-US" w:eastAsia="zh-CN"/>
        </w:rPr>
        <w:t>圣</w:t>
      </w:r>
      <w:r>
        <w:rPr>
          <w:rFonts w:hint="eastAsia" w:ascii="宋体" w:hAnsi="宋体" w:cs="宋体"/>
          <w:sz w:val="32"/>
          <w:szCs w:val="32"/>
        </w:rPr>
        <w:t>如   中心口腔科治疗科科长</w:t>
      </w:r>
    </w:p>
    <w:p w14:paraId="5C4904CC">
      <w:pPr>
        <w:ind w:firstLine="1920" w:firstLineChars="600"/>
        <w:rPr>
          <w:rFonts w:hint="eastAsia" w:ascii="宋体" w:hAnsi="宋体" w:cs="宋体"/>
          <w:sz w:val="32"/>
          <w:szCs w:val="32"/>
        </w:rPr>
      </w:pPr>
      <w:r>
        <w:rPr>
          <w:rFonts w:hint="eastAsia" w:ascii="宋体" w:hAnsi="宋体" w:cs="宋体"/>
          <w:sz w:val="32"/>
          <w:szCs w:val="32"/>
        </w:rPr>
        <w:t>李启超   中心口腔科修复科科长</w:t>
      </w:r>
    </w:p>
    <w:p w14:paraId="131A8847">
      <w:pPr>
        <w:ind w:firstLine="1920" w:firstLineChars="600"/>
        <w:rPr>
          <w:rFonts w:hint="eastAsia" w:ascii="宋体" w:hAnsi="宋体" w:cs="宋体"/>
          <w:sz w:val="32"/>
          <w:szCs w:val="32"/>
        </w:rPr>
      </w:pPr>
      <w:r>
        <w:rPr>
          <w:rFonts w:hint="eastAsia" w:ascii="宋体" w:hAnsi="宋体" w:cs="宋体"/>
          <w:sz w:val="32"/>
          <w:szCs w:val="32"/>
        </w:rPr>
        <w:t>朱开峰   中心口腔科种植科科长</w:t>
      </w:r>
    </w:p>
    <w:p w14:paraId="011EFD9A">
      <w:pPr>
        <w:rPr>
          <w:rFonts w:hint="eastAsia" w:ascii="宋体" w:hAnsi="宋体" w:cs="宋体"/>
          <w:b/>
          <w:sz w:val="32"/>
          <w:szCs w:val="32"/>
        </w:rPr>
      </w:pPr>
      <w:r>
        <w:rPr>
          <w:rFonts w:hint="eastAsia" w:ascii="宋体" w:hAnsi="宋体" w:cs="宋体"/>
          <w:sz w:val="32"/>
          <w:szCs w:val="32"/>
        </w:rPr>
        <w:t xml:space="preserve">   </w:t>
      </w:r>
      <w:r>
        <w:rPr>
          <w:rFonts w:hint="eastAsia" w:ascii="宋体" w:hAnsi="宋体" w:cs="宋体"/>
          <w:b/>
          <w:sz w:val="32"/>
          <w:szCs w:val="32"/>
        </w:rPr>
        <w:t>流调组</w:t>
      </w:r>
    </w:p>
    <w:p w14:paraId="41C37E0D">
      <w:pPr>
        <w:ind w:firstLine="645"/>
        <w:rPr>
          <w:rFonts w:hint="eastAsia" w:ascii="宋体" w:hAnsi="宋体" w:cs="宋体"/>
          <w:sz w:val="32"/>
          <w:szCs w:val="32"/>
        </w:rPr>
      </w:pPr>
      <w:r>
        <w:rPr>
          <w:rFonts w:hint="eastAsia" w:ascii="宋体" w:hAnsi="宋体" w:cs="宋体"/>
          <w:sz w:val="32"/>
          <w:szCs w:val="32"/>
        </w:rPr>
        <w:t xml:space="preserve">组  长: 仲伟营   中心主任 </w:t>
      </w:r>
    </w:p>
    <w:p w14:paraId="1E3AD614">
      <w:pPr>
        <w:ind w:firstLine="645"/>
        <w:rPr>
          <w:rFonts w:hint="eastAsia" w:ascii="宋体" w:hAnsi="宋体" w:cs="宋体"/>
          <w:sz w:val="32"/>
          <w:szCs w:val="32"/>
        </w:rPr>
      </w:pPr>
      <w:r>
        <w:rPr>
          <w:rFonts w:hint="eastAsia" w:ascii="宋体" w:hAnsi="宋体" w:cs="宋体"/>
          <w:sz w:val="32"/>
          <w:szCs w:val="32"/>
        </w:rPr>
        <w:t>副组长：陈莉萍   中心副主任</w:t>
      </w:r>
    </w:p>
    <w:p w14:paraId="2A7091FD">
      <w:pPr>
        <w:ind w:firstLine="645"/>
        <w:rPr>
          <w:rFonts w:hint="eastAsia" w:ascii="宋体" w:hAnsi="宋体" w:cs="宋体"/>
          <w:sz w:val="32"/>
          <w:szCs w:val="32"/>
        </w:rPr>
      </w:pPr>
      <w:r>
        <w:rPr>
          <w:rFonts w:hint="eastAsia" w:ascii="宋体" w:hAnsi="宋体" w:cs="宋体"/>
          <w:sz w:val="32"/>
          <w:szCs w:val="32"/>
        </w:rPr>
        <w:t>成  员：</w:t>
      </w:r>
      <w:r>
        <w:rPr>
          <w:rFonts w:hint="eastAsia" w:ascii="宋体" w:hAnsi="宋体" w:cs="宋体"/>
          <w:sz w:val="32"/>
          <w:szCs w:val="32"/>
          <w:lang w:eastAsia="zh-CN"/>
        </w:rPr>
        <w:t>王璐瑶</w:t>
      </w:r>
      <w:r>
        <w:rPr>
          <w:rFonts w:hint="eastAsia" w:ascii="宋体" w:hAnsi="宋体" w:cs="宋体"/>
          <w:sz w:val="32"/>
          <w:szCs w:val="32"/>
        </w:rPr>
        <w:t xml:space="preserve">   中心公共卫生科科长</w:t>
      </w:r>
    </w:p>
    <w:p w14:paraId="489BEFC1">
      <w:pPr>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eastAsia="zh-CN"/>
        </w:rPr>
        <w:t>程</w:t>
      </w:r>
      <w:r>
        <w:rPr>
          <w:rFonts w:hint="eastAsia" w:ascii="宋体" w:hAnsi="宋体" w:cs="宋体"/>
          <w:sz w:val="32"/>
          <w:szCs w:val="32"/>
          <w:lang w:val="en-US" w:eastAsia="zh-CN"/>
        </w:rPr>
        <w:t xml:space="preserve">  </w:t>
      </w:r>
      <w:r>
        <w:rPr>
          <w:rFonts w:hint="eastAsia" w:ascii="宋体" w:hAnsi="宋体" w:cs="宋体"/>
          <w:sz w:val="32"/>
          <w:szCs w:val="32"/>
          <w:lang w:eastAsia="zh-CN"/>
        </w:rPr>
        <w:t>凯</w:t>
      </w:r>
      <w:r>
        <w:rPr>
          <w:rFonts w:hint="eastAsia" w:ascii="宋体" w:hAnsi="宋体" w:cs="宋体"/>
          <w:sz w:val="32"/>
          <w:szCs w:val="32"/>
        </w:rPr>
        <w:t xml:space="preserve">   中心公共卫生科副科长</w:t>
      </w:r>
    </w:p>
    <w:p w14:paraId="0612D86D">
      <w:pPr>
        <w:ind w:firstLine="1920" w:firstLineChars="600"/>
        <w:rPr>
          <w:rFonts w:hint="eastAsia" w:ascii="宋体" w:hAnsi="宋体" w:cs="宋体"/>
          <w:sz w:val="32"/>
          <w:szCs w:val="32"/>
        </w:rPr>
      </w:pPr>
      <w:r>
        <w:rPr>
          <w:rFonts w:hint="eastAsia" w:ascii="宋体" w:hAnsi="宋体" w:cs="宋体"/>
          <w:sz w:val="32"/>
          <w:szCs w:val="32"/>
          <w:lang w:eastAsia="zh-CN"/>
        </w:rPr>
        <w:t>李琳琳</w:t>
      </w:r>
      <w:r>
        <w:rPr>
          <w:rFonts w:hint="eastAsia" w:ascii="宋体" w:hAnsi="宋体" w:cs="宋体"/>
          <w:sz w:val="32"/>
          <w:szCs w:val="32"/>
        </w:rPr>
        <w:t xml:space="preserve">   中心全科科长</w:t>
      </w:r>
    </w:p>
    <w:p w14:paraId="60F861AF">
      <w:pPr>
        <w:ind w:firstLine="1920" w:firstLineChars="600"/>
        <w:rPr>
          <w:rFonts w:hint="eastAsia" w:ascii="宋体" w:hAnsi="宋体" w:cs="宋体"/>
          <w:sz w:val="32"/>
          <w:szCs w:val="32"/>
        </w:rPr>
      </w:pPr>
      <w:r>
        <w:rPr>
          <w:rFonts w:hint="eastAsia" w:ascii="宋体" w:hAnsi="宋体" w:cs="宋体"/>
          <w:sz w:val="32"/>
          <w:szCs w:val="32"/>
        </w:rPr>
        <w:t>赵亚楠   中心公共卫生科副科长</w:t>
      </w:r>
    </w:p>
    <w:p w14:paraId="2F80A60B">
      <w:pPr>
        <w:ind w:firstLine="1920" w:firstLineChars="600"/>
        <w:rPr>
          <w:rFonts w:hint="eastAsia" w:ascii="宋体" w:hAnsi="宋体" w:cs="宋体"/>
          <w:sz w:val="32"/>
          <w:szCs w:val="32"/>
        </w:rPr>
      </w:pPr>
    </w:p>
    <w:p w14:paraId="418CFD8A">
      <w:pPr>
        <w:ind w:firstLine="1920" w:firstLineChars="600"/>
        <w:rPr>
          <w:rFonts w:hint="eastAsia" w:ascii="宋体" w:hAnsi="宋体" w:cs="宋体"/>
          <w:sz w:val="32"/>
          <w:szCs w:val="32"/>
        </w:rPr>
      </w:pPr>
      <w:r>
        <w:rPr>
          <w:rFonts w:hint="eastAsia" w:ascii="宋体" w:hAnsi="宋体" w:cs="宋体"/>
          <w:sz w:val="32"/>
          <w:szCs w:val="32"/>
        </w:rPr>
        <w:t xml:space="preserve">张晓林   中心卫生监督科科长 </w:t>
      </w:r>
    </w:p>
    <w:p w14:paraId="684B960A">
      <w:pPr>
        <w:ind w:firstLine="1920" w:firstLineChars="600"/>
        <w:rPr>
          <w:rFonts w:hint="eastAsia" w:ascii="宋体" w:hAnsi="宋体" w:cs="宋体"/>
          <w:sz w:val="32"/>
          <w:szCs w:val="32"/>
        </w:rPr>
      </w:pPr>
      <w:r>
        <w:rPr>
          <w:rFonts w:hint="eastAsia" w:ascii="宋体" w:hAnsi="宋体" w:cs="宋体"/>
          <w:sz w:val="32"/>
          <w:szCs w:val="32"/>
        </w:rPr>
        <w:t>尹  昊   中心卫生监督员</w:t>
      </w:r>
    </w:p>
    <w:p w14:paraId="2EF978D7">
      <w:pPr>
        <w:ind w:firstLine="645"/>
        <w:rPr>
          <w:rFonts w:hint="eastAsia" w:ascii="宋体" w:hAnsi="宋体" w:cs="宋体"/>
          <w:b/>
          <w:sz w:val="32"/>
          <w:szCs w:val="32"/>
        </w:rPr>
      </w:pPr>
      <w:r>
        <w:rPr>
          <w:rFonts w:hint="eastAsia" w:ascii="宋体" w:hAnsi="宋体" w:cs="宋体"/>
          <w:b/>
          <w:sz w:val="32"/>
          <w:szCs w:val="32"/>
        </w:rPr>
        <w:t>消杀灭组</w:t>
      </w:r>
    </w:p>
    <w:p w14:paraId="48596ADD">
      <w:pPr>
        <w:ind w:firstLine="645"/>
        <w:rPr>
          <w:rFonts w:hint="eastAsia" w:ascii="宋体" w:hAnsi="宋体" w:cs="宋体"/>
          <w:sz w:val="32"/>
          <w:szCs w:val="32"/>
        </w:rPr>
      </w:pPr>
      <w:r>
        <w:rPr>
          <w:rFonts w:hint="eastAsia" w:ascii="宋体" w:hAnsi="宋体" w:cs="宋体"/>
          <w:sz w:val="32"/>
          <w:szCs w:val="32"/>
        </w:rPr>
        <w:t>组  长:  仲伟营   中心主任</w:t>
      </w:r>
    </w:p>
    <w:p w14:paraId="4DCDB646">
      <w:pPr>
        <w:ind w:firstLine="645"/>
        <w:rPr>
          <w:rFonts w:hint="eastAsia" w:ascii="宋体" w:hAnsi="宋体" w:cs="宋体"/>
          <w:sz w:val="32"/>
          <w:szCs w:val="32"/>
        </w:rPr>
      </w:pPr>
      <w:r>
        <w:rPr>
          <w:rFonts w:hint="eastAsia" w:ascii="宋体" w:hAnsi="宋体" w:cs="宋体"/>
          <w:sz w:val="32"/>
          <w:szCs w:val="32"/>
        </w:rPr>
        <w:t xml:space="preserve">副组长:  陈莉萍   中心副主任 </w:t>
      </w:r>
    </w:p>
    <w:p w14:paraId="7D9D4EDE">
      <w:pPr>
        <w:ind w:firstLine="645"/>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eastAsia="zh-CN"/>
        </w:rPr>
        <w:t>王璐瑶</w:t>
      </w:r>
      <w:r>
        <w:rPr>
          <w:rFonts w:hint="eastAsia" w:ascii="宋体" w:hAnsi="宋体" w:cs="宋体"/>
          <w:sz w:val="32"/>
          <w:szCs w:val="32"/>
        </w:rPr>
        <w:t xml:space="preserve">   中心公共卫生科科长</w:t>
      </w:r>
    </w:p>
    <w:p w14:paraId="02CBB2C7">
      <w:pPr>
        <w:ind w:firstLine="645"/>
        <w:rPr>
          <w:rFonts w:hint="eastAsia" w:ascii="宋体" w:hAnsi="宋体" w:eastAsia="宋体" w:cs="宋体"/>
          <w:sz w:val="32"/>
          <w:szCs w:val="32"/>
          <w:lang w:eastAsia="zh-CN"/>
        </w:rPr>
      </w:pPr>
      <w:r>
        <w:rPr>
          <w:rFonts w:hint="eastAsia" w:ascii="宋体" w:hAnsi="宋体" w:cs="宋体"/>
          <w:sz w:val="32"/>
          <w:szCs w:val="32"/>
        </w:rPr>
        <w:t xml:space="preserve">成  员： </w:t>
      </w:r>
      <w:r>
        <w:rPr>
          <w:rFonts w:hint="eastAsia" w:ascii="宋体" w:hAnsi="宋体" w:cs="宋体"/>
          <w:sz w:val="32"/>
          <w:szCs w:val="32"/>
          <w:lang w:eastAsia="zh-CN"/>
        </w:rPr>
        <w:t>程</w:t>
      </w:r>
      <w:r>
        <w:rPr>
          <w:rFonts w:hint="eastAsia" w:ascii="宋体" w:hAnsi="宋体" w:cs="宋体"/>
          <w:sz w:val="32"/>
          <w:szCs w:val="32"/>
          <w:lang w:val="en-US" w:eastAsia="zh-CN"/>
        </w:rPr>
        <w:t xml:space="preserve">  </w:t>
      </w:r>
      <w:r>
        <w:rPr>
          <w:rFonts w:hint="eastAsia" w:ascii="宋体" w:hAnsi="宋体" w:cs="宋体"/>
          <w:sz w:val="32"/>
          <w:szCs w:val="32"/>
          <w:lang w:eastAsia="zh-CN"/>
        </w:rPr>
        <w:t>凯</w:t>
      </w:r>
      <w:r>
        <w:rPr>
          <w:rFonts w:hint="eastAsia" w:ascii="宋体" w:hAnsi="宋体" w:cs="宋体"/>
          <w:sz w:val="32"/>
          <w:szCs w:val="32"/>
        </w:rPr>
        <w:t xml:space="preserve">   中心公共卫生科</w:t>
      </w:r>
      <w:r>
        <w:rPr>
          <w:rFonts w:hint="eastAsia" w:ascii="宋体" w:hAnsi="宋体" w:cs="宋体"/>
          <w:sz w:val="32"/>
          <w:szCs w:val="32"/>
          <w:lang w:val="en-US" w:eastAsia="zh-CN"/>
        </w:rPr>
        <w:t xml:space="preserve"> </w:t>
      </w:r>
    </w:p>
    <w:p w14:paraId="1CDF91CC">
      <w:pPr>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 xml:space="preserve">            </w:t>
      </w:r>
      <w:r>
        <w:rPr>
          <w:rFonts w:hint="eastAsia" w:ascii="宋体" w:hAnsi="宋体" w:cs="宋体"/>
          <w:sz w:val="32"/>
          <w:szCs w:val="32"/>
        </w:rPr>
        <w:t>赵亚楠   中心公共卫生科副科长</w:t>
      </w:r>
    </w:p>
    <w:p w14:paraId="5400E7AE">
      <w:pPr>
        <w:ind w:firstLine="2240" w:firstLineChars="700"/>
        <w:rPr>
          <w:rFonts w:hint="eastAsia" w:ascii="宋体" w:hAnsi="宋体" w:cs="宋体"/>
          <w:sz w:val="32"/>
          <w:szCs w:val="32"/>
        </w:rPr>
      </w:pPr>
      <w:r>
        <w:rPr>
          <w:rFonts w:hint="eastAsia" w:ascii="宋体" w:hAnsi="宋体" w:cs="宋体"/>
          <w:sz w:val="32"/>
          <w:szCs w:val="32"/>
          <w:lang w:eastAsia="zh-CN"/>
        </w:rPr>
        <w:t>唐密源</w:t>
      </w:r>
      <w:r>
        <w:rPr>
          <w:rFonts w:hint="eastAsia" w:ascii="宋体" w:hAnsi="宋体" w:cs="宋体"/>
          <w:sz w:val="32"/>
          <w:szCs w:val="32"/>
        </w:rPr>
        <w:t xml:space="preserve">  中心</w:t>
      </w:r>
      <w:r>
        <w:rPr>
          <w:rFonts w:hint="eastAsia" w:ascii="宋体" w:hAnsi="宋体" w:cs="宋体"/>
          <w:sz w:val="32"/>
          <w:szCs w:val="32"/>
          <w:lang w:eastAsia="zh-CN"/>
        </w:rPr>
        <w:t>护理</w:t>
      </w:r>
      <w:r>
        <w:rPr>
          <w:rFonts w:hint="eastAsia" w:ascii="宋体" w:hAnsi="宋体" w:cs="宋体"/>
          <w:sz w:val="32"/>
          <w:szCs w:val="32"/>
        </w:rPr>
        <w:t>科</w:t>
      </w:r>
      <w:r>
        <w:rPr>
          <w:rFonts w:hint="eastAsia" w:ascii="宋体" w:hAnsi="宋体" w:cs="宋体"/>
          <w:sz w:val="32"/>
          <w:szCs w:val="32"/>
          <w:lang w:eastAsia="zh-CN"/>
        </w:rPr>
        <w:t>护理</w:t>
      </w:r>
      <w:r>
        <w:rPr>
          <w:rFonts w:hint="eastAsia" w:ascii="宋体" w:hAnsi="宋体" w:cs="宋体"/>
          <w:sz w:val="32"/>
          <w:szCs w:val="32"/>
        </w:rPr>
        <w:t>员</w:t>
      </w:r>
    </w:p>
    <w:p w14:paraId="3CBC7AD1">
      <w:pPr>
        <w:rPr>
          <w:rFonts w:hint="eastAsia" w:ascii="宋体" w:hAnsi="宋体" w:cs="宋体"/>
          <w:b/>
          <w:sz w:val="32"/>
          <w:szCs w:val="32"/>
        </w:rPr>
      </w:pPr>
      <w:r>
        <w:rPr>
          <w:rFonts w:hint="eastAsia" w:ascii="宋体" w:hAnsi="宋体" w:cs="宋体"/>
          <w:sz w:val="32"/>
          <w:szCs w:val="32"/>
        </w:rPr>
        <w:t xml:space="preserve">   </w:t>
      </w:r>
      <w:r>
        <w:rPr>
          <w:rFonts w:hint="eastAsia" w:ascii="宋体" w:hAnsi="宋体" w:cs="宋体"/>
          <w:b/>
          <w:sz w:val="32"/>
          <w:szCs w:val="32"/>
        </w:rPr>
        <w:t>卫生监督组</w:t>
      </w:r>
    </w:p>
    <w:p w14:paraId="775CBFBF">
      <w:pPr>
        <w:ind w:firstLine="645"/>
        <w:rPr>
          <w:rFonts w:hint="eastAsia" w:ascii="宋体" w:hAnsi="宋体" w:cs="宋体"/>
          <w:sz w:val="32"/>
          <w:szCs w:val="32"/>
        </w:rPr>
      </w:pPr>
      <w:r>
        <w:rPr>
          <w:rFonts w:hint="eastAsia" w:ascii="宋体" w:hAnsi="宋体" w:cs="宋体"/>
          <w:sz w:val="32"/>
          <w:szCs w:val="32"/>
        </w:rPr>
        <w:t>组  长: 仲伟营   中心主任</w:t>
      </w:r>
    </w:p>
    <w:p w14:paraId="466EE1E9">
      <w:pPr>
        <w:ind w:firstLine="645"/>
        <w:rPr>
          <w:rFonts w:hint="eastAsia" w:ascii="宋体" w:hAnsi="宋体" w:cs="宋体"/>
          <w:sz w:val="32"/>
          <w:szCs w:val="32"/>
        </w:rPr>
      </w:pPr>
      <w:r>
        <w:rPr>
          <w:rFonts w:hint="eastAsia" w:ascii="宋体" w:hAnsi="宋体" w:cs="宋体"/>
          <w:sz w:val="32"/>
          <w:szCs w:val="32"/>
        </w:rPr>
        <w:t>副组长：陈莉萍   中心副主任</w:t>
      </w:r>
    </w:p>
    <w:p w14:paraId="07E38052">
      <w:pPr>
        <w:rPr>
          <w:rFonts w:hint="eastAsia" w:ascii="宋体" w:hAnsi="宋体" w:cs="宋体"/>
          <w:sz w:val="32"/>
          <w:szCs w:val="32"/>
        </w:rPr>
      </w:pPr>
      <w:r>
        <w:rPr>
          <w:rFonts w:hint="eastAsia" w:ascii="宋体" w:hAnsi="宋体" w:cs="宋体"/>
          <w:sz w:val="32"/>
          <w:szCs w:val="32"/>
        </w:rPr>
        <w:t xml:space="preserve">            张晓林   中心卫生监督科科长</w:t>
      </w:r>
    </w:p>
    <w:p w14:paraId="486A7ED9">
      <w:pPr>
        <w:ind w:firstLine="645"/>
        <w:jc w:val="left"/>
        <w:rPr>
          <w:rFonts w:hint="eastAsia" w:ascii="宋体" w:hAnsi="宋体" w:cs="宋体"/>
          <w:sz w:val="32"/>
          <w:szCs w:val="32"/>
        </w:rPr>
      </w:pPr>
      <w:r>
        <w:rPr>
          <w:rFonts w:hint="eastAsia" w:ascii="宋体" w:hAnsi="宋体" w:cs="宋体"/>
          <w:sz w:val="32"/>
          <w:szCs w:val="32"/>
        </w:rPr>
        <w:t>成  员：尹  昊   中心卫生监督科科员</w:t>
      </w:r>
    </w:p>
    <w:p w14:paraId="740F0371">
      <w:pPr>
        <w:ind w:left="2076" w:leftChars="760" w:hanging="480" w:hangingChars="150"/>
        <w:jc w:val="left"/>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val="en-US" w:eastAsia="zh-CN"/>
        </w:rPr>
        <w:t>李云鹏</w:t>
      </w:r>
      <w:r>
        <w:rPr>
          <w:rFonts w:hint="eastAsia" w:ascii="宋体" w:hAnsi="宋体" w:cs="宋体"/>
          <w:sz w:val="32"/>
          <w:szCs w:val="32"/>
        </w:rPr>
        <w:t xml:space="preserve">   中心卫生监督科科员</w:t>
      </w:r>
    </w:p>
    <w:p w14:paraId="106E8D68">
      <w:pPr>
        <w:ind w:left="2075" w:leftChars="912" w:hanging="160" w:hangingChars="50"/>
        <w:jc w:val="left"/>
        <w:rPr>
          <w:rFonts w:hint="eastAsia" w:ascii="宋体" w:hAnsi="宋体" w:cs="宋体"/>
          <w:sz w:val="32"/>
          <w:szCs w:val="32"/>
        </w:rPr>
      </w:pPr>
      <w:r>
        <w:rPr>
          <w:rFonts w:hint="eastAsia" w:ascii="宋体" w:hAnsi="宋体" w:cs="宋体"/>
          <w:sz w:val="32"/>
          <w:szCs w:val="32"/>
          <w:lang w:val="en-US" w:eastAsia="zh-CN"/>
        </w:rPr>
        <w:t>李宝力</w:t>
      </w:r>
      <w:r>
        <w:rPr>
          <w:rFonts w:hint="eastAsia" w:ascii="宋体" w:hAnsi="宋体" w:cs="宋体"/>
          <w:sz w:val="32"/>
          <w:szCs w:val="32"/>
        </w:rPr>
        <w:t xml:space="preserve">   中心卫生监督科科员</w:t>
      </w:r>
      <w:bookmarkStart w:id="0" w:name="_GoBack"/>
      <w:bookmarkEnd w:id="0"/>
    </w:p>
    <w:p w14:paraId="0AC767F9">
      <w:pPr>
        <w:rPr>
          <w:rFonts w:hint="eastAsia" w:ascii="宋体" w:hAnsi="宋体" w:cs="宋体"/>
          <w:b/>
          <w:sz w:val="32"/>
          <w:szCs w:val="32"/>
        </w:rPr>
      </w:pPr>
      <w:r>
        <w:rPr>
          <w:rFonts w:hint="eastAsia" w:ascii="宋体" w:hAnsi="宋体" w:cs="宋体"/>
          <w:b/>
          <w:sz w:val="32"/>
          <w:szCs w:val="32"/>
        </w:rPr>
        <w:t xml:space="preserve">    综合信息组</w:t>
      </w:r>
    </w:p>
    <w:p w14:paraId="5AA19471">
      <w:pPr>
        <w:ind w:firstLine="645"/>
        <w:rPr>
          <w:rFonts w:hint="eastAsia" w:ascii="宋体" w:hAnsi="宋体" w:cs="宋体"/>
          <w:sz w:val="32"/>
          <w:szCs w:val="32"/>
        </w:rPr>
      </w:pPr>
      <w:r>
        <w:rPr>
          <w:rFonts w:hint="eastAsia" w:ascii="宋体" w:hAnsi="宋体" w:cs="宋体"/>
          <w:sz w:val="32"/>
          <w:szCs w:val="32"/>
        </w:rPr>
        <w:t>组  长：仲伟营   中心主任</w:t>
      </w:r>
    </w:p>
    <w:p w14:paraId="1850FF81">
      <w:pPr>
        <w:ind w:firstLine="645"/>
        <w:rPr>
          <w:rFonts w:hint="eastAsia" w:ascii="宋体" w:hAnsi="宋体" w:cs="宋体"/>
          <w:sz w:val="32"/>
          <w:szCs w:val="32"/>
        </w:rPr>
      </w:pPr>
      <w:r>
        <w:rPr>
          <w:rFonts w:hint="eastAsia" w:ascii="宋体" w:hAnsi="宋体" w:cs="宋体"/>
          <w:sz w:val="32"/>
          <w:szCs w:val="32"/>
        </w:rPr>
        <w:t>副组长：</w:t>
      </w:r>
      <w:r>
        <w:rPr>
          <w:rFonts w:hint="eastAsia" w:ascii="宋体" w:hAnsi="宋体" w:cs="宋体"/>
          <w:sz w:val="32"/>
          <w:szCs w:val="32"/>
          <w:lang w:eastAsia="zh-CN"/>
        </w:rPr>
        <w:t>孟</w:t>
      </w:r>
      <w:r>
        <w:rPr>
          <w:rFonts w:hint="eastAsia" w:ascii="宋体" w:hAnsi="宋体" w:cs="宋体"/>
          <w:sz w:val="32"/>
          <w:szCs w:val="32"/>
          <w:lang w:val="en-US" w:eastAsia="zh-CN"/>
        </w:rPr>
        <w:t xml:space="preserve">  </w:t>
      </w:r>
      <w:r>
        <w:rPr>
          <w:rFonts w:hint="eastAsia" w:ascii="宋体" w:hAnsi="宋体" w:cs="宋体"/>
          <w:sz w:val="32"/>
          <w:szCs w:val="32"/>
          <w:lang w:eastAsia="zh-CN"/>
        </w:rPr>
        <w:t>辉</w:t>
      </w:r>
      <w:r>
        <w:rPr>
          <w:rFonts w:hint="eastAsia" w:ascii="宋体" w:hAnsi="宋体" w:cs="宋体"/>
          <w:sz w:val="32"/>
          <w:szCs w:val="32"/>
        </w:rPr>
        <w:t xml:space="preserve">   中心办公室主任</w:t>
      </w:r>
    </w:p>
    <w:p w14:paraId="461288C9">
      <w:pPr>
        <w:ind w:firstLine="645"/>
        <w:rPr>
          <w:rFonts w:hint="eastAsia" w:ascii="宋体" w:hAnsi="宋体" w:cs="宋体"/>
          <w:sz w:val="32"/>
          <w:szCs w:val="32"/>
        </w:rPr>
      </w:pPr>
      <w:r>
        <w:rPr>
          <w:rFonts w:hint="eastAsia" w:ascii="宋体" w:hAnsi="宋体" w:cs="宋体"/>
          <w:sz w:val="32"/>
          <w:szCs w:val="32"/>
        </w:rPr>
        <w:t>成员：  张 凯    中心办公室科员</w:t>
      </w:r>
    </w:p>
    <w:p w14:paraId="568E1D92">
      <w:pPr>
        <w:ind w:firstLine="645"/>
        <w:rPr>
          <w:rFonts w:hint="eastAsia" w:ascii="宋体" w:hAnsi="宋体" w:cs="宋体"/>
          <w:sz w:val="32"/>
          <w:szCs w:val="32"/>
        </w:rPr>
      </w:pPr>
      <w:r>
        <w:rPr>
          <w:rFonts w:hint="eastAsia" w:ascii="宋体" w:hAnsi="宋体" w:cs="宋体"/>
          <w:sz w:val="32"/>
          <w:szCs w:val="32"/>
        </w:rPr>
        <w:t xml:space="preserve">        李 琳    中心办公室科员</w:t>
      </w:r>
    </w:p>
    <w:p w14:paraId="217E675F">
      <w:pPr>
        <w:ind w:firstLine="645"/>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eastAsia="zh-CN"/>
        </w:rPr>
        <w:t>程</w:t>
      </w:r>
      <w:r>
        <w:rPr>
          <w:rFonts w:hint="eastAsia" w:ascii="宋体" w:hAnsi="宋体" w:cs="宋体"/>
          <w:sz w:val="32"/>
          <w:szCs w:val="32"/>
          <w:lang w:val="en-US" w:eastAsia="zh-CN"/>
        </w:rPr>
        <w:t xml:space="preserve">  </w:t>
      </w:r>
      <w:r>
        <w:rPr>
          <w:rFonts w:hint="eastAsia" w:ascii="宋体" w:hAnsi="宋体" w:cs="宋体"/>
          <w:sz w:val="32"/>
          <w:szCs w:val="32"/>
          <w:lang w:eastAsia="zh-CN"/>
        </w:rPr>
        <w:t>凯</w:t>
      </w:r>
      <w:r>
        <w:rPr>
          <w:rFonts w:hint="eastAsia" w:ascii="宋体" w:hAnsi="宋体" w:cs="宋体"/>
          <w:sz w:val="32"/>
          <w:szCs w:val="32"/>
        </w:rPr>
        <w:t xml:space="preserve">    中心公共卫生科副科长</w:t>
      </w:r>
    </w:p>
    <w:p w14:paraId="3EB83017">
      <w:pPr>
        <w:ind w:firstLine="645"/>
        <w:rPr>
          <w:rFonts w:hint="eastAsia" w:ascii="宋体" w:hAnsi="宋体" w:cs="宋体"/>
          <w:sz w:val="32"/>
          <w:szCs w:val="32"/>
        </w:rPr>
      </w:pPr>
      <w:r>
        <w:rPr>
          <w:rFonts w:hint="eastAsia" w:ascii="宋体" w:hAnsi="宋体" w:cs="宋体"/>
          <w:sz w:val="32"/>
          <w:szCs w:val="32"/>
        </w:rPr>
        <w:t xml:space="preserve">        赵亚楠   中心公共卫生科副科长</w:t>
      </w:r>
    </w:p>
    <w:p w14:paraId="2A1A5A81">
      <w:pPr>
        <w:ind w:firstLine="645"/>
        <w:rPr>
          <w:rFonts w:hint="eastAsia" w:ascii="宋体" w:hAnsi="宋体" w:cs="宋体"/>
          <w:b/>
          <w:sz w:val="32"/>
          <w:szCs w:val="32"/>
        </w:rPr>
      </w:pPr>
      <w:r>
        <w:rPr>
          <w:rFonts w:hint="eastAsia" w:ascii="宋体" w:hAnsi="宋体" w:cs="宋体"/>
          <w:b/>
          <w:sz w:val="32"/>
          <w:szCs w:val="32"/>
        </w:rPr>
        <w:t>后勤保障组</w:t>
      </w:r>
    </w:p>
    <w:p w14:paraId="0EE46E67">
      <w:pPr>
        <w:ind w:firstLine="645"/>
        <w:rPr>
          <w:rFonts w:hint="eastAsia" w:ascii="宋体" w:hAnsi="宋体" w:cs="宋体"/>
          <w:sz w:val="32"/>
          <w:szCs w:val="32"/>
        </w:rPr>
      </w:pPr>
      <w:r>
        <w:rPr>
          <w:rFonts w:hint="eastAsia" w:ascii="宋体" w:hAnsi="宋体" w:cs="宋体"/>
          <w:sz w:val="32"/>
          <w:szCs w:val="32"/>
        </w:rPr>
        <w:t>组  长：仲伟营   中心主任</w:t>
      </w:r>
    </w:p>
    <w:p w14:paraId="49DAECF6">
      <w:pPr>
        <w:rPr>
          <w:rFonts w:hint="eastAsia" w:ascii="宋体" w:hAnsi="宋体" w:cs="宋体"/>
          <w:sz w:val="32"/>
          <w:szCs w:val="32"/>
        </w:rPr>
      </w:pPr>
      <w:r>
        <w:rPr>
          <w:rFonts w:hint="eastAsia" w:ascii="宋体" w:hAnsi="宋体" w:cs="宋体"/>
          <w:sz w:val="32"/>
          <w:szCs w:val="32"/>
        </w:rPr>
        <w:t xml:space="preserve">    副组长：时庆坤   中心副主任</w:t>
      </w:r>
    </w:p>
    <w:p w14:paraId="685F3DA7">
      <w:pPr>
        <w:ind w:firstLine="640"/>
        <w:rPr>
          <w:rFonts w:hint="eastAsia" w:ascii="宋体" w:hAnsi="宋体" w:cs="宋体"/>
          <w:sz w:val="32"/>
          <w:szCs w:val="32"/>
        </w:rPr>
      </w:pPr>
      <w:r>
        <w:rPr>
          <w:rFonts w:hint="eastAsia" w:ascii="宋体" w:hAnsi="宋体" w:cs="宋体"/>
          <w:sz w:val="32"/>
          <w:szCs w:val="32"/>
        </w:rPr>
        <w:t>成  员：</w:t>
      </w:r>
      <w:r>
        <w:rPr>
          <w:rFonts w:hint="eastAsia" w:ascii="宋体" w:hAnsi="宋体" w:cs="宋体"/>
          <w:sz w:val="32"/>
          <w:szCs w:val="32"/>
          <w:lang w:eastAsia="zh-CN"/>
        </w:rPr>
        <w:t>张康康</w:t>
      </w:r>
      <w:r>
        <w:rPr>
          <w:rFonts w:hint="eastAsia" w:ascii="宋体" w:hAnsi="宋体" w:cs="宋体"/>
          <w:sz w:val="32"/>
          <w:szCs w:val="32"/>
        </w:rPr>
        <w:t xml:space="preserve">   中心后勤科科员</w:t>
      </w:r>
    </w:p>
    <w:p w14:paraId="0B318246">
      <w:pPr>
        <w:rPr>
          <w:rFonts w:hint="eastAsia" w:ascii="宋体" w:hAnsi="宋体" w:cs="宋体"/>
          <w:sz w:val="32"/>
          <w:szCs w:val="32"/>
        </w:rPr>
      </w:pPr>
      <w:r>
        <w:rPr>
          <w:rFonts w:hint="eastAsia" w:ascii="宋体" w:hAnsi="宋体" w:cs="宋体"/>
          <w:sz w:val="32"/>
          <w:szCs w:val="32"/>
        </w:rPr>
        <w:t xml:space="preserve">            张</w:t>
      </w:r>
      <w:r>
        <w:rPr>
          <w:rFonts w:hint="eastAsia" w:ascii="宋体" w:hAnsi="宋体" w:cs="宋体"/>
          <w:sz w:val="32"/>
          <w:szCs w:val="32"/>
          <w:lang w:val="en-US" w:eastAsia="zh-CN"/>
        </w:rPr>
        <w:t xml:space="preserve">  </w:t>
      </w:r>
      <w:r>
        <w:rPr>
          <w:rFonts w:hint="eastAsia" w:ascii="宋体" w:hAnsi="宋体" w:cs="宋体"/>
          <w:sz w:val="32"/>
          <w:szCs w:val="32"/>
        </w:rPr>
        <w:t>凯   中心办公室科员</w:t>
      </w:r>
    </w:p>
    <w:p w14:paraId="212604CA">
      <w:pPr>
        <w:rPr>
          <w:rFonts w:hint="eastAsia" w:ascii="宋体" w:hAnsi="宋体" w:cs="宋体"/>
          <w:b/>
          <w:sz w:val="32"/>
          <w:szCs w:val="32"/>
        </w:rPr>
      </w:pPr>
      <w:r>
        <w:rPr>
          <w:rFonts w:hint="eastAsia" w:ascii="宋体" w:hAnsi="宋体" w:cs="宋体"/>
          <w:b/>
          <w:sz w:val="32"/>
          <w:szCs w:val="32"/>
        </w:rPr>
        <w:t xml:space="preserve">    宣教组</w:t>
      </w:r>
    </w:p>
    <w:p w14:paraId="6D400F9F">
      <w:pPr>
        <w:ind w:firstLine="645"/>
        <w:rPr>
          <w:rFonts w:hint="eastAsia" w:ascii="宋体" w:hAnsi="宋体" w:cs="宋体"/>
          <w:sz w:val="32"/>
          <w:szCs w:val="32"/>
        </w:rPr>
      </w:pPr>
      <w:r>
        <w:rPr>
          <w:rFonts w:hint="eastAsia" w:ascii="宋体" w:hAnsi="宋体" w:cs="宋体"/>
          <w:sz w:val="32"/>
          <w:szCs w:val="32"/>
        </w:rPr>
        <w:t>组  长：  仲伟营   中心主任</w:t>
      </w:r>
    </w:p>
    <w:p w14:paraId="104C9ABF">
      <w:pPr>
        <w:ind w:firstLine="645"/>
        <w:rPr>
          <w:rFonts w:hint="eastAsia" w:ascii="宋体" w:hAnsi="宋体" w:cs="宋体"/>
          <w:sz w:val="32"/>
          <w:szCs w:val="32"/>
        </w:rPr>
      </w:pPr>
      <w:r>
        <w:rPr>
          <w:rFonts w:hint="eastAsia" w:ascii="宋体" w:hAnsi="宋体" w:cs="宋体"/>
          <w:sz w:val="32"/>
          <w:szCs w:val="32"/>
        </w:rPr>
        <w:t>副组长 ： 陈莉萍   中心副主任</w:t>
      </w:r>
    </w:p>
    <w:p w14:paraId="08BBCC78">
      <w:pPr>
        <w:rPr>
          <w:rFonts w:hint="eastAsia" w:ascii="宋体" w:hAnsi="宋体" w:eastAsia="宋体" w:cs="宋体"/>
          <w:sz w:val="32"/>
          <w:szCs w:val="32"/>
          <w:lang w:eastAsia="zh-CN"/>
        </w:rPr>
      </w:pPr>
      <w:r>
        <w:rPr>
          <w:rFonts w:hint="eastAsia" w:ascii="宋体" w:hAnsi="宋体" w:cs="宋体"/>
          <w:sz w:val="32"/>
          <w:szCs w:val="32"/>
        </w:rPr>
        <w:t xml:space="preserve">              </w:t>
      </w:r>
      <w:r>
        <w:rPr>
          <w:rFonts w:hint="eastAsia" w:ascii="宋体" w:hAnsi="宋体" w:cs="宋体"/>
          <w:sz w:val="32"/>
          <w:szCs w:val="32"/>
          <w:lang w:eastAsia="zh-CN"/>
        </w:rPr>
        <w:t>魏计苓</w:t>
      </w:r>
      <w:r>
        <w:rPr>
          <w:rFonts w:hint="eastAsia" w:ascii="宋体" w:hAnsi="宋体" w:cs="宋体"/>
          <w:sz w:val="32"/>
          <w:szCs w:val="32"/>
        </w:rPr>
        <w:t xml:space="preserve">   中心</w:t>
      </w:r>
      <w:r>
        <w:rPr>
          <w:rFonts w:hint="eastAsia" w:ascii="宋体" w:hAnsi="宋体" w:cs="宋体"/>
          <w:sz w:val="32"/>
          <w:szCs w:val="32"/>
          <w:lang w:eastAsia="zh-CN"/>
        </w:rPr>
        <w:t>宣教科科员</w:t>
      </w:r>
    </w:p>
    <w:p w14:paraId="4ACEF53C">
      <w:pPr>
        <w:ind w:firstLine="645"/>
        <w:rPr>
          <w:rFonts w:hint="eastAsia" w:ascii="宋体" w:hAnsi="宋体" w:cs="宋体"/>
          <w:sz w:val="32"/>
          <w:szCs w:val="32"/>
        </w:rPr>
      </w:pPr>
      <w:r>
        <w:rPr>
          <w:rFonts w:hint="eastAsia" w:ascii="宋体" w:hAnsi="宋体" w:cs="宋体"/>
          <w:sz w:val="32"/>
          <w:szCs w:val="32"/>
        </w:rPr>
        <w:t xml:space="preserve">成  员： </w:t>
      </w:r>
      <w:r>
        <w:rPr>
          <w:rFonts w:hint="eastAsia" w:ascii="宋体" w:hAnsi="宋体" w:cs="宋体"/>
          <w:sz w:val="32"/>
          <w:szCs w:val="32"/>
          <w:lang w:val="en-US" w:eastAsia="zh-CN"/>
        </w:rPr>
        <w:t xml:space="preserve"> </w:t>
      </w:r>
      <w:r>
        <w:rPr>
          <w:rFonts w:hint="eastAsia" w:ascii="宋体" w:hAnsi="宋体" w:cs="宋体"/>
          <w:sz w:val="32"/>
          <w:szCs w:val="32"/>
          <w:lang w:eastAsia="zh-CN"/>
        </w:rPr>
        <w:t>张庆君</w:t>
      </w:r>
      <w:r>
        <w:rPr>
          <w:rFonts w:hint="eastAsia" w:ascii="宋体" w:hAnsi="宋体" w:cs="宋体"/>
          <w:sz w:val="32"/>
          <w:szCs w:val="32"/>
        </w:rPr>
        <w:t xml:space="preserve">    中心公共卫生科</w:t>
      </w:r>
      <w:r>
        <w:rPr>
          <w:rFonts w:hint="eastAsia" w:ascii="宋体" w:hAnsi="宋体" w:cs="宋体"/>
          <w:sz w:val="32"/>
          <w:szCs w:val="32"/>
          <w:lang w:eastAsia="zh-CN"/>
        </w:rPr>
        <w:t>科员</w:t>
      </w:r>
      <w:r>
        <w:rPr>
          <w:rFonts w:hint="eastAsia" w:ascii="宋体" w:hAnsi="宋体" w:cs="宋体"/>
          <w:sz w:val="32"/>
          <w:szCs w:val="32"/>
        </w:rPr>
        <w:t xml:space="preserve">          </w:t>
      </w:r>
    </w:p>
    <w:p w14:paraId="79A875D6">
      <w:pPr>
        <w:ind w:firstLine="2262" w:firstLineChars="707"/>
        <w:rPr>
          <w:rFonts w:hint="eastAsia" w:ascii="宋体" w:hAnsi="宋体" w:eastAsia="宋体" w:cs="宋体"/>
          <w:b/>
          <w:sz w:val="32"/>
          <w:szCs w:val="32"/>
          <w:lang w:eastAsia="zh-CN"/>
        </w:rPr>
      </w:pPr>
      <w:r>
        <w:rPr>
          <w:rFonts w:hint="eastAsia" w:ascii="宋体" w:hAnsi="宋体" w:cs="宋体"/>
          <w:sz w:val="32"/>
          <w:szCs w:val="32"/>
        </w:rPr>
        <w:t>赵亚楠   中心公共卫生科</w:t>
      </w:r>
      <w:r>
        <w:rPr>
          <w:rFonts w:hint="eastAsia" w:ascii="宋体" w:hAnsi="宋体" w:cs="宋体"/>
          <w:sz w:val="32"/>
          <w:szCs w:val="32"/>
          <w:lang w:eastAsia="zh-CN"/>
        </w:rPr>
        <w:t>副科长</w:t>
      </w:r>
    </w:p>
    <w:p w14:paraId="24084FB6">
      <w:pPr>
        <w:rPr>
          <w:rFonts w:hint="eastAsia" w:ascii="宋体" w:hAnsi="宋体" w:cs="宋体"/>
          <w:b/>
          <w:sz w:val="32"/>
          <w:szCs w:val="32"/>
        </w:rPr>
      </w:pPr>
      <w:r>
        <w:rPr>
          <w:rFonts w:hint="eastAsia" w:ascii="宋体" w:hAnsi="宋体" w:cs="宋体"/>
          <w:b/>
          <w:sz w:val="32"/>
          <w:szCs w:val="32"/>
        </w:rPr>
        <w:t xml:space="preserve">    应急处置队</w:t>
      </w:r>
    </w:p>
    <w:p w14:paraId="4867DFB9">
      <w:pPr>
        <w:ind w:firstLine="645"/>
        <w:rPr>
          <w:rFonts w:hint="eastAsia" w:ascii="宋体" w:hAnsi="宋体" w:cs="宋体"/>
          <w:sz w:val="32"/>
          <w:szCs w:val="32"/>
        </w:rPr>
      </w:pPr>
      <w:r>
        <w:rPr>
          <w:rFonts w:hint="eastAsia" w:ascii="宋体" w:hAnsi="宋体" w:cs="宋体"/>
          <w:sz w:val="32"/>
          <w:szCs w:val="32"/>
        </w:rPr>
        <w:t>组  长  ： 仲伟营   中心主任</w:t>
      </w:r>
    </w:p>
    <w:p w14:paraId="26F9D31B">
      <w:pPr>
        <w:ind w:firstLine="645"/>
        <w:rPr>
          <w:rFonts w:hint="eastAsia" w:ascii="宋体" w:hAnsi="宋体" w:cs="宋体"/>
          <w:sz w:val="32"/>
          <w:szCs w:val="32"/>
        </w:rPr>
      </w:pPr>
      <w:r>
        <w:rPr>
          <w:rFonts w:hint="eastAsia" w:ascii="宋体" w:hAnsi="宋体" w:cs="宋体"/>
          <w:sz w:val="32"/>
          <w:szCs w:val="32"/>
        </w:rPr>
        <w:t>副组长  ： 陈莉萍   中心副主任</w:t>
      </w:r>
    </w:p>
    <w:p w14:paraId="6B92FC09">
      <w:pPr>
        <w:ind w:firstLine="645"/>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 w:val="32"/>
          <w:szCs w:val="32"/>
          <w:lang w:eastAsia="zh-CN"/>
        </w:rPr>
        <w:t>王璐瑶</w:t>
      </w:r>
      <w:r>
        <w:rPr>
          <w:rFonts w:hint="eastAsia" w:ascii="宋体" w:hAnsi="宋体" w:cs="宋体"/>
          <w:sz w:val="32"/>
          <w:szCs w:val="32"/>
        </w:rPr>
        <w:t xml:space="preserve">   中心公共卫生科科长</w:t>
      </w:r>
    </w:p>
    <w:p w14:paraId="727DC483">
      <w:pPr>
        <w:rPr>
          <w:rFonts w:hint="eastAsia" w:ascii="宋体" w:hAnsi="宋体" w:cs="宋体"/>
          <w:sz w:val="32"/>
          <w:szCs w:val="32"/>
        </w:rPr>
      </w:pPr>
      <w:r>
        <w:rPr>
          <w:rFonts w:hint="eastAsia" w:ascii="宋体" w:hAnsi="宋体" w:cs="宋体"/>
          <w:sz w:val="32"/>
          <w:szCs w:val="32"/>
        </w:rPr>
        <w:t xml:space="preserve">               张晓林   中心卫生监督科科长 </w:t>
      </w:r>
    </w:p>
    <w:p w14:paraId="4A4183B4">
      <w:pPr>
        <w:ind w:firstLine="645"/>
        <w:rPr>
          <w:rFonts w:hint="eastAsia" w:ascii="宋体" w:hAnsi="宋体" w:cs="宋体"/>
          <w:sz w:val="32"/>
          <w:szCs w:val="32"/>
        </w:rPr>
      </w:pPr>
      <w:r>
        <w:rPr>
          <w:rFonts w:hint="eastAsia" w:ascii="宋体" w:hAnsi="宋体" w:cs="宋体"/>
          <w:sz w:val="32"/>
          <w:szCs w:val="32"/>
        </w:rPr>
        <w:t xml:space="preserve"> 成  员:   </w:t>
      </w:r>
      <w:r>
        <w:rPr>
          <w:rFonts w:hint="eastAsia" w:ascii="宋体" w:hAnsi="宋体" w:cs="宋体"/>
          <w:sz w:val="32"/>
          <w:szCs w:val="32"/>
          <w:lang w:eastAsia="zh-CN"/>
        </w:rPr>
        <w:t>程</w:t>
      </w:r>
      <w:r>
        <w:rPr>
          <w:rFonts w:hint="eastAsia" w:ascii="宋体" w:hAnsi="宋体" w:cs="宋体"/>
          <w:sz w:val="32"/>
          <w:szCs w:val="32"/>
          <w:lang w:val="en-US" w:eastAsia="zh-CN"/>
        </w:rPr>
        <w:t xml:space="preserve">  </w:t>
      </w:r>
      <w:r>
        <w:rPr>
          <w:rFonts w:hint="eastAsia" w:ascii="宋体" w:hAnsi="宋体" w:cs="宋体"/>
          <w:sz w:val="32"/>
          <w:szCs w:val="32"/>
          <w:lang w:eastAsia="zh-CN"/>
        </w:rPr>
        <w:t>凯</w:t>
      </w:r>
      <w:r>
        <w:rPr>
          <w:rFonts w:hint="eastAsia" w:ascii="宋体" w:hAnsi="宋体" w:cs="宋体"/>
          <w:sz w:val="32"/>
          <w:szCs w:val="32"/>
        </w:rPr>
        <w:t xml:space="preserve">   中心公共卫生科副科长</w:t>
      </w:r>
    </w:p>
    <w:p w14:paraId="69E4F896">
      <w:pPr>
        <w:ind w:firstLine="640" w:firstLineChars="200"/>
        <w:rPr>
          <w:rFonts w:hint="eastAsia" w:ascii="宋体" w:hAnsi="宋体" w:cs="宋体"/>
          <w:sz w:val="32"/>
          <w:szCs w:val="32"/>
        </w:rPr>
      </w:pPr>
      <w:r>
        <w:rPr>
          <w:rFonts w:hint="eastAsia" w:ascii="宋体" w:hAnsi="宋体" w:cs="宋体"/>
          <w:sz w:val="32"/>
          <w:szCs w:val="32"/>
        </w:rPr>
        <w:t xml:space="preserve">           赵亚楠   中心公共卫生科副科长</w:t>
      </w:r>
    </w:p>
    <w:p w14:paraId="02BEBD44">
      <w:pPr>
        <w:ind w:firstLine="1920" w:firstLineChars="600"/>
        <w:rPr>
          <w:rFonts w:hint="eastAsia" w:ascii="宋体" w:hAnsi="宋体" w:cs="宋体"/>
          <w:sz w:val="32"/>
          <w:szCs w:val="32"/>
        </w:rPr>
      </w:pPr>
      <w:r>
        <w:rPr>
          <w:rFonts w:hint="eastAsia" w:ascii="宋体" w:hAnsi="宋体" w:cs="宋体"/>
          <w:sz w:val="32"/>
          <w:szCs w:val="32"/>
        </w:rPr>
        <w:t xml:space="preserve">   杜海南   中心公共卫生科科员</w:t>
      </w:r>
    </w:p>
    <w:p w14:paraId="0B2571BB">
      <w:pPr>
        <w:ind w:firstLine="1920" w:firstLineChars="600"/>
        <w:rPr>
          <w:rFonts w:hint="eastAsia" w:ascii="宋体" w:hAnsi="宋体" w:cs="宋体"/>
          <w:sz w:val="32"/>
          <w:szCs w:val="32"/>
        </w:rPr>
      </w:pPr>
      <w:r>
        <w:rPr>
          <w:rFonts w:hint="eastAsia" w:ascii="宋体" w:hAnsi="宋体" w:cs="宋体"/>
          <w:sz w:val="32"/>
          <w:szCs w:val="32"/>
        </w:rPr>
        <w:t xml:space="preserve">   王  娟   中心公共卫生科科员</w:t>
      </w:r>
    </w:p>
    <w:p w14:paraId="282060D5">
      <w:pPr>
        <w:ind w:firstLine="1920" w:firstLineChars="600"/>
        <w:rPr>
          <w:rFonts w:hint="eastAsia" w:ascii="宋体" w:hAnsi="宋体" w:cs="宋体"/>
        </w:rPr>
      </w:pPr>
      <w:r>
        <w:rPr>
          <w:rFonts w:hint="eastAsia" w:ascii="宋体" w:hAnsi="宋体" w:cs="宋体"/>
          <w:sz w:val="32"/>
          <w:szCs w:val="32"/>
        </w:rPr>
        <w:t xml:space="preserve">   贾  猛   中心公共卫生科科员</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ZTQ5MjE4ODkwNGQ0NDZiOGIzYThmNzBlODUzOWMifQ=="/>
  </w:docVars>
  <w:rsids>
    <w:rsidRoot w:val="01AD0CD9"/>
    <w:rsid w:val="00025685"/>
    <w:rsid w:val="000D3FF0"/>
    <w:rsid w:val="001B4FFC"/>
    <w:rsid w:val="001C5B33"/>
    <w:rsid w:val="002C7529"/>
    <w:rsid w:val="00527484"/>
    <w:rsid w:val="0077323E"/>
    <w:rsid w:val="00845814"/>
    <w:rsid w:val="00864E9F"/>
    <w:rsid w:val="009058A6"/>
    <w:rsid w:val="00A03D75"/>
    <w:rsid w:val="00A66B6A"/>
    <w:rsid w:val="00AE2026"/>
    <w:rsid w:val="00AE68D1"/>
    <w:rsid w:val="00AF4E7D"/>
    <w:rsid w:val="00B8210A"/>
    <w:rsid w:val="00C13BB0"/>
    <w:rsid w:val="00CA3EA1"/>
    <w:rsid w:val="00E157B4"/>
    <w:rsid w:val="00F82C0D"/>
    <w:rsid w:val="01AD0CD9"/>
    <w:rsid w:val="07D707F4"/>
    <w:rsid w:val="0CC60D11"/>
    <w:rsid w:val="0CCC369D"/>
    <w:rsid w:val="0F316BFB"/>
    <w:rsid w:val="109A0B0C"/>
    <w:rsid w:val="172A6C61"/>
    <w:rsid w:val="173C432F"/>
    <w:rsid w:val="1E510202"/>
    <w:rsid w:val="1FD77F0B"/>
    <w:rsid w:val="28933CA3"/>
    <w:rsid w:val="36C354CB"/>
    <w:rsid w:val="37CF1E0D"/>
    <w:rsid w:val="383726CE"/>
    <w:rsid w:val="3BB34DD1"/>
    <w:rsid w:val="3F1C49FE"/>
    <w:rsid w:val="48E94BAA"/>
    <w:rsid w:val="4EF752C8"/>
    <w:rsid w:val="4F442942"/>
    <w:rsid w:val="51CD3F60"/>
    <w:rsid w:val="51F83D69"/>
    <w:rsid w:val="54960480"/>
    <w:rsid w:val="55B92262"/>
    <w:rsid w:val="56E35BAB"/>
    <w:rsid w:val="5CBB7813"/>
    <w:rsid w:val="5FCF1205"/>
    <w:rsid w:val="61472A26"/>
    <w:rsid w:val="622743B1"/>
    <w:rsid w:val="64082C7D"/>
    <w:rsid w:val="655349C7"/>
    <w:rsid w:val="66684609"/>
    <w:rsid w:val="6C00401D"/>
    <w:rsid w:val="6C0D2492"/>
    <w:rsid w:val="6E627EF0"/>
    <w:rsid w:val="6E6C3EC7"/>
    <w:rsid w:val="6F0F06E0"/>
    <w:rsid w:val="6FD32421"/>
    <w:rsid w:val="7AFF7EC4"/>
    <w:rsid w:val="7CC266CC"/>
    <w:rsid w:val="7ED015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page number"/>
    <w:basedOn w:val="4"/>
    <w:unhideWhenUsed/>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4780</Words>
  <Characters>4803</Characters>
  <Lines>41</Lines>
  <Paragraphs>11</Paragraphs>
  <TotalTime>3</TotalTime>
  <ScaleCrop>false</ScaleCrop>
  <LinksUpToDate>false</LinksUpToDate>
  <CharactersWithSpaces>5597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2015-01-28T05:10:00Z</dcterms:created>
  <dc:creator>Administrator</dc:creator>
  <cp:lastModifiedBy>白雪公子</cp:lastModifiedBy>
  <cp:lastPrinted>2017-07-12T10:37:00Z</cp:lastPrinted>
  <dcterms:modified xsi:type="dcterms:W3CDTF">2026-04-21T03:16:01Z</dcterms:modified>
  <dc:title>邹平医〔2015〕3号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A45B31DE8A5345DE95D373480261C86A</vt:lpwstr>
  </property>
  <property fmtid="{D5CDD505-2E9C-101B-9397-08002B2CF9AE}" pid="4" name="KSOTemplateDocerSaveRecord">
    <vt:lpwstr>eyJoZGlkIjoiYjFiYjFhNGYzZjViZDI4Mjg4Zjg1YTQ2ZTZkYThkYzAifQ==</vt:lpwstr>
  </property>
</Properties>
</file>