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CC3E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</w:p>
    <w:p w14:paraId="010F180C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济宁市农业农村局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年政府信息公开工作年度报告</w:t>
      </w:r>
    </w:p>
    <w:p w14:paraId="256C3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04D591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Style w:val="6"/>
          <w:rFonts w:hint="default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本报告由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济宁市农业农村局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448D98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Fonts w:hint="default" w:ascii="Times New Roman" w:hAnsi="Times New Roman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35852A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29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本报告所列数据的统计期限自202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年1月1日起至202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年12月31日止。本报告电子版可在“中国·济宁”政府门户网站（http://www.jining.gov.cn/col/col61604/index.html）查阅或下载。</w:t>
      </w:r>
      <w:r>
        <w:rPr>
          <w:rFonts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如对本报告有疑问，请与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济宁市农业农村局</w:t>
      </w:r>
      <w:r>
        <w:rPr>
          <w:rFonts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联系（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地址：济宁市太白湖新区圣贤路7号省运会指挥中心A区5楼，联系电话：0537—2967058 、2967258）。</w:t>
      </w:r>
    </w:p>
    <w:p w14:paraId="4BE841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 w14:paraId="33C0DFCD">
      <w:pPr>
        <w:ind w:firstLine="643" w:firstLineChars="200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2025年，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本行政机关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认真贯彻落实《中华人民共和国政府信息公开条例》以及省市两级关于政府信息公开工作的部署，扎实推进系统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政府信息公开工作，不断加大和改进公开工作力度，积极开拓公开渠道，创新公开方式，推动农业工作在工作理念、工作方法、服务水平等方面得到全面发展。</w:t>
      </w:r>
    </w:p>
    <w:p w14:paraId="3DC1FC96">
      <w:pPr>
        <w:numPr>
          <w:ilvl w:val="0"/>
          <w:numId w:val="1"/>
        </w:numPr>
        <w:ind w:firstLine="643" w:firstLineChars="200"/>
        <w:rPr>
          <w:rStyle w:val="6"/>
          <w:rFonts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主动公开</w:t>
      </w:r>
      <w:r>
        <w:rPr>
          <w:rStyle w:val="6"/>
          <w:rFonts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情况</w:t>
      </w:r>
    </w:p>
    <w:p w14:paraId="2574D775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本行政机关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聚焦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年度重点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工作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依法依规做好法定主动公开内容的公开，所有信息均在信息生成后规定的工作日内进行公开。通过门户网站主动公开政府信息4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条，通过政务微信公众号发布信息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442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条。配发解读材料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件，其中，主要负责人带头解读政策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件，多角度解读政策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件。通过新闻发布会形式向公众主动公开政策及重点工作情况共计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9场,其中筹备、组织举办5场、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组织参与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场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。主动公开部门办公会议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次，并全部进行图文解读。</w:t>
      </w:r>
    </w:p>
    <w:p w14:paraId="7BC898E7">
      <w:pPr>
        <w:numPr>
          <w:ilvl w:val="0"/>
          <w:numId w:val="1"/>
        </w:numPr>
        <w:ind w:firstLine="643" w:firstLineChars="200"/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依申请公开情况</w:t>
      </w:r>
    </w:p>
    <w:p w14:paraId="4F3F0F4B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本行政机关依申请公开信息渠道，规范信息公开申请答复口径。2025年，共收到政府信息公开申请5件，其中网络申请4件，信函申请1件，全部按时办结，办结率100%。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全年发生1件行政复议、未发生因政府信息公开被提起行政诉讼情况。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所有依申请公开件均为免费答复。</w:t>
      </w:r>
    </w:p>
    <w:p w14:paraId="56680C94">
      <w:pPr>
        <w:numPr>
          <w:ilvl w:val="0"/>
          <w:numId w:val="0"/>
        </w:numPr>
        <w:jc w:val="left"/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object>
          <v:shape id="_x0000_i1025" o:spt="75" type="#_x0000_t75" style="height:242.25pt;width:420.75pt;" o:ole="t" filled="f" o:preferrelative="t" stroked="f" coordsize="21600,21600">
            <v:path/>
            <v:fill on="f" focussize="0,0"/>
            <v:stroke on="f"/>
            <v:imagedata r:id="rId6" o:title="oleetimg_1769138590665266_187650985428992"/>
            <o:lock v:ext="edit" aspectratio="f"/>
            <w10:wrap type="none"/>
            <w10:anchorlock/>
          </v:shape>
          <o:OLEObject Type="Embed" ProgID="excel.sheet.8" ShapeID="_x0000_i1025" DrawAspect="Content" ObjectID="_1468075725" r:id="rId5">
            <o:LockedField>false</o:LockedField>
          </o:OLEObject>
        </w:object>
      </w: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（三）</w:t>
      </w: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政府信息管理情况</w:t>
      </w:r>
    </w:p>
    <w:p w14:paraId="6453747D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一是坚持严格发布，按照“谁制作、谁发布、谁负责”实行“先审查、后公开”和“一事一审”原则。二是严格信息类型，明确公开类信息、可不予公开类信息、主动公开类信息与依申请公开类信息分类。三是严格审核审查，严格内容审核、时效性审核、同一性审核和保密审查。四是严格发布程序，按照整理草拟、审核审查、录入发布、页面检查，确保发布信息质量。</w:t>
      </w:r>
    </w:p>
    <w:p w14:paraId="7C575E97">
      <w:pPr>
        <w:numPr>
          <w:numId w:val="0"/>
        </w:numPr>
        <w:ind w:firstLine="643" w:firstLineChars="200"/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（四）政府信息公开平台建设情况</w:t>
      </w:r>
    </w:p>
    <w:p w14:paraId="5B542BFA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进一步优化网站功能、栏目设置，及时清理各栏目超过时效性的政策文件和工作动态，年内未出现被单项否决或被判定为不合格的情况；着力将门户网站打造成更加全面的政务公开平台、更加权威的政策发布解读和舆论引导平台、更加及时的回应关切和便民服务平台。</w:t>
      </w:r>
    </w:p>
    <w:p w14:paraId="232DC2E5">
      <w:pPr>
        <w:numPr>
          <w:numId w:val="0"/>
        </w:numPr>
        <w:ind w:firstLine="643" w:firstLineChars="200"/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（五）监督保障情况</w:t>
      </w:r>
    </w:p>
    <w:p w14:paraId="10D85523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本行政机关高度重视政府信息公开工作，一是进一步增强网络和数据安全风险意识、忧患意识，切实做好网络安全、数据安全工作。二是完善保密工作制度。建立健全信息公开保密审查机制，明确审查程序、机构和责任，落实审查职责，做到有领导分管，有部门负责，有专人实施。三是扩展途径，接受监督。多渠道公开办事指南、办事依据等内容，提高工作透明度，接受群众监督，及时回应，不断改善公开内容和形式，提高信息公开实效。</w:t>
      </w:r>
    </w:p>
    <w:p w14:paraId="445AD47C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4E244B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p w14:paraId="5A75FA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4A0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E217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9E2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07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EC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28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46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66BC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15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FE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4F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8C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ascii="Calibri" w:hAnsi="Calibri" w:eastAsia="宋体" w:cs="Calibri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66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3B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EB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50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80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F1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222B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6C3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3A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99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987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3B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9F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 w14:paraId="5C9B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2EEB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C08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61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10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3CD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98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B4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 w14:paraId="5B3A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A8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74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CC9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B80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A6C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FB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DE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259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0A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BC61B">
            <w:pPr>
              <w:ind w:firstLine="201" w:firstLineChars="100"/>
              <w:rPr>
                <w:rFonts w:hint="eastAsia" w:asci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5DDAC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29F476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p w14:paraId="5DE876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3"/>
        <w:gridCol w:w="694"/>
        <w:gridCol w:w="687"/>
        <w:gridCol w:w="687"/>
        <w:gridCol w:w="687"/>
        <w:gridCol w:w="687"/>
        <w:gridCol w:w="688"/>
        <w:gridCol w:w="695"/>
      </w:tblGrid>
      <w:tr w14:paraId="257638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12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E5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0E351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101DD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97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BD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AC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30FD9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6952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4EB19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E3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0431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D5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9BF4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65E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68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F7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D1D0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3940B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E9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11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75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0F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3E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6D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3B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8FA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F89B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43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67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D0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CF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2E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9A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05C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DCE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0835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AA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A53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EC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68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EA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A4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C1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CB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6EF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</w:tr>
      <w:tr w14:paraId="221C5D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E1D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3B5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BE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74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89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D6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71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B3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CCB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59546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71E0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5B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51E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4EA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FB9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52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96C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65C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EF7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C56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F4DA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92EA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1310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385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36A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81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863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273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275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21E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1EC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0689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BF0BB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7E9E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78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21C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CCC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A19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7B3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D38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75B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93A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8B4DB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D6E2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22B5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A66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D02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92D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976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436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4C2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C68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4C2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D7CBC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4C2D3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B583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636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03A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977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F6A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B3D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6CC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511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47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59C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8683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39E5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848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B09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A01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FA4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CE5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F43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19C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EB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B9AC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0F25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25AB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C41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9A6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A23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0EE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727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336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26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B4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C38D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8FD4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9666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39C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9C5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AAC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1C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C7A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398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985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A87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D41C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A869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88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A85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本行政机关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不掌握相关政府信息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FF7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FF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173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9F2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EEB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CA4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BE8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E2403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74C1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5312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2AE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44D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30D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B4A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B5E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FDB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8A5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AA7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0F66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C6F63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3104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F7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170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11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278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3D2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F07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AB3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A68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F2EF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084E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8E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2AD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7BF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9CB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AD4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8A2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20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CB5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13F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942C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1007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6D68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35A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4F3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ADC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F92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F39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6EC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540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4C5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681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9C0B4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715F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45D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98B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FFB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CE8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92A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A68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D89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C3D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FE89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07BA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401F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F9D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6E1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529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A53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11E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6A9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6C7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C0C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8D95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DF7F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15609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CE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4D2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BF2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C00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4E3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C3B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EC5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957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B0B9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B908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D3E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57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33A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32F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0B4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640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61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08F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05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9183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2223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1F14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93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9F0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0F6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B99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8B4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3D5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8FB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C18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9FD1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EDAE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829F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7F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B0A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347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67A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73F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008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5DD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66A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66A3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3149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E3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64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21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F9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9A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C4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B8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7E0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79B99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6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2B5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6A1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2D0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819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36B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B6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104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7B83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39A3F8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p w14:paraId="58CEE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6A55F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8A6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C32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80AF2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4F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D4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614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82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D3C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F2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4FA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F8701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6D6E2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DACF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C389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0FAC9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A600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39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9C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7C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223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3F0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6B9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CB7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6F0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15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1D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D4C8A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828B9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AE24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6807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B2C93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A0970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74375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610CF5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569E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FFFC1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5537A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9D147">
            <w:pPr>
              <w:widowControl/>
              <w:spacing w:after="18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C69D5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DCD8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4A5943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E3D3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2AD9FDD">
      <w:pPr>
        <w:keepNext w:val="0"/>
        <w:keepLines w:val="0"/>
        <w:widowControl/>
        <w:suppressLineNumbers w:val="0"/>
        <w:jc w:val="left"/>
        <w:rPr>
          <w:b/>
          <w:bCs w:val="0"/>
          <w:color w:val="auto"/>
        </w:rPr>
      </w:pPr>
    </w:p>
    <w:p w14:paraId="382176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2DADC1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（一）存在的主要问题</w:t>
      </w:r>
    </w:p>
    <w:p w14:paraId="6E677E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一是信息公开领域还有待于进一步加强。需要进一步挖掘深度，拓宽广度，努力从多方面、多层次上公开政府信息，特别是在关乎民生问题上下功夫，进一步服务民众、方便群众，接受社会监督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信息公开的时效性有待加强。如天气骤变等时效性很强的信息要及早发布，增强信息时效性和扩大信息传播范围；三是信息公开队伍建设有待进一步加强。加强信息公开人员的主动性和责任意识，积极参与信息发掘与公开。</w:t>
      </w:r>
    </w:p>
    <w:p w14:paraId="4B133F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（二）改进情况</w:t>
      </w:r>
    </w:p>
    <w:p w14:paraId="19F745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2025年，本行政机关</w:t>
      </w: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围绕市委市政府中心工作和农业农村重点工作，进一步完善政府信息公开机制，努力提高主动公开水平，一是加强学习业务知识。信息公开工作人员加强对《中华人民共和国政府信息公开条例》等相关文件的学习和理解，增强工作意识及责任意识，准确把握政策要求，做到该公开的不漏掉，不该公开的坚决不公开；二是加强责任落实。及时有效地报送公开政府信息，充实信息来源，增强信息时效性和公开效果；三是提高信息公开质量。加大公开力度，不断拓宽和丰富信息公开内容，完善相关制度和程序，规范信息公开行为，提高信息公开工作水平。</w:t>
      </w:r>
    </w:p>
    <w:p w14:paraId="273F66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08FA900E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（一）依据《政府信息公开信息处理费管理办法》收取信息处理费的情况</w:t>
      </w:r>
    </w:p>
    <w:p w14:paraId="6FAE317D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default" w:ascii="仿宋_GB2312" w:eastAsia="仿宋_GB2312"/>
          <w:b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本行政机关</w:t>
      </w:r>
      <w:r>
        <w:rPr>
          <w:rFonts w:hint="default" w:ascii="仿宋_GB2312" w:eastAsia="仿宋_GB2312"/>
          <w:b/>
          <w:bCs w:val="0"/>
          <w:color w:val="auto"/>
          <w:sz w:val="32"/>
          <w:szCs w:val="32"/>
          <w:lang w:val="en-US" w:eastAsia="zh-CN"/>
        </w:rPr>
        <w:t>未收取信息处理费。</w:t>
      </w:r>
    </w:p>
    <w:p w14:paraId="1EFA4581">
      <w:pPr>
        <w:numPr>
          <w:ilvl w:val="0"/>
          <w:numId w:val="2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ascii="仿宋_GB2312" w:eastAsia="仿宋_GB2312"/>
          <w:b/>
          <w:bCs w:val="0"/>
          <w:color w:val="auto"/>
          <w:sz w:val="32"/>
          <w:szCs w:val="32"/>
        </w:rPr>
        <w:t>本行政机关落实上级年度政务公开工作要点情况</w:t>
      </w:r>
    </w:p>
    <w:p w14:paraId="0DF0792E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本行政机关严格按照市人民政府办公室关于政务公开工作各项要求，结合工作实际确定本年度政务公开工作要点，并认真、及时进行实施。</w:t>
      </w:r>
    </w:p>
    <w:p w14:paraId="600F8944">
      <w:pPr>
        <w:numPr>
          <w:ilvl w:val="0"/>
          <w:numId w:val="2"/>
        </w:numPr>
        <w:ind w:left="0" w:leftChars="0"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ascii="仿宋_GB2312" w:eastAsia="仿宋_GB2312"/>
          <w:b/>
          <w:bCs w:val="0"/>
          <w:color w:val="auto"/>
          <w:sz w:val="32"/>
          <w:szCs w:val="32"/>
        </w:rPr>
        <w:t>本行政机关人大代表建议和政协提案办理结果公开情况</w:t>
      </w:r>
    </w:p>
    <w:p w14:paraId="182AA17F">
      <w:p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2025年，本行政机关共承办市人大十八届四次会议代表建议26件（其中，公开件21件）、市政协十四届四次会议提案25件（其中，公开件21件），共计51件。内容主要涉及特色农业产业培育、渔湖产业集群发展、现代种业振兴、地理标志农产品保护、农机装备研发创造、农业社会化服务、乡村振兴片区建设等多个方面，已于7月底之前全部答复完毕。</w:t>
      </w:r>
    </w:p>
    <w:p w14:paraId="28635DC1">
      <w:p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（四）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本行政机关年度政务公开工作创新情况</w:t>
      </w:r>
    </w:p>
    <w:p w14:paraId="77518A4A">
      <w:p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2025年，本行政机关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扎实做好政务公开延伸服务，通过各宣传渠道主动回应小麦、玉米、大豆病虫害防治、大豆玉米带状复合种植技术要点、田间管理技术要点等方面的信息，增强回应工作的主动性。坚持依法规范办理，狠抓依申请办理质量，切实保障公众知情权。</w:t>
      </w:r>
    </w:p>
    <w:p w14:paraId="2A8FDF50"/>
    <w:p w14:paraId="18A048D9"/>
    <w:p w14:paraId="1CEDB5B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B14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D951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D951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FFF02"/>
    <w:multiLevelType w:val="singleLevel"/>
    <w:tmpl w:val="F5FFFF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ACE6D5E"/>
    <w:multiLevelType w:val="singleLevel"/>
    <w:tmpl w:val="FACE6D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79E1D"/>
    <w:rsid w:val="1D3EDC6B"/>
    <w:rsid w:val="1FFD216A"/>
    <w:rsid w:val="2E744883"/>
    <w:rsid w:val="3077E1D5"/>
    <w:rsid w:val="35565531"/>
    <w:rsid w:val="37FBFF2A"/>
    <w:rsid w:val="3BEFCC39"/>
    <w:rsid w:val="3EFF329E"/>
    <w:rsid w:val="5B7FA9C5"/>
    <w:rsid w:val="5DBEEC79"/>
    <w:rsid w:val="5FDF269D"/>
    <w:rsid w:val="65F5B0E5"/>
    <w:rsid w:val="67E1F87F"/>
    <w:rsid w:val="6FBB4255"/>
    <w:rsid w:val="727AAF28"/>
    <w:rsid w:val="729C134B"/>
    <w:rsid w:val="767B7DA4"/>
    <w:rsid w:val="78FB1E44"/>
    <w:rsid w:val="79BD045F"/>
    <w:rsid w:val="79EEA72B"/>
    <w:rsid w:val="7A350568"/>
    <w:rsid w:val="7B678B52"/>
    <w:rsid w:val="7DD75FEC"/>
    <w:rsid w:val="7DE56082"/>
    <w:rsid w:val="7EA5D3FE"/>
    <w:rsid w:val="7EFE399B"/>
    <w:rsid w:val="7EFFCB9D"/>
    <w:rsid w:val="7FCF01AE"/>
    <w:rsid w:val="7FEBF6B7"/>
    <w:rsid w:val="87CFE46E"/>
    <w:rsid w:val="8FEF9C42"/>
    <w:rsid w:val="9EF32FA3"/>
    <w:rsid w:val="AEFFDEDF"/>
    <w:rsid w:val="AF375D45"/>
    <w:rsid w:val="AFDDBD7D"/>
    <w:rsid w:val="B5B445B6"/>
    <w:rsid w:val="B5F687BC"/>
    <w:rsid w:val="BEF7F14A"/>
    <w:rsid w:val="BFFBCB2E"/>
    <w:rsid w:val="CFFF30EB"/>
    <w:rsid w:val="DB43C6B6"/>
    <w:rsid w:val="DF7F98F5"/>
    <w:rsid w:val="DFFB4A69"/>
    <w:rsid w:val="E7EE9469"/>
    <w:rsid w:val="EB9D3A98"/>
    <w:rsid w:val="F1DFF75A"/>
    <w:rsid w:val="F76B431C"/>
    <w:rsid w:val="F76F9BD6"/>
    <w:rsid w:val="F7DD6937"/>
    <w:rsid w:val="FAF79E1D"/>
    <w:rsid w:val="FBFB00E8"/>
    <w:rsid w:val="FC566110"/>
    <w:rsid w:val="FD5F930B"/>
    <w:rsid w:val="FE3D51C4"/>
    <w:rsid w:val="FE3DEBDF"/>
    <w:rsid w:val="FEFF0640"/>
    <w:rsid w:val="FF212CEA"/>
    <w:rsid w:val="FF7CB81A"/>
    <w:rsid w:val="FF7EBDAB"/>
    <w:rsid w:val="FF8A57E8"/>
    <w:rsid w:val="FFE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3313</Words>
  <Characters>3446</Characters>
  <Lines>0</Lines>
  <Paragraphs>0</Paragraphs>
  <TotalTime>90</TotalTime>
  <ScaleCrop>false</ScaleCrop>
  <LinksUpToDate>false</LinksUpToDate>
  <CharactersWithSpaces>3629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2026-01-19T22:17:00Z</dcterms:created>
  <dc:creator>那谁</dc:creator>
  <cp:lastModifiedBy>那谁</cp:lastModifiedBy>
  <dcterms:modified xsi:type="dcterms:W3CDTF">2026-01-28T11:16:53Z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ACB0C1F3397348DEAA221E6AFB9C2E9D_13</vt:lpwstr>
  </property>
  <property fmtid="{D5CDD505-2E9C-101B-9397-08002B2CF9AE}" pid="4" name="KSOTemplateDocerSaveRecord">
    <vt:lpwstr>eyJoZGlkIjoiNDFlMzljMTVlYzBjNjc4NzUxYmNjODhjNDdhOGMwNWQiLCJ1c2VySWQiOiIzMTU3NTE2NDQifQ==</vt:lpwstr>
  </property>
</Properties>
</file>