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D8FC6">
      <w:pPr>
        <w:pStyle w:val="2"/>
        <w:keepNext w:val="0"/>
        <w:keepLines w:val="0"/>
        <w:widowControl/>
        <w:suppressLineNumbers w:val="0"/>
        <w:spacing w:before="0" w:beforeAutospacing="0" w:after="0" w:afterAutospacing="0" w:line="660" w:lineRule="exact"/>
        <w:ind w:left="0" w:right="0" w:firstLine="0" w:firstLineChars="0"/>
        <w:jc w:val="center"/>
        <w:rPr>
          <w:rStyle w:val="5"/>
          <w:rFonts w:hint="eastAsia" w:ascii="Times New Roman" w:hAnsi="Times New Roman" w:eastAsia="方正小标宋简体" w:cs="方正小标宋简体"/>
          <w:b/>
          <w:bCs/>
          <w:i w:val="0"/>
          <w:iCs w:val="0"/>
          <w:caps w:val="0"/>
          <w:color w:val="auto"/>
          <w:spacing w:val="0"/>
          <w:sz w:val="44"/>
          <w:szCs w:val="44"/>
        </w:rPr>
      </w:pPr>
      <w:r>
        <w:rPr>
          <w:rStyle w:val="5"/>
          <w:rFonts w:hint="eastAsia" w:ascii="Times New Roman" w:hAnsi="Times New Roman" w:eastAsia="方正小标宋简体" w:cs="方正小标宋简体"/>
          <w:b/>
          <w:bCs/>
          <w:i w:val="0"/>
          <w:iCs w:val="0"/>
          <w:caps w:val="0"/>
          <w:color w:val="auto"/>
          <w:spacing w:val="0"/>
          <w:sz w:val="44"/>
          <w:szCs w:val="44"/>
        </w:rPr>
        <w:t>济宁市文化和旅游局</w:t>
      </w:r>
    </w:p>
    <w:p w14:paraId="3E144012">
      <w:pPr>
        <w:pStyle w:val="2"/>
        <w:keepNext w:val="0"/>
        <w:keepLines w:val="0"/>
        <w:widowControl/>
        <w:suppressLineNumbers w:val="0"/>
        <w:spacing w:before="0" w:beforeAutospacing="0" w:after="0" w:afterAutospacing="0" w:line="660" w:lineRule="exact"/>
        <w:ind w:left="0" w:right="0" w:firstLine="0" w:firstLineChars="0"/>
        <w:jc w:val="center"/>
        <w:rPr>
          <w:rStyle w:val="5"/>
          <w:rFonts w:hint="eastAsia" w:ascii="Times New Roman" w:hAnsi="Times New Roman" w:eastAsia="方正小标宋简体" w:cs="方正小标宋简体"/>
          <w:b/>
          <w:bCs/>
          <w:i w:val="0"/>
          <w:iCs w:val="0"/>
          <w:caps w:val="0"/>
          <w:color w:val="auto"/>
          <w:spacing w:val="0"/>
          <w:sz w:val="44"/>
          <w:szCs w:val="44"/>
        </w:rPr>
      </w:pPr>
      <w:r>
        <w:rPr>
          <w:rStyle w:val="5"/>
          <w:rFonts w:hint="eastAsia" w:ascii="Times New Roman" w:hAnsi="Times New Roman" w:eastAsia="方正小标宋简体" w:cs="方正小标宋简体"/>
          <w:b/>
          <w:bCs/>
          <w:i w:val="0"/>
          <w:iCs w:val="0"/>
          <w:caps w:val="0"/>
          <w:color w:val="auto"/>
          <w:spacing w:val="0"/>
          <w:sz w:val="44"/>
          <w:szCs w:val="44"/>
        </w:rPr>
        <w:t>2024年政府信息公开工作年度报告</w:t>
      </w:r>
    </w:p>
    <w:p w14:paraId="23BA2DC2">
      <w:pPr>
        <w:pStyle w:val="2"/>
        <w:keepNext w:val="0"/>
        <w:keepLines w:val="0"/>
        <w:widowControl/>
        <w:suppressLineNumbers w:val="0"/>
        <w:spacing w:before="0" w:beforeAutospacing="0" w:after="0" w:afterAutospacing="0" w:line="585" w:lineRule="atLeast"/>
        <w:ind w:left="0" w:right="0" w:firstLine="630"/>
        <w:jc w:val="both"/>
        <w:rPr>
          <w:rStyle w:val="5"/>
          <w:rFonts w:hint="default" w:ascii="Times New Roman" w:hAnsi="Times New Roman" w:eastAsia="方正仿宋简体" w:cs="Times New Roman"/>
          <w:i w:val="0"/>
          <w:iCs w:val="0"/>
          <w:caps w:val="0"/>
          <w:color w:val="auto"/>
          <w:spacing w:val="0"/>
          <w:sz w:val="31"/>
          <w:szCs w:val="31"/>
        </w:rPr>
      </w:pPr>
    </w:p>
    <w:p w14:paraId="24957FF8">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仿宋简体" w:cs="Times New Roman"/>
          <w:i w:val="0"/>
          <w:iCs w:val="0"/>
          <w:caps w:val="0"/>
          <w:color w:val="auto"/>
          <w:spacing w:val="0"/>
          <w:sz w:val="31"/>
          <w:szCs w:val="31"/>
        </w:rPr>
        <w:t>本报告由济宁市文化和旅游局按照《中华人民共和国政府信息公开条例》（以下简称《条例》）和《中华人民共和国政府信息公开工作年度报告格式》（国办公开办函〔</w:t>
      </w:r>
      <w:r>
        <w:rPr>
          <w:rStyle w:val="5"/>
          <w:rFonts w:hint="default" w:ascii="Times New Roman" w:hAnsi="Times New Roman" w:cs="Times New Roman"/>
          <w:i w:val="0"/>
          <w:iCs w:val="0"/>
          <w:caps w:val="0"/>
          <w:color w:val="auto"/>
          <w:spacing w:val="0"/>
          <w:sz w:val="31"/>
          <w:szCs w:val="31"/>
        </w:rPr>
        <w:t>2021</w:t>
      </w:r>
      <w:r>
        <w:rPr>
          <w:rStyle w:val="5"/>
          <w:rFonts w:hint="default" w:ascii="Times New Roman" w:hAnsi="Times New Roman" w:eastAsia="方正仿宋简体" w:cs="Times New Roman"/>
          <w:i w:val="0"/>
          <w:iCs w:val="0"/>
          <w:caps w:val="0"/>
          <w:color w:val="auto"/>
          <w:spacing w:val="0"/>
          <w:sz w:val="31"/>
          <w:szCs w:val="31"/>
        </w:rPr>
        <w:t>〕</w:t>
      </w:r>
      <w:r>
        <w:rPr>
          <w:rStyle w:val="5"/>
          <w:rFonts w:hint="default" w:ascii="Times New Roman" w:hAnsi="Times New Roman" w:cs="Times New Roman"/>
          <w:i w:val="0"/>
          <w:iCs w:val="0"/>
          <w:caps w:val="0"/>
          <w:color w:val="auto"/>
          <w:spacing w:val="0"/>
          <w:sz w:val="31"/>
          <w:szCs w:val="31"/>
        </w:rPr>
        <w:t>30</w:t>
      </w:r>
      <w:r>
        <w:rPr>
          <w:rStyle w:val="5"/>
          <w:rFonts w:hint="default" w:ascii="Times New Roman" w:hAnsi="Times New Roman" w:eastAsia="方正仿宋简体" w:cs="Times New Roman"/>
          <w:i w:val="0"/>
          <w:iCs w:val="0"/>
          <w:caps w:val="0"/>
          <w:color w:val="auto"/>
          <w:spacing w:val="0"/>
          <w:sz w:val="31"/>
          <w:szCs w:val="31"/>
        </w:rPr>
        <w:t>号）要求编制。本报告内容包括总体情况、主动公开政府信息情况、收到和处理政府信息公开申请情况、政府信息公开行政复议和行政诉讼情况、存在的主要问题及改进情况、其他需要报告的事项等六部分内容。</w:t>
      </w:r>
    </w:p>
    <w:p w14:paraId="7A1B56BC">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仿宋简体" w:cs="Times New Roman"/>
          <w:i w:val="0"/>
          <w:iCs w:val="0"/>
          <w:caps w:val="0"/>
          <w:color w:val="auto"/>
          <w:spacing w:val="0"/>
          <w:sz w:val="31"/>
          <w:szCs w:val="31"/>
        </w:rPr>
        <w:t>本报告所列数据的统计期限自</w:t>
      </w:r>
      <w:r>
        <w:rPr>
          <w:rStyle w:val="5"/>
          <w:rFonts w:hint="default" w:ascii="Times New Roman" w:hAnsi="Times New Roman" w:cs="Times New Roman"/>
          <w:i w:val="0"/>
          <w:iCs w:val="0"/>
          <w:caps w:val="0"/>
          <w:color w:val="auto"/>
          <w:spacing w:val="0"/>
          <w:sz w:val="31"/>
          <w:szCs w:val="31"/>
        </w:rPr>
        <w:t>202</w:t>
      </w:r>
      <w:r>
        <w:rPr>
          <w:rStyle w:val="5"/>
          <w:rFonts w:hint="default" w:ascii="Times New Roman" w:hAnsi="Times New Roman" w:eastAsia="方正仿宋简体" w:cs="Times New Roman"/>
          <w:i w:val="0"/>
          <w:iCs w:val="0"/>
          <w:caps w:val="0"/>
          <w:color w:val="auto"/>
          <w:spacing w:val="0"/>
          <w:sz w:val="31"/>
          <w:szCs w:val="31"/>
          <w:lang w:val="en-US" w:eastAsia="zh-CN"/>
        </w:rPr>
        <w:t>4</w:t>
      </w:r>
      <w:r>
        <w:rPr>
          <w:rStyle w:val="5"/>
          <w:rFonts w:hint="default" w:ascii="Times New Roman" w:hAnsi="Times New Roman" w:eastAsia="方正仿宋简体" w:cs="Times New Roman"/>
          <w:i w:val="0"/>
          <w:iCs w:val="0"/>
          <w:caps w:val="0"/>
          <w:color w:val="auto"/>
          <w:spacing w:val="0"/>
          <w:sz w:val="31"/>
          <w:szCs w:val="31"/>
        </w:rPr>
        <w:t>年</w:t>
      </w:r>
      <w:r>
        <w:rPr>
          <w:rStyle w:val="5"/>
          <w:rFonts w:hint="default" w:ascii="Times New Roman" w:hAnsi="Times New Roman" w:cs="Times New Roman"/>
          <w:i w:val="0"/>
          <w:iCs w:val="0"/>
          <w:caps w:val="0"/>
          <w:color w:val="auto"/>
          <w:spacing w:val="0"/>
          <w:sz w:val="31"/>
          <w:szCs w:val="31"/>
        </w:rPr>
        <w:t>1</w:t>
      </w:r>
      <w:r>
        <w:rPr>
          <w:rStyle w:val="5"/>
          <w:rFonts w:hint="default" w:ascii="Times New Roman" w:hAnsi="Times New Roman" w:eastAsia="方正仿宋简体" w:cs="Times New Roman"/>
          <w:i w:val="0"/>
          <w:iCs w:val="0"/>
          <w:caps w:val="0"/>
          <w:color w:val="auto"/>
          <w:spacing w:val="0"/>
          <w:sz w:val="31"/>
          <w:szCs w:val="31"/>
        </w:rPr>
        <w:t>月</w:t>
      </w:r>
      <w:r>
        <w:rPr>
          <w:rStyle w:val="5"/>
          <w:rFonts w:hint="default" w:ascii="Times New Roman" w:hAnsi="Times New Roman" w:cs="Times New Roman"/>
          <w:i w:val="0"/>
          <w:iCs w:val="0"/>
          <w:caps w:val="0"/>
          <w:color w:val="auto"/>
          <w:spacing w:val="0"/>
          <w:sz w:val="31"/>
          <w:szCs w:val="31"/>
        </w:rPr>
        <w:t>1</w:t>
      </w:r>
      <w:r>
        <w:rPr>
          <w:rStyle w:val="5"/>
          <w:rFonts w:hint="default" w:ascii="Times New Roman" w:hAnsi="Times New Roman" w:eastAsia="方正仿宋简体" w:cs="Times New Roman"/>
          <w:i w:val="0"/>
          <w:iCs w:val="0"/>
          <w:caps w:val="0"/>
          <w:color w:val="auto"/>
          <w:spacing w:val="0"/>
          <w:sz w:val="31"/>
          <w:szCs w:val="31"/>
        </w:rPr>
        <w:t>日起至</w:t>
      </w:r>
      <w:r>
        <w:rPr>
          <w:rStyle w:val="5"/>
          <w:rFonts w:hint="default" w:ascii="Times New Roman" w:hAnsi="Times New Roman" w:cs="Times New Roman"/>
          <w:i w:val="0"/>
          <w:iCs w:val="0"/>
          <w:caps w:val="0"/>
          <w:color w:val="auto"/>
          <w:spacing w:val="0"/>
          <w:sz w:val="31"/>
          <w:szCs w:val="31"/>
        </w:rPr>
        <w:t>202</w:t>
      </w:r>
      <w:r>
        <w:rPr>
          <w:rStyle w:val="5"/>
          <w:rFonts w:hint="default" w:ascii="Times New Roman" w:hAnsi="Times New Roman" w:eastAsia="方正仿宋简体" w:cs="Times New Roman"/>
          <w:i w:val="0"/>
          <w:iCs w:val="0"/>
          <w:caps w:val="0"/>
          <w:color w:val="auto"/>
          <w:spacing w:val="0"/>
          <w:sz w:val="31"/>
          <w:szCs w:val="31"/>
          <w:lang w:val="en-US" w:eastAsia="zh-CN"/>
        </w:rPr>
        <w:t>4</w:t>
      </w:r>
      <w:r>
        <w:rPr>
          <w:rStyle w:val="5"/>
          <w:rFonts w:hint="default" w:ascii="Times New Roman" w:hAnsi="Times New Roman" w:eastAsia="方正仿宋简体" w:cs="Times New Roman"/>
          <w:i w:val="0"/>
          <w:iCs w:val="0"/>
          <w:caps w:val="0"/>
          <w:color w:val="auto"/>
          <w:spacing w:val="0"/>
          <w:sz w:val="31"/>
          <w:szCs w:val="31"/>
        </w:rPr>
        <w:t>年</w:t>
      </w:r>
      <w:r>
        <w:rPr>
          <w:rStyle w:val="5"/>
          <w:rFonts w:hint="default" w:ascii="Times New Roman" w:hAnsi="Times New Roman" w:cs="Times New Roman"/>
          <w:i w:val="0"/>
          <w:iCs w:val="0"/>
          <w:caps w:val="0"/>
          <w:color w:val="auto"/>
          <w:spacing w:val="0"/>
          <w:sz w:val="31"/>
          <w:szCs w:val="31"/>
        </w:rPr>
        <w:t>12</w:t>
      </w:r>
      <w:r>
        <w:rPr>
          <w:rStyle w:val="5"/>
          <w:rFonts w:hint="default" w:ascii="Times New Roman" w:hAnsi="Times New Roman" w:eastAsia="方正仿宋简体" w:cs="Times New Roman"/>
          <w:i w:val="0"/>
          <w:iCs w:val="0"/>
          <w:caps w:val="0"/>
          <w:color w:val="auto"/>
          <w:spacing w:val="0"/>
          <w:sz w:val="31"/>
          <w:szCs w:val="31"/>
        </w:rPr>
        <w:t>月</w:t>
      </w:r>
      <w:r>
        <w:rPr>
          <w:rStyle w:val="5"/>
          <w:rFonts w:hint="default" w:ascii="Times New Roman" w:hAnsi="Times New Roman" w:cs="Times New Roman"/>
          <w:i w:val="0"/>
          <w:iCs w:val="0"/>
          <w:caps w:val="0"/>
          <w:color w:val="auto"/>
          <w:spacing w:val="0"/>
          <w:sz w:val="31"/>
          <w:szCs w:val="31"/>
        </w:rPr>
        <w:t>31</w:t>
      </w:r>
      <w:r>
        <w:rPr>
          <w:rStyle w:val="5"/>
          <w:rFonts w:hint="default" w:ascii="Times New Roman" w:hAnsi="Times New Roman" w:eastAsia="方正仿宋简体" w:cs="Times New Roman"/>
          <w:i w:val="0"/>
          <w:iCs w:val="0"/>
          <w:caps w:val="0"/>
          <w:color w:val="auto"/>
          <w:spacing w:val="0"/>
          <w:sz w:val="31"/>
          <w:szCs w:val="31"/>
        </w:rPr>
        <w:t>日止。本报告电子版可在</w:t>
      </w:r>
      <w:r>
        <w:rPr>
          <w:rStyle w:val="5"/>
          <w:rFonts w:hint="default" w:ascii="Times New Roman" w:hAnsi="Times New Roman" w:cs="Times New Roman"/>
          <w:i w:val="0"/>
          <w:iCs w:val="0"/>
          <w:caps w:val="0"/>
          <w:color w:val="auto"/>
          <w:spacing w:val="0"/>
          <w:sz w:val="31"/>
          <w:szCs w:val="31"/>
        </w:rPr>
        <w:t>“</w:t>
      </w:r>
      <w:r>
        <w:rPr>
          <w:rStyle w:val="5"/>
          <w:rFonts w:hint="default" w:ascii="Times New Roman" w:hAnsi="Times New Roman" w:eastAsia="方正仿宋简体" w:cs="Times New Roman"/>
          <w:i w:val="0"/>
          <w:iCs w:val="0"/>
          <w:caps w:val="0"/>
          <w:color w:val="auto"/>
          <w:spacing w:val="0"/>
          <w:sz w:val="31"/>
          <w:szCs w:val="31"/>
        </w:rPr>
        <w:t>中国</w:t>
      </w:r>
      <w:r>
        <w:rPr>
          <w:rStyle w:val="5"/>
          <w:rFonts w:hint="default" w:ascii="Times New Roman" w:hAnsi="Times New Roman" w:cs="Times New Roman"/>
          <w:i w:val="0"/>
          <w:iCs w:val="0"/>
          <w:caps w:val="0"/>
          <w:color w:val="auto"/>
          <w:spacing w:val="0"/>
          <w:sz w:val="31"/>
          <w:szCs w:val="31"/>
        </w:rPr>
        <w:t>·</w:t>
      </w:r>
      <w:r>
        <w:rPr>
          <w:rStyle w:val="5"/>
          <w:rFonts w:hint="default" w:ascii="Times New Roman" w:hAnsi="Times New Roman" w:eastAsia="方正仿宋简体" w:cs="Times New Roman"/>
          <w:i w:val="0"/>
          <w:iCs w:val="0"/>
          <w:caps w:val="0"/>
          <w:color w:val="auto"/>
          <w:spacing w:val="0"/>
          <w:sz w:val="31"/>
          <w:szCs w:val="31"/>
        </w:rPr>
        <w:t>济宁</w:t>
      </w:r>
      <w:r>
        <w:rPr>
          <w:rStyle w:val="5"/>
          <w:rFonts w:hint="default" w:ascii="Times New Roman" w:hAnsi="Times New Roman" w:cs="Times New Roman"/>
          <w:i w:val="0"/>
          <w:iCs w:val="0"/>
          <w:caps w:val="0"/>
          <w:color w:val="auto"/>
          <w:spacing w:val="0"/>
          <w:sz w:val="31"/>
          <w:szCs w:val="31"/>
        </w:rPr>
        <w:t>”</w:t>
      </w:r>
      <w:r>
        <w:rPr>
          <w:rStyle w:val="5"/>
          <w:rFonts w:hint="default" w:ascii="Times New Roman" w:hAnsi="Times New Roman" w:eastAsia="方正仿宋简体" w:cs="Times New Roman"/>
          <w:i w:val="0"/>
          <w:iCs w:val="0"/>
          <w:caps w:val="0"/>
          <w:color w:val="auto"/>
          <w:spacing w:val="0"/>
          <w:sz w:val="31"/>
          <w:szCs w:val="31"/>
        </w:rPr>
        <w:t>政府门户网站（</w:t>
      </w:r>
      <w:r>
        <w:rPr>
          <w:rFonts w:hint="default" w:ascii="Times New Roman" w:hAnsi="Times New Roman" w:cs="Times New Roman"/>
          <w:i w:val="0"/>
          <w:iCs w:val="0"/>
          <w:caps w:val="0"/>
          <w:color w:val="auto"/>
          <w:spacing w:val="0"/>
          <w:sz w:val="27"/>
          <w:szCs w:val="27"/>
        </w:rPr>
        <w:fldChar w:fldCharType="begin"/>
      </w:r>
      <w:r>
        <w:rPr>
          <w:rFonts w:hint="default" w:ascii="Times New Roman" w:hAnsi="Times New Roman" w:cs="Times New Roman"/>
          <w:i w:val="0"/>
          <w:iCs w:val="0"/>
          <w:caps w:val="0"/>
          <w:color w:val="auto"/>
          <w:spacing w:val="0"/>
          <w:sz w:val="27"/>
          <w:szCs w:val="27"/>
        </w:rPr>
        <w:instrText xml:space="preserve"> HYPERLINK "http://www.jining.gov.cn/col/col61596/index.html" </w:instrText>
      </w:r>
      <w:r>
        <w:rPr>
          <w:rFonts w:hint="default" w:ascii="Times New Roman" w:hAnsi="Times New Roman" w:cs="Times New Roman"/>
          <w:i w:val="0"/>
          <w:iCs w:val="0"/>
          <w:caps w:val="0"/>
          <w:color w:val="auto"/>
          <w:spacing w:val="0"/>
          <w:sz w:val="27"/>
          <w:szCs w:val="27"/>
        </w:rPr>
        <w:fldChar w:fldCharType="separate"/>
      </w:r>
      <w:r>
        <w:rPr>
          <w:rStyle w:val="6"/>
          <w:rFonts w:hint="default" w:ascii="Times New Roman" w:hAnsi="Times New Roman" w:cs="Times New Roman"/>
          <w:i w:val="0"/>
          <w:iCs w:val="0"/>
          <w:caps w:val="0"/>
          <w:color w:val="auto"/>
          <w:spacing w:val="0"/>
          <w:sz w:val="31"/>
          <w:szCs w:val="31"/>
        </w:rPr>
        <w:t>http://www.jining.gov.cn/col/col61596/index.html</w:t>
      </w:r>
      <w:r>
        <w:rPr>
          <w:rFonts w:hint="default" w:ascii="Times New Roman" w:hAnsi="Times New Roman" w:cs="Times New Roman"/>
          <w:i w:val="0"/>
          <w:iCs w:val="0"/>
          <w:caps w:val="0"/>
          <w:color w:val="auto"/>
          <w:spacing w:val="0"/>
          <w:sz w:val="27"/>
          <w:szCs w:val="27"/>
        </w:rPr>
        <w:fldChar w:fldCharType="end"/>
      </w:r>
      <w:r>
        <w:rPr>
          <w:rStyle w:val="5"/>
          <w:rFonts w:hint="default" w:ascii="Times New Roman" w:hAnsi="Times New Roman" w:eastAsia="方正仿宋简体" w:cs="Times New Roman"/>
          <w:i w:val="0"/>
          <w:iCs w:val="0"/>
          <w:caps w:val="0"/>
          <w:color w:val="auto"/>
          <w:spacing w:val="0"/>
          <w:sz w:val="31"/>
          <w:szCs w:val="31"/>
        </w:rPr>
        <w:t>）查阅或下载。如对本报告有疑问，请与济宁市文化和旅游局联系（地址：济宁市太白湖新区省运指挥中心</w:t>
      </w:r>
      <w:r>
        <w:rPr>
          <w:rStyle w:val="5"/>
          <w:rFonts w:hint="default" w:ascii="Times New Roman" w:hAnsi="Times New Roman" w:cs="Times New Roman"/>
          <w:i w:val="0"/>
          <w:iCs w:val="0"/>
          <w:caps w:val="0"/>
          <w:color w:val="auto"/>
          <w:spacing w:val="0"/>
          <w:sz w:val="31"/>
          <w:szCs w:val="31"/>
        </w:rPr>
        <w:t>A0633</w:t>
      </w:r>
      <w:r>
        <w:rPr>
          <w:rStyle w:val="5"/>
          <w:rFonts w:hint="default" w:ascii="Times New Roman" w:hAnsi="Times New Roman" w:eastAsia="方正仿宋简体" w:cs="Times New Roman"/>
          <w:i w:val="0"/>
          <w:iCs w:val="0"/>
          <w:caps w:val="0"/>
          <w:color w:val="auto"/>
          <w:spacing w:val="0"/>
          <w:sz w:val="31"/>
          <w:szCs w:val="31"/>
        </w:rPr>
        <w:t>，联系电话：</w:t>
      </w:r>
      <w:r>
        <w:rPr>
          <w:rStyle w:val="5"/>
          <w:rFonts w:hint="default" w:ascii="Times New Roman" w:hAnsi="Times New Roman" w:cs="Times New Roman"/>
          <w:i w:val="0"/>
          <w:iCs w:val="0"/>
          <w:caps w:val="0"/>
          <w:color w:val="auto"/>
          <w:spacing w:val="0"/>
          <w:sz w:val="31"/>
          <w:szCs w:val="31"/>
        </w:rPr>
        <w:t>0537-2312260</w:t>
      </w:r>
      <w:r>
        <w:rPr>
          <w:rStyle w:val="5"/>
          <w:rFonts w:hint="default" w:ascii="Times New Roman" w:hAnsi="Times New Roman" w:eastAsia="方正仿宋简体" w:cs="Times New Roman"/>
          <w:i w:val="0"/>
          <w:iCs w:val="0"/>
          <w:caps w:val="0"/>
          <w:color w:val="auto"/>
          <w:spacing w:val="0"/>
          <w:sz w:val="31"/>
          <w:szCs w:val="31"/>
        </w:rPr>
        <w:t>）。</w:t>
      </w:r>
    </w:p>
    <w:p w14:paraId="75CEAF02">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黑体简体" w:cs="Times New Roman"/>
          <w:i w:val="0"/>
          <w:iCs w:val="0"/>
          <w:caps w:val="0"/>
          <w:color w:val="auto"/>
          <w:spacing w:val="0"/>
          <w:sz w:val="31"/>
          <w:szCs w:val="31"/>
        </w:rPr>
        <w:t>一、总体情况</w:t>
      </w:r>
    </w:p>
    <w:p w14:paraId="1F84BFC6">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仿宋简体" w:cs="Times New Roman"/>
          <w:i w:val="0"/>
          <w:iCs w:val="0"/>
          <w:caps w:val="0"/>
          <w:color w:val="auto"/>
          <w:spacing w:val="0"/>
          <w:sz w:val="31"/>
          <w:szCs w:val="31"/>
        </w:rPr>
        <w:t>2024年，济宁市文化和旅游局坚持将政务公开深度融入文化旅游行业管理体系，全面贯彻《政府信息公开条例》及省市工作部署，构建了决策透明、执行规范、管理精细、服务优质、结果可溯的"五公开"工作机制，政务公开标准化建设成效显著。</w:t>
      </w:r>
    </w:p>
    <w:p w14:paraId="3339283D">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楷体" w:cs="Times New Roman"/>
          <w:i w:val="0"/>
          <w:iCs w:val="0"/>
          <w:caps w:val="0"/>
          <w:color w:val="auto"/>
          <w:spacing w:val="0"/>
          <w:sz w:val="31"/>
          <w:szCs w:val="31"/>
        </w:rPr>
        <w:t>（一）主动公开政府信息情况</w:t>
      </w:r>
    </w:p>
    <w:p w14:paraId="7BF5D353">
      <w:pPr>
        <w:pStyle w:val="2"/>
        <w:keepNext w:val="0"/>
        <w:keepLines w:val="0"/>
        <w:widowControl/>
        <w:suppressLineNumbers w:val="0"/>
        <w:spacing w:before="0" w:beforeAutospacing="0" w:after="0" w:afterAutospacing="0" w:line="585" w:lineRule="atLeast"/>
        <w:ind w:left="0" w:right="0" w:firstLine="630"/>
        <w:jc w:val="both"/>
        <w:rPr>
          <w:rStyle w:val="5"/>
          <w:rFonts w:hint="default" w:ascii="Times New Roman" w:hAnsi="Times New Roman" w:eastAsia="方正仿宋简体" w:cs="Times New Roman"/>
          <w:i w:val="0"/>
          <w:iCs w:val="0"/>
          <w:caps w:val="0"/>
          <w:color w:val="auto"/>
          <w:spacing w:val="0"/>
          <w:sz w:val="31"/>
          <w:szCs w:val="31"/>
        </w:rPr>
      </w:pPr>
      <w:r>
        <w:rPr>
          <w:rStyle w:val="5"/>
          <w:rFonts w:hint="default" w:ascii="Times New Roman" w:hAnsi="Times New Roman" w:eastAsia="方正仿宋简体" w:cs="Times New Roman"/>
          <w:i w:val="0"/>
          <w:iCs w:val="0"/>
          <w:caps w:val="0"/>
          <w:color w:val="auto"/>
          <w:spacing w:val="0"/>
          <w:sz w:val="31"/>
          <w:szCs w:val="31"/>
        </w:rPr>
        <w:t>2024年度，济宁市文化和旅游局紧扣政务公开规范化建设要求，全面执行《济宁市文化和旅游局政务公开工作制度》，形成"全流程审核+多维度公开"工作机制。全年通过市政府信息公开平台发布行政决策、行业监管等政务信息101条</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建立重要信息联动传播机制，精准转发市政府新媒体重点稿件124篇，同步开展政策图解、</w:t>
      </w:r>
      <w:r>
        <w:rPr>
          <w:rStyle w:val="5"/>
          <w:rFonts w:hint="eastAsia" w:ascii="Times New Roman" w:hAnsi="Times New Roman" w:eastAsia="方正仿宋简体" w:cs="Times New Roman"/>
          <w:i w:val="0"/>
          <w:iCs w:val="0"/>
          <w:caps w:val="0"/>
          <w:color w:val="auto"/>
          <w:spacing w:val="0"/>
          <w:sz w:val="31"/>
          <w:szCs w:val="31"/>
          <w:lang w:val="en-US" w:eastAsia="zh-CN"/>
        </w:rPr>
        <w:t>一把手解读</w:t>
      </w:r>
      <w:r>
        <w:rPr>
          <w:rStyle w:val="5"/>
          <w:rFonts w:hint="default" w:ascii="Times New Roman" w:hAnsi="Times New Roman" w:eastAsia="方正仿宋简体" w:cs="Times New Roman"/>
          <w:i w:val="0"/>
          <w:iCs w:val="0"/>
          <w:caps w:val="0"/>
          <w:color w:val="auto"/>
          <w:spacing w:val="0"/>
          <w:sz w:val="31"/>
          <w:szCs w:val="31"/>
        </w:rPr>
        <w:t>等多形式解读，实现政务信息发布量质双提升。</w:t>
      </w:r>
    </w:p>
    <w:p w14:paraId="02C8EBE1">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楷体" w:cs="Times New Roman"/>
          <w:i w:val="0"/>
          <w:iCs w:val="0"/>
          <w:caps w:val="0"/>
          <w:color w:val="auto"/>
          <w:spacing w:val="0"/>
          <w:sz w:val="31"/>
          <w:szCs w:val="31"/>
        </w:rPr>
        <w:t>（二）依申请公开政府信息情况</w:t>
      </w:r>
    </w:p>
    <w:p w14:paraId="1F5903F2">
      <w:pPr>
        <w:pStyle w:val="2"/>
        <w:keepNext w:val="0"/>
        <w:keepLines w:val="0"/>
        <w:widowControl/>
        <w:suppressLineNumbers w:val="0"/>
        <w:spacing w:before="0" w:beforeAutospacing="0" w:after="0" w:afterAutospacing="0" w:line="600"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cs="Times New Roman"/>
          <w:i w:val="0"/>
          <w:iCs w:val="0"/>
          <w:caps w:val="0"/>
          <w:color w:val="auto"/>
          <w:spacing w:val="0"/>
          <w:sz w:val="31"/>
          <w:szCs w:val="31"/>
        </w:rPr>
        <w:t>202</w:t>
      </w:r>
      <w:r>
        <w:rPr>
          <w:rStyle w:val="5"/>
          <w:rFonts w:hint="default" w:ascii="Times New Roman" w:hAnsi="Times New Roman" w:eastAsia="方正仿宋简体" w:cs="Times New Roman"/>
          <w:i w:val="0"/>
          <w:iCs w:val="0"/>
          <w:caps w:val="0"/>
          <w:color w:val="auto"/>
          <w:spacing w:val="0"/>
          <w:sz w:val="31"/>
          <w:szCs w:val="31"/>
          <w:lang w:val="en-US" w:eastAsia="zh-CN"/>
        </w:rPr>
        <w:t>4</w:t>
      </w:r>
      <w:r>
        <w:rPr>
          <w:rStyle w:val="5"/>
          <w:rFonts w:hint="default" w:ascii="Times New Roman" w:hAnsi="Times New Roman" w:eastAsia="方正仿宋简体" w:cs="Times New Roman"/>
          <w:i w:val="0"/>
          <w:iCs w:val="0"/>
          <w:caps w:val="0"/>
          <w:color w:val="auto"/>
          <w:spacing w:val="0"/>
          <w:sz w:val="31"/>
          <w:szCs w:val="31"/>
        </w:rPr>
        <w:t>年度，济宁市文化和旅游局在市政府互动交流平台共收到</w:t>
      </w:r>
      <w:r>
        <w:rPr>
          <w:rStyle w:val="5"/>
          <w:rFonts w:hint="eastAsia" w:ascii="Times New Roman" w:hAnsi="Times New Roman" w:eastAsia="方正仿宋简体" w:cs="Times New Roman"/>
          <w:i w:val="0"/>
          <w:iCs w:val="0"/>
          <w:caps w:val="0"/>
          <w:color w:val="auto"/>
          <w:spacing w:val="0"/>
          <w:sz w:val="31"/>
          <w:szCs w:val="31"/>
          <w:lang w:val="en-US" w:eastAsia="zh-CN"/>
        </w:rPr>
        <w:t>5</w:t>
      </w:r>
      <w:bookmarkStart w:id="0" w:name="_GoBack"/>
      <w:bookmarkEnd w:id="0"/>
      <w:r>
        <w:rPr>
          <w:rStyle w:val="5"/>
          <w:rFonts w:hint="default" w:ascii="Times New Roman" w:hAnsi="Times New Roman" w:eastAsia="方正仿宋简体" w:cs="Times New Roman"/>
          <w:i w:val="0"/>
          <w:iCs w:val="0"/>
          <w:caps w:val="0"/>
          <w:color w:val="auto"/>
          <w:spacing w:val="0"/>
          <w:sz w:val="31"/>
          <w:szCs w:val="31"/>
        </w:rPr>
        <w:t>条政府信息公开申请，均在法定期限内进行了答复。202</w:t>
      </w:r>
      <w:r>
        <w:rPr>
          <w:rStyle w:val="5"/>
          <w:rFonts w:hint="default" w:ascii="Times New Roman" w:hAnsi="Times New Roman" w:eastAsia="方正仿宋简体" w:cs="Times New Roman"/>
          <w:i w:val="0"/>
          <w:iCs w:val="0"/>
          <w:caps w:val="0"/>
          <w:color w:val="auto"/>
          <w:spacing w:val="0"/>
          <w:sz w:val="31"/>
          <w:szCs w:val="31"/>
          <w:lang w:val="en-US" w:eastAsia="zh-CN"/>
        </w:rPr>
        <w:t>4</w:t>
      </w:r>
      <w:r>
        <w:rPr>
          <w:rStyle w:val="5"/>
          <w:rFonts w:hint="default" w:ascii="Times New Roman" w:hAnsi="Times New Roman" w:eastAsia="方正仿宋简体" w:cs="Times New Roman"/>
          <w:i w:val="0"/>
          <w:iCs w:val="0"/>
          <w:caps w:val="0"/>
          <w:color w:val="auto"/>
          <w:spacing w:val="0"/>
          <w:sz w:val="31"/>
          <w:szCs w:val="31"/>
        </w:rPr>
        <w:t>年度，市文化和旅游局未发生因政务公开引起的行政诉讼和行政复议。</w:t>
      </w:r>
    </w:p>
    <w:p w14:paraId="6A7102D5">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楷体" w:cs="Times New Roman"/>
          <w:i w:val="0"/>
          <w:iCs w:val="0"/>
          <w:caps w:val="0"/>
          <w:color w:val="auto"/>
          <w:spacing w:val="0"/>
          <w:sz w:val="31"/>
          <w:szCs w:val="31"/>
        </w:rPr>
        <w:t>（三）政府信息管理情况</w:t>
      </w:r>
    </w:p>
    <w:p w14:paraId="7560C3F0">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cs="Times New Roman"/>
          <w:i w:val="0"/>
          <w:iCs w:val="0"/>
          <w:caps w:val="0"/>
          <w:color w:val="auto"/>
          <w:spacing w:val="0"/>
          <w:sz w:val="31"/>
          <w:szCs w:val="31"/>
        </w:rPr>
        <w:t>202</w:t>
      </w:r>
      <w:r>
        <w:rPr>
          <w:rStyle w:val="5"/>
          <w:rFonts w:hint="default" w:ascii="Times New Roman" w:hAnsi="Times New Roman" w:cs="Times New Roman"/>
          <w:i w:val="0"/>
          <w:iCs w:val="0"/>
          <w:caps w:val="0"/>
          <w:color w:val="auto"/>
          <w:spacing w:val="0"/>
          <w:sz w:val="31"/>
          <w:szCs w:val="31"/>
          <w:lang w:val="en-US" w:eastAsia="zh-CN"/>
        </w:rPr>
        <w:t>4</w:t>
      </w:r>
      <w:r>
        <w:rPr>
          <w:rStyle w:val="5"/>
          <w:rFonts w:hint="default" w:ascii="Times New Roman" w:hAnsi="Times New Roman" w:eastAsia="方正仿宋简体" w:cs="Times New Roman"/>
          <w:i w:val="0"/>
          <w:iCs w:val="0"/>
          <w:caps w:val="0"/>
          <w:color w:val="auto"/>
          <w:spacing w:val="0"/>
          <w:sz w:val="31"/>
          <w:szCs w:val="31"/>
        </w:rPr>
        <w:t>年，市文化和旅游局持续优化政府信息管理，确保信息公开透明。全年接收群众反映问题并及时处理，落实情况与处理结果均予公开。通过专人负责和及时响应，提升了政府公信力。</w:t>
      </w:r>
    </w:p>
    <w:p w14:paraId="14ECAAB7">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楷体" w:cs="Times New Roman"/>
          <w:i w:val="0"/>
          <w:iCs w:val="0"/>
          <w:caps w:val="0"/>
          <w:color w:val="auto"/>
          <w:spacing w:val="0"/>
          <w:sz w:val="31"/>
          <w:szCs w:val="31"/>
        </w:rPr>
        <w:t>（四）平台建设</w:t>
      </w:r>
    </w:p>
    <w:p w14:paraId="7824EAC4">
      <w:pPr>
        <w:pStyle w:val="2"/>
        <w:keepNext w:val="0"/>
        <w:keepLines w:val="0"/>
        <w:widowControl/>
        <w:suppressLineNumbers w:val="0"/>
        <w:spacing w:before="0" w:beforeAutospacing="0" w:after="0" w:afterAutospacing="0" w:line="585" w:lineRule="atLeast"/>
        <w:ind w:left="0" w:right="0" w:firstLine="630"/>
        <w:jc w:val="both"/>
        <w:rPr>
          <w:rStyle w:val="5"/>
          <w:rFonts w:hint="default" w:ascii="Times New Roman" w:hAnsi="Times New Roman" w:eastAsia="方正仿宋简体" w:cs="Times New Roman"/>
          <w:i w:val="0"/>
          <w:iCs w:val="0"/>
          <w:caps w:val="0"/>
          <w:color w:val="auto"/>
          <w:spacing w:val="0"/>
          <w:sz w:val="31"/>
          <w:szCs w:val="31"/>
        </w:rPr>
      </w:pPr>
      <w:r>
        <w:rPr>
          <w:rStyle w:val="5"/>
          <w:rFonts w:hint="default" w:ascii="Times New Roman" w:hAnsi="Times New Roman" w:eastAsia="方正仿宋简体" w:cs="Times New Roman"/>
          <w:i w:val="0"/>
          <w:iCs w:val="0"/>
          <w:caps w:val="0"/>
          <w:color w:val="auto"/>
          <w:spacing w:val="0"/>
          <w:sz w:val="31"/>
          <w:szCs w:val="31"/>
        </w:rPr>
        <w:t>1.政府网站建设</w:t>
      </w:r>
      <w:r>
        <w:rPr>
          <w:rStyle w:val="5"/>
          <w:rFonts w:hint="eastAsia" w:ascii="Times New Roman" w:hAnsi="Times New Roman" w:eastAsia="方正仿宋简体" w:cs="Times New Roman"/>
          <w:i w:val="0"/>
          <w:iCs w:val="0"/>
          <w:caps w:val="0"/>
          <w:color w:val="auto"/>
          <w:spacing w:val="0"/>
          <w:sz w:val="31"/>
          <w:szCs w:val="31"/>
          <w:lang w:val="en-US" w:eastAsia="zh-CN"/>
        </w:rPr>
        <w:t>及</w:t>
      </w:r>
      <w:r>
        <w:rPr>
          <w:rStyle w:val="5"/>
          <w:rFonts w:hint="default" w:ascii="Times New Roman" w:hAnsi="Times New Roman" w:eastAsia="方正仿宋简体" w:cs="Times New Roman"/>
          <w:i w:val="0"/>
          <w:iCs w:val="0"/>
          <w:caps w:val="0"/>
          <w:color w:val="auto"/>
          <w:spacing w:val="0"/>
          <w:sz w:val="31"/>
          <w:szCs w:val="31"/>
        </w:rPr>
        <w:t>新媒体建设。构建起"两微一网一</w:t>
      </w:r>
      <w:r>
        <w:rPr>
          <w:rStyle w:val="5"/>
          <w:rFonts w:hint="eastAsia" w:ascii="Times New Roman" w:hAnsi="Times New Roman" w:eastAsia="方正仿宋简体" w:cs="Times New Roman"/>
          <w:i w:val="0"/>
          <w:iCs w:val="0"/>
          <w:caps w:val="0"/>
          <w:color w:val="auto"/>
          <w:spacing w:val="0"/>
          <w:sz w:val="31"/>
          <w:szCs w:val="31"/>
          <w:lang w:val="en-US" w:eastAsia="zh-CN"/>
        </w:rPr>
        <w:t>号</w:t>
      </w:r>
      <w:r>
        <w:rPr>
          <w:rStyle w:val="5"/>
          <w:rFonts w:hint="default" w:ascii="Times New Roman" w:hAnsi="Times New Roman" w:eastAsia="方正仿宋简体" w:cs="Times New Roman"/>
          <w:i w:val="0"/>
          <w:iCs w:val="0"/>
          <w:caps w:val="0"/>
          <w:color w:val="auto"/>
          <w:spacing w:val="0"/>
          <w:sz w:val="31"/>
          <w:szCs w:val="31"/>
        </w:rPr>
        <w:t>"立体传播矩阵："济宁文旅"政务微信推送文旅资讯1543条，阅读量102.6万人次，分享5.7万次。局网站发布信息764条</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政务微博发布文旅活动及提示信息1250条，阅读量979.1万</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局门户网站更新行业动态及服务信息764条，头条号推送文旅宣传内容1115条。</w:t>
      </w:r>
    </w:p>
    <w:p w14:paraId="13C7C7AE">
      <w:pPr>
        <w:pStyle w:val="2"/>
        <w:keepNext w:val="0"/>
        <w:keepLines w:val="0"/>
        <w:widowControl/>
        <w:suppressLineNumbers w:val="0"/>
        <w:spacing w:before="0" w:beforeAutospacing="0" w:after="0" w:afterAutospacing="0" w:line="585" w:lineRule="atLeast"/>
        <w:ind w:left="0" w:right="0" w:firstLine="630"/>
        <w:jc w:val="both"/>
        <w:rPr>
          <w:rStyle w:val="5"/>
          <w:rFonts w:hint="default" w:ascii="Times New Roman" w:hAnsi="Times New Roman" w:eastAsia="方正仿宋简体" w:cs="Times New Roman"/>
          <w:i w:val="0"/>
          <w:iCs w:val="0"/>
          <w:caps w:val="0"/>
          <w:color w:val="auto"/>
          <w:spacing w:val="0"/>
          <w:sz w:val="31"/>
          <w:szCs w:val="31"/>
        </w:rPr>
      </w:pPr>
      <w:r>
        <w:rPr>
          <w:rStyle w:val="5"/>
          <w:rFonts w:hint="eastAsia" w:ascii="Times New Roman" w:hAnsi="Times New Roman" w:eastAsia="方正仿宋简体" w:cs="Times New Roman"/>
          <w:i w:val="0"/>
          <w:iCs w:val="0"/>
          <w:caps w:val="0"/>
          <w:color w:val="auto"/>
          <w:spacing w:val="0"/>
          <w:sz w:val="31"/>
          <w:szCs w:val="31"/>
          <w:lang w:val="en-US" w:eastAsia="zh-CN"/>
        </w:rPr>
        <w:t>2</w:t>
      </w:r>
      <w:r>
        <w:rPr>
          <w:rStyle w:val="5"/>
          <w:rFonts w:hint="default" w:ascii="Times New Roman" w:hAnsi="Times New Roman" w:eastAsia="方正仿宋简体" w:cs="Times New Roman"/>
          <w:i w:val="0"/>
          <w:iCs w:val="0"/>
          <w:caps w:val="0"/>
          <w:color w:val="auto"/>
          <w:spacing w:val="0"/>
          <w:sz w:val="31"/>
          <w:szCs w:val="31"/>
        </w:rPr>
        <w:t>.召开新闻发布会。2024年市文化和旅游局共召开新闻发布会10次，包括“精彩答卷·济宁2023”文化旅游专场、“走在前 开新局”文化旅游专场、第四次全国文物普查、“走吧！暑假去济宁”短视频大赛、“繁荣文旅市场、促进消费升级”文旅专场、“乐宿济宁 惠游景区”暖冬月活动、“陪着爸妈游济宁” 大学生“全家福”旅行季活动、2025“济宁好戏”新年演出季等文旅专场新闻发布会。</w:t>
      </w:r>
    </w:p>
    <w:p w14:paraId="5D6A57BA">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楷体" w:cs="Times New Roman"/>
          <w:i w:val="0"/>
          <w:iCs w:val="0"/>
          <w:caps w:val="0"/>
          <w:color w:val="auto"/>
          <w:spacing w:val="0"/>
          <w:sz w:val="31"/>
          <w:szCs w:val="31"/>
        </w:rPr>
        <w:t>（五）监督保障</w:t>
      </w:r>
    </w:p>
    <w:p w14:paraId="3D322D04">
      <w:pPr>
        <w:pStyle w:val="2"/>
        <w:keepNext w:val="0"/>
        <w:keepLines w:val="0"/>
        <w:widowControl/>
        <w:suppressLineNumbers w:val="0"/>
        <w:spacing w:before="0" w:beforeAutospacing="0" w:after="0" w:afterAutospacing="0" w:line="585" w:lineRule="atLeast"/>
        <w:ind w:left="0" w:right="0" w:firstLine="630"/>
        <w:jc w:val="both"/>
        <w:rPr>
          <w:rStyle w:val="5"/>
          <w:rFonts w:hint="default" w:ascii="Times New Roman" w:hAnsi="Times New Roman" w:eastAsia="方正仿宋简体" w:cs="Times New Roman"/>
          <w:i w:val="0"/>
          <w:iCs w:val="0"/>
          <w:caps w:val="0"/>
          <w:color w:val="auto"/>
          <w:spacing w:val="0"/>
          <w:sz w:val="31"/>
          <w:szCs w:val="31"/>
        </w:rPr>
      </w:pPr>
      <w:r>
        <w:rPr>
          <w:rStyle w:val="5"/>
          <w:rFonts w:hint="default" w:ascii="Times New Roman" w:hAnsi="Times New Roman" w:eastAsia="方正仿宋简体" w:cs="Times New Roman"/>
          <w:i w:val="0"/>
          <w:iCs w:val="0"/>
          <w:caps w:val="0"/>
          <w:color w:val="auto"/>
          <w:spacing w:val="0"/>
          <w:sz w:val="31"/>
          <w:szCs w:val="31"/>
        </w:rPr>
        <w:t>根据科室职能调整，及时调整市文化和旅游局政务公开领导小组，局办公室统筹落实政务公开工作。制定年度培训计划，强化业务培训。202</w:t>
      </w:r>
      <w:r>
        <w:rPr>
          <w:rStyle w:val="5"/>
          <w:rFonts w:hint="default" w:ascii="Times New Roman" w:hAnsi="Times New Roman" w:eastAsia="方正仿宋简体" w:cs="Times New Roman"/>
          <w:i w:val="0"/>
          <w:iCs w:val="0"/>
          <w:caps w:val="0"/>
          <w:color w:val="auto"/>
          <w:spacing w:val="0"/>
          <w:sz w:val="31"/>
          <w:szCs w:val="31"/>
          <w:lang w:val="en-US" w:eastAsia="zh-CN"/>
        </w:rPr>
        <w:t>4</w:t>
      </w:r>
      <w:r>
        <w:rPr>
          <w:rStyle w:val="5"/>
          <w:rFonts w:hint="default" w:ascii="Times New Roman" w:hAnsi="Times New Roman" w:eastAsia="方正仿宋简体" w:cs="Times New Roman"/>
          <w:i w:val="0"/>
          <w:iCs w:val="0"/>
          <w:caps w:val="0"/>
          <w:color w:val="auto"/>
          <w:spacing w:val="0"/>
          <w:sz w:val="31"/>
          <w:szCs w:val="31"/>
        </w:rPr>
        <w:t>年举办1次文旅系统政务信息公开培训班，通过开展多元化政务公开交流培训，提升了文旅系统政务公开培训水平。</w:t>
      </w:r>
    </w:p>
    <w:p w14:paraId="2A43C696">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Fonts w:hint="default" w:ascii="Times New Roman" w:hAnsi="Times New Roman" w:eastAsia="方正黑体简体" w:cs="Times New Roman"/>
          <w:b/>
          <w:bCs/>
          <w:i w:val="0"/>
          <w:iCs w:val="0"/>
          <w:caps w:val="0"/>
          <w:color w:val="auto"/>
          <w:spacing w:val="0"/>
          <w:sz w:val="31"/>
          <w:szCs w:val="31"/>
        </w:rPr>
        <w:t>二、</w:t>
      </w:r>
      <w:r>
        <w:rPr>
          <w:rStyle w:val="5"/>
          <w:rFonts w:hint="default" w:ascii="Times New Roman" w:hAnsi="Times New Roman" w:eastAsia="方正黑体简体" w:cs="Times New Roman"/>
          <w:i w:val="0"/>
          <w:iCs w:val="0"/>
          <w:caps w:val="0"/>
          <w:color w:val="auto"/>
          <w:spacing w:val="0"/>
          <w:sz w:val="31"/>
          <w:szCs w:val="31"/>
        </w:rPr>
        <w:t>主动公开政府信息情况</w:t>
      </w:r>
    </w:p>
    <w:tbl>
      <w:tblPr>
        <w:tblStyle w:val="3"/>
        <w:tblW w:w="11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696"/>
        <w:gridCol w:w="2696"/>
        <w:gridCol w:w="2696"/>
        <w:gridCol w:w="3432"/>
      </w:tblGrid>
      <w:tr w14:paraId="5D75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280" w:type="dxa"/>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4CB00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21"/>
                <w:szCs w:val="21"/>
              </w:rPr>
              <w:t>第二十条第（一）项</w:t>
            </w:r>
          </w:p>
        </w:tc>
      </w:tr>
      <w:tr w14:paraId="3CB7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29B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信息内容</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495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本年制发件数</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A27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本年废止件数</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E37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现行有效件数</w:t>
            </w:r>
          </w:p>
        </w:tc>
      </w:tr>
      <w:tr w14:paraId="7AE8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C98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规章</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92A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cs="Times New Roman"/>
                <w:i w:val="0"/>
                <w:iCs w:val="0"/>
                <w:caps w:val="0"/>
                <w:color w:val="auto"/>
                <w:spacing w:val="0"/>
                <w:sz w:val="21"/>
                <w:szCs w:val="21"/>
              </w:rPr>
              <w:t>　　</w:t>
            </w:r>
            <w:r>
              <w:rPr>
                <w:rFonts w:hint="default" w:ascii="Times New Roman" w:hAnsi="Times New Roman" w:eastAsia="仿宋_GB2312" w:cs="Times New Roman"/>
                <w:i w:val="0"/>
                <w:iCs w:val="0"/>
                <w:caps w:val="0"/>
                <w:color w:val="auto"/>
                <w:spacing w:val="0"/>
                <w:sz w:val="21"/>
                <w:szCs w:val="21"/>
              </w:rPr>
              <w:t>0</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EBA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宋体" w:cs="Times New Roman"/>
                <w:i w:val="0"/>
                <w:iCs w:val="0"/>
                <w:caps w:val="0"/>
                <w:color w:val="auto"/>
                <w:spacing w:val="0"/>
                <w:sz w:val="21"/>
                <w:szCs w:val="21"/>
              </w:rPr>
              <w:t> </w:t>
            </w:r>
            <w:r>
              <w:rPr>
                <w:rFonts w:hint="default" w:ascii="Times New Roman" w:hAnsi="Times New Roman" w:eastAsia="仿宋_GB2312" w:cs="Times New Roman"/>
                <w:i w:val="0"/>
                <w:iCs w:val="0"/>
                <w:caps w:val="0"/>
                <w:color w:val="auto"/>
                <w:spacing w:val="0"/>
                <w:sz w:val="21"/>
                <w:szCs w:val="21"/>
              </w:rPr>
              <w:t>　0</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59B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cs="Times New Roman"/>
                <w:i w:val="0"/>
                <w:iCs w:val="0"/>
                <w:caps w:val="0"/>
                <w:color w:val="auto"/>
                <w:spacing w:val="0"/>
                <w:sz w:val="21"/>
                <w:szCs w:val="21"/>
              </w:rPr>
              <w:t>　</w:t>
            </w:r>
            <w:r>
              <w:rPr>
                <w:rFonts w:hint="default" w:ascii="Times New Roman" w:hAnsi="Times New Roman" w:eastAsia="仿宋_GB2312" w:cs="Times New Roman"/>
                <w:i w:val="0"/>
                <w:iCs w:val="0"/>
                <w:caps w:val="0"/>
                <w:color w:val="auto"/>
                <w:spacing w:val="0"/>
                <w:sz w:val="21"/>
                <w:szCs w:val="21"/>
              </w:rPr>
              <w:t>0</w:t>
            </w:r>
          </w:p>
        </w:tc>
      </w:tr>
      <w:tr w14:paraId="7272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FAA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行政规范性文件</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92C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cs="Times New Roman"/>
                <w:i w:val="0"/>
                <w:iCs w:val="0"/>
                <w:caps w:val="0"/>
                <w:color w:val="auto"/>
                <w:spacing w:val="0"/>
                <w:sz w:val="21"/>
                <w:szCs w:val="21"/>
              </w:rPr>
              <w:t>　　</w:t>
            </w:r>
            <w:r>
              <w:rPr>
                <w:rFonts w:hint="default" w:ascii="Times New Roman" w:hAnsi="Times New Roman" w:eastAsia="仿宋_GB2312" w:cs="Times New Roman"/>
                <w:i w:val="0"/>
                <w:iCs w:val="0"/>
                <w:caps w:val="0"/>
                <w:color w:val="auto"/>
                <w:spacing w:val="0"/>
                <w:sz w:val="21"/>
                <w:szCs w:val="21"/>
              </w:rPr>
              <w:t>0</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9FA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宋体" w:cs="Times New Roman"/>
                <w:i w:val="0"/>
                <w:iCs w:val="0"/>
                <w:caps w:val="0"/>
                <w:color w:val="auto"/>
                <w:spacing w:val="0"/>
                <w:sz w:val="21"/>
                <w:szCs w:val="21"/>
              </w:rPr>
              <w:t> </w:t>
            </w:r>
            <w:r>
              <w:rPr>
                <w:rFonts w:hint="default" w:ascii="Times New Roman" w:hAnsi="Times New Roman" w:eastAsia="仿宋_GB2312" w:cs="Times New Roman"/>
                <w:i w:val="0"/>
                <w:iCs w:val="0"/>
                <w:caps w:val="0"/>
                <w:color w:val="auto"/>
                <w:spacing w:val="0"/>
                <w:sz w:val="21"/>
                <w:szCs w:val="21"/>
              </w:rPr>
              <w:t>　0</w:t>
            </w:r>
          </w:p>
        </w:tc>
        <w:tc>
          <w:tcPr>
            <w:tcW w:w="26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15C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cs="Times New Roman"/>
                <w:i w:val="0"/>
                <w:iCs w:val="0"/>
                <w:caps w:val="0"/>
                <w:color w:val="auto"/>
                <w:spacing w:val="0"/>
                <w:sz w:val="21"/>
                <w:szCs w:val="21"/>
              </w:rPr>
              <w:t>　</w:t>
            </w:r>
            <w:r>
              <w:rPr>
                <w:rFonts w:hint="default" w:ascii="Times New Roman" w:hAnsi="Times New Roman" w:eastAsia="仿宋_GB2312" w:cs="Times New Roman"/>
                <w:i w:val="0"/>
                <w:iCs w:val="0"/>
                <w:caps w:val="0"/>
                <w:color w:val="auto"/>
                <w:spacing w:val="0"/>
                <w:sz w:val="21"/>
                <w:szCs w:val="21"/>
              </w:rPr>
              <w:t>0</w:t>
            </w:r>
          </w:p>
        </w:tc>
      </w:tr>
      <w:tr w14:paraId="0745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1128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4C98E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21"/>
                <w:szCs w:val="21"/>
              </w:rPr>
              <w:t>第二十条第（五）项</w:t>
            </w:r>
          </w:p>
        </w:tc>
      </w:tr>
      <w:tr w14:paraId="4BCC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55B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信息内容</w:t>
            </w:r>
          </w:p>
        </w:tc>
        <w:tc>
          <w:tcPr>
            <w:tcW w:w="8400"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6E9C5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本年处理决定数量</w:t>
            </w:r>
          </w:p>
        </w:tc>
      </w:tr>
      <w:tr w14:paraId="5ED5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3"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A6F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行政许可</w:t>
            </w:r>
          </w:p>
        </w:tc>
        <w:tc>
          <w:tcPr>
            <w:tcW w:w="8400"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4B66D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i w:val="0"/>
                <w:iCs w:val="0"/>
                <w:caps w:val="0"/>
                <w:color w:val="auto"/>
                <w:spacing w:val="0"/>
                <w:sz w:val="21"/>
                <w:szCs w:val="21"/>
              </w:rPr>
              <w:t>　</w:t>
            </w:r>
            <w:r>
              <w:rPr>
                <w:rFonts w:hint="eastAsia" w:ascii="Times New Roman" w:hAnsi="Times New Roman" w:eastAsia="仿宋_GB2312" w:cs="Times New Roman"/>
                <w:i w:val="0"/>
                <w:iCs w:val="0"/>
                <w:caps w:val="0"/>
                <w:color w:val="auto"/>
                <w:spacing w:val="0"/>
                <w:sz w:val="21"/>
                <w:szCs w:val="21"/>
                <w:lang w:val="en-US" w:eastAsia="zh-CN"/>
              </w:rPr>
              <w:t>675</w:t>
            </w:r>
          </w:p>
        </w:tc>
      </w:tr>
      <w:tr w14:paraId="262B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28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1FDBC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21"/>
                <w:szCs w:val="21"/>
              </w:rPr>
              <w:t>第二十条第（六）项</w:t>
            </w:r>
          </w:p>
        </w:tc>
      </w:tr>
      <w:tr w14:paraId="53E2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F83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信息内容</w:t>
            </w:r>
          </w:p>
        </w:tc>
        <w:tc>
          <w:tcPr>
            <w:tcW w:w="8400"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678C80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本年处理决定数量</w:t>
            </w:r>
          </w:p>
        </w:tc>
      </w:tr>
      <w:tr w14:paraId="4BAC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782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行政处罚</w:t>
            </w:r>
          </w:p>
        </w:tc>
        <w:tc>
          <w:tcPr>
            <w:tcW w:w="8400"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273F1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i w:val="0"/>
                <w:iCs w:val="0"/>
                <w:caps w:val="0"/>
                <w:color w:val="auto"/>
                <w:spacing w:val="0"/>
                <w:sz w:val="21"/>
                <w:szCs w:val="21"/>
              </w:rPr>
              <w:t>　</w:t>
            </w:r>
            <w:r>
              <w:rPr>
                <w:rFonts w:hint="eastAsia" w:ascii="Times New Roman" w:hAnsi="Times New Roman" w:eastAsia="仿宋_GB2312" w:cs="Times New Roman"/>
                <w:i w:val="0"/>
                <w:iCs w:val="0"/>
                <w:caps w:val="0"/>
                <w:color w:val="auto"/>
                <w:spacing w:val="0"/>
                <w:sz w:val="21"/>
                <w:szCs w:val="21"/>
                <w:lang w:val="en-US" w:eastAsia="zh-CN"/>
              </w:rPr>
              <w:t>43</w:t>
            </w:r>
          </w:p>
        </w:tc>
      </w:tr>
      <w:tr w14:paraId="45FC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B2E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行政强制</w:t>
            </w:r>
          </w:p>
        </w:tc>
        <w:tc>
          <w:tcPr>
            <w:tcW w:w="8400"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37670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Times New Roman" w:hAnsi="Times New Roman" w:cs="Times New Roman" w:eastAsiaTheme="minorEastAsia"/>
                <w:color w:val="auto"/>
                <w:sz w:val="21"/>
                <w:szCs w:val="21"/>
                <w:lang w:eastAsia="zh-CN"/>
              </w:rPr>
            </w:pPr>
            <w:r>
              <w:rPr>
                <w:rFonts w:hint="default" w:ascii="Times New Roman" w:hAnsi="Times New Roman" w:cs="Times New Roman"/>
                <w:i w:val="0"/>
                <w:iCs w:val="0"/>
                <w:caps w:val="0"/>
                <w:color w:val="auto"/>
                <w:spacing w:val="0"/>
                <w:sz w:val="21"/>
                <w:szCs w:val="21"/>
              </w:rPr>
              <w:t>　</w:t>
            </w:r>
            <w:r>
              <w:rPr>
                <w:rFonts w:hint="eastAsia" w:ascii="Times New Roman" w:hAnsi="Times New Roman" w:eastAsia="仿宋_GB2312" w:cs="Times New Roman"/>
                <w:i w:val="0"/>
                <w:iCs w:val="0"/>
                <w:caps w:val="0"/>
                <w:color w:val="auto"/>
                <w:spacing w:val="0"/>
                <w:sz w:val="21"/>
                <w:szCs w:val="21"/>
                <w:lang w:val="en-US" w:eastAsia="zh-CN"/>
              </w:rPr>
              <w:t>3</w:t>
            </w:r>
          </w:p>
        </w:tc>
      </w:tr>
      <w:tr w14:paraId="72C1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28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728C0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i w:val="0"/>
                <w:iCs w:val="0"/>
                <w:caps w:val="0"/>
                <w:color w:val="auto"/>
                <w:spacing w:val="0"/>
                <w:sz w:val="21"/>
                <w:szCs w:val="21"/>
              </w:rPr>
              <w:t>第二十条第（八）项</w:t>
            </w:r>
          </w:p>
        </w:tc>
      </w:tr>
      <w:tr w14:paraId="29AD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A46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信息内容</w:t>
            </w:r>
          </w:p>
        </w:tc>
        <w:tc>
          <w:tcPr>
            <w:tcW w:w="8400" w:type="dxa"/>
            <w:gridSpan w:val="3"/>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1F0D3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本年收费金额（单位：万元）</w:t>
            </w:r>
          </w:p>
        </w:tc>
      </w:tr>
      <w:tr w14:paraId="442A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26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83A3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color w:val="auto"/>
                <w:sz w:val="21"/>
                <w:szCs w:val="21"/>
              </w:rPr>
            </w:pPr>
            <w:r>
              <w:rPr>
                <w:rFonts w:hint="default" w:ascii="Times New Roman" w:hAnsi="Times New Roman" w:eastAsia="仿宋_GB2312" w:cs="Times New Roman"/>
                <w:i w:val="0"/>
                <w:iCs w:val="0"/>
                <w:caps w:val="0"/>
                <w:color w:val="auto"/>
                <w:spacing w:val="0"/>
                <w:sz w:val="21"/>
                <w:szCs w:val="21"/>
              </w:rPr>
              <w:t>行政事业性收费</w:t>
            </w:r>
          </w:p>
        </w:tc>
        <w:tc>
          <w:tcPr>
            <w:tcW w:w="8400" w:type="dxa"/>
            <w:gridSpan w:val="3"/>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14:paraId="00313E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i w:val="0"/>
                <w:iCs w:val="0"/>
                <w:caps w:val="0"/>
                <w:color w:val="auto"/>
                <w:spacing w:val="0"/>
                <w:sz w:val="21"/>
                <w:szCs w:val="21"/>
              </w:rPr>
              <w:t>　</w:t>
            </w:r>
            <w:r>
              <w:rPr>
                <w:rFonts w:hint="eastAsia" w:ascii="Times New Roman" w:hAnsi="Times New Roman" w:eastAsia="仿宋_GB2312" w:cs="Times New Roman"/>
                <w:i w:val="0"/>
                <w:iCs w:val="0"/>
                <w:caps w:val="0"/>
                <w:color w:val="auto"/>
                <w:spacing w:val="0"/>
                <w:sz w:val="21"/>
                <w:szCs w:val="21"/>
                <w:lang w:val="en-US" w:eastAsia="zh-CN"/>
              </w:rPr>
              <w:t>0</w:t>
            </w:r>
          </w:p>
        </w:tc>
      </w:tr>
    </w:tbl>
    <w:p w14:paraId="555A4282">
      <w:pPr>
        <w:pStyle w:val="2"/>
        <w:keepNext w:val="0"/>
        <w:keepLines w:val="0"/>
        <w:widowControl/>
        <w:suppressLineNumbers w:val="0"/>
        <w:spacing w:before="60" w:beforeAutospacing="0" w:after="60" w:afterAutospacing="0" w:line="600" w:lineRule="atLeast"/>
        <w:ind w:left="0" w:right="0" w:firstLine="630"/>
        <w:jc w:val="both"/>
        <w:rPr>
          <w:rFonts w:hint="default" w:ascii="Times New Roman" w:hAnsi="Times New Roman" w:cs="Times New Roman"/>
          <w:i w:val="0"/>
          <w:iCs w:val="0"/>
          <w:caps w:val="0"/>
          <w:color w:val="auto"/>
          <w:spacing w:val="0"/>
          <w:sz w:val="27"/>
          <w:szCs w:val="27"/>
        </w:rPr>
      </w:pPr>
      <w:r>
        <w:rPr>
          <w:rFonts w:hint="default" w:ascii="Times New Roman" w:hAnsi="Times New Roman" w:eastAsia="方正黑体简体" w:cs="Times New Roman"/>
          <w:b/>
          <w:bCs/>
          <w:i w:val="0"/>
          <w:iCs w:val="0"/>
          <w:caps w:val="0"/>
          <w:color w:val="auto"/>
          <w:spacing w:val="0"/>
          <w:sz w:val="31"/>
          <w:szCs w:val="31"/>
        </w:rPr>
        <w:t>三、</w:t>
      </w:r>
      <w:r>
        <w:rPr>
          <w:rStyle w:val="5"/>
          <w:rFonts w:hint="default" w:ascii="Times New Roman" w:hAnsi="Times New Roman" w:eastAsia="方正黑体简体" w:cs="Times New Roman"/>
          <w:i w:val="0"/>
          <w:iCs w:val="0"/>
          <w:caps w:val="0"/>
          <w:color w:val="auto"/>
          <w:spacing w:val="0"/>
          <w:sz w:val="31"/>
          <w:szCs w:val="31"/>
        </w:rPr>
        <w:t>收到和处理政府信息公开申请情况</w:t>
      </w:r>
    </w:p>
    <w:tbl>
      <w:tblPr>
        <w:tblStyle w:val="3"/>
        <w:tblW w:w="99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0"/>
        <w:gridCol w:w="1657"/>
        <w:gridCol w:w="2881"/>
        <w:gridCol w:w="807"/>
        <w:gridCol w:w="563"/>
        <w:gridCol w:w="563"/>
        <w:gridCol w:w="721"/>
        <w:gridCol w:w="692"/>
        <w:gridCol w:w="564"/>
        <w:gridCol w:w="837"/>
      </w:tblGrid>
      <w:tr w14:paraId="54713D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510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0513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楷体_GB2312" w:cs="Times New Roman"/>
                <w:color w:val="auto"/>
                <w:sz w:val="21"/>
                <w:szCs w:val="21"/>
              </w:rPr>
              <w:t>（本列数据的勾稽关系为：第一项加第二项之和，</w:t>
            </w:r>
          </w:p>
          <w:p w14:paraId="1D95F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楷体_GB2312" w:cs="Times New Roman"/>
                <w:color w:val="auto"/>
                <w:sz w:val="21"/>
                <w:szCs w:val="21"/>
              </w:rPr>
              <w:t>等于第三项加第四项之和）</w:t>
            </w:r>
          </w:p>
        </w:tc>
        <w:tc>
          <w:tcPr>
            <w:tcW w:w="4815"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9C9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申请人情况</w:t>
            </w:r>
          </w:p>
        </w:tc>
      </w:tr>
      <w:tr w14:paraId="21E3C1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9EDCD2">
            <w:pPr>
              <w:rPr>
                <w:rFonts w:hint="default" w:ascii="Times New Roman" w:hAnsi="Times New Roman" w:cs="Times New Roman"/>
                <w:color w:val="auto"/>
                <w:sz w:val="19"/>
                <w:szCs w:val="19"/>
              </w:rPr>
            </w:pPr>
          </w:p>
        </w:tc>
        <w:tc>
          <w:tcPr>
            <w:tcW w:w="8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6A0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自然人</w:t>
            </w:r>
          </w:p>
        </w:tc>
        <w:tc>
          <w:tcPr>
            <w:tcW w:w="313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3088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457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总计</w:t>
            </w:r>
          </w:p>
        </w:tc>
      </w:tr>
      <w:tr w14:paraId="6142FB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5" w:hRule="atLeast"/>
          <w:jc w:val="center"/>
        </w:trPr>
        <w:tc>
          <w:tcPr>
            <w:tcW w:w="510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802E32">
            <w:pPr>
              <w:rPr>
                <w:rFonts w:hint="default" w:ascii="Times New Roman" w:hAnsi="Times New Roman" w:cs="Times New Roman"/>
                <w:color w:val="auto"/>
                <w:sz w:val="19"/>
                <w:szCs w:val="19"/>
              </w:rPr>
            </w:pPr>
          </w:p>
        </w:tc>
        <w:tc>
          <w:tcPr>
            <w:tcW w:w="8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50535A">
            <w:pPr>
              <w:rPr>
                <w:rFonts w:hint="default" w:ascii="Times New Roman" w:hAnsi="Times New Roman" w:cs="Times New Roman"/>
                <w:color w:val="auto"/>
                <w:sz w:val="19"/>
                <w:szCs w:val="19"/>
              </w:rPr>
            </w:pP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23F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商业企业</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82D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科研机构</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9D9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社会公益组织</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D70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法律服务机构</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A49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其他</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A93441">
            <w:pPr>
              <w:rPr>
                <w:rFonts w:hint="default" w:ascii="Times New Roman" w:hAnsi="Times New Roman" w:cs="Times New Roman"/>
                <w:color w:val="auto"/>
                <w:sz w:val="19"/>
                <w:szCs w:val="19"/>
              </w:rPr>
            </w:pPr>
          </w:p>
        </w:tc>
      </w:tr>
      <w:tr w14:paraId="2E8509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3EE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一、本年新收政府信息公开申请数量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622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仿宋_GB2312" w:cs="Times New Roman"/>
                <w:color w:val="auto"/>
                <w:sz w:val="21"/>
                <w:szCs w:val="21"/>
                <w:lang w:val="en-US" w:eastAsia="zh-CN"/>
              </w:rPr>
              <w:t>5</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2B57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422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104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452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D4D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0A2A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仿宋_GB2312" w:cs="Times New Roman"/>
                <w:color w:val="auto"/>
                <w:sz w:val="21"/>
                <w:szCs w:val="21"/>
                <w:lang w:val="en-US" w:eastAsia="zh-CN"/>
              </w:rPr>
              <w:t>5</w:t>
            </w:r>
          </w:p>
        </w:tc>
      </w:tr>
      <w:tr w14:paraId="785F7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 w:hRule="atLeast"/>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253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二、上年结转政府信息公开申请数量</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F17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CB6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27D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DF7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A90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976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CA88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47DB58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8BD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三、本年度办理结果</w:t>
            </w: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A97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（一）予以公开</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B11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C6D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9FE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D20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F36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117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7E1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7B5F2F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BD6635">
            <w:pPr>
              <w:rPr>
                <w:rFonts w:hint="default" w:ascii="Times New Roman" w:hAnsi="Times New Roman" w:cs="Times New Roman"/>
                <w:color w:val="auto"/>
                <w:sz w:val="19"/>
                <w:szCs w:val="19"/>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44E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（二）部分公开（区分处理的，只计这一情形，不计其他情形）</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FEA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2C6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5F8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8A7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F87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A9F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7CE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665339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4B9A9A">
            <w:pPr>
              <w:rPr>
                <w:rFonts w:hint="default" w:ascii="Times New Roman" w:hAnsi="Times New Roman" w:cs="Times New Roman"/>
                <w:color w:val="auto"/>
                <w:sz w:val="19"/>
                <w:szCs w:val="19"/>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C7A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（三）不予公开</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507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1.属于国家秘密</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1A2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28C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EC3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6DE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D64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96BD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01E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2EDA9B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231DA9">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E681F5">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96A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2.其他法律行政法规禁止公开</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F0B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462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644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CAD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603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A5B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845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26BE16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C85EB0">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D6130E">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D25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3.危及“三安全一稳定”</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D4D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EF8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11D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49A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14A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BD6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D31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63023B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8A2BB9">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28E3DC">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69E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4.保护第三方合法权益</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8E1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B25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726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94B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44A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3F1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6CC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77E55A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4A26D8">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E3B405">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3C4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5.属于三类内部事务信息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F94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EE4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FD7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0B2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8A9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416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CFA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7088DF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0DFDCC">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E2AAA7">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E05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6.属于四类过程性信息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BDC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21C5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D86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CC0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728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9BF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3A8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2AB48A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31EFD6">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C162A1">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0DD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7.属于行政执法案卷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BE2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81D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D77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5A1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18A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0AC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9F7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29ED7B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34DFD1">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68CF82">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BA8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8.属于行政查询事项</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E5C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636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39A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A51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600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893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39C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578A38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4C2E2D">
            <w:pPr>
              <w:rPr>
                <w:rFonts w:hint="default" w:ascii="Times New Roman" w:hAnsi="Times New Roman" w:cs="Times New Roman"/>
                <w:color w:val="auto"/>
                <w:sz w:val="19"/>
                <w:szCs w:val="19"/>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B28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（四）无法提供</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B2B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1.本机关不掌握相关政府信息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F08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仿宋_GB2312" w:cs="Times New Roman"/>
                <w:color w:val="auto"/>
                <w:sz w:val="21"/>
                <w:szCs w:val="21"/>
                <w:lang w:val="en-US" w:eastAsia="zh-CN"/>
              </w:rPr>
              <w:t>4</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B12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8F3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A0A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CB4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516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8F2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仿宋_GB2312" w:cs="Times New Roman"/>
                <w:color w:val="auto"/>
                <w:sz w:val="21"/>
                <w:szCs w:val="21"/>
                <w:lang w:val="en-US" w:eastAsia="zh-CN"/>
              </w:rPr>
              <w:t>4</w:t>
            </w:r>
          </w:p>
        </w:tc>
      </w:tr>
      <w:tr w14:paraId="1C12F7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D5D8EE">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784D83">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D0D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2.没有现成信息需要另行制作</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3BB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2E8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8EB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8E7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DAD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77A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07B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622E8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4F2E3B">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E99C68">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5A8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3.补正后申请内容仍不明确</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B72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DCF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DE7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7A9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AF2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08B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E8B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0D3A69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B91350">
            <w:pPr>
              <w:rPr>
                <w:rFonts w:hint="default" w:ascii="Times New Roman" w:hAnsi="Times New Roman" w:cs="Times New Roman"/>
                <w:color w:val="auto"/>
                <w:sz w:val="19"/>
                <w:szCs w:val="19"/>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DAB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（五）不予处理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F2B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1.信访举报投诉类申请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568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D4CC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D0A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87E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36C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A5D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0FF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058257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67C1E3">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1E1CF6">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4A9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2.重复申请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2C4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0C4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C74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0DF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493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A56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227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1E58AB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A48784">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A92DB3">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BBA3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3.要求提供公开出版物</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8D4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E6C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3C1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BE5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1F1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EB5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F440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0CF09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A76A6A">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A43567A">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86D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4.无正当理由大量反复申请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841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D14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B75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DECF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2D3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59F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2A4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7D1078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B0D0B7">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E9651B">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E63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5.要求行政机关确认或重新</w:t>
            </w:r>
          </w:p>
          <w:p w14:paraId="0C03F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95"/>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出具已获取信息</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4E3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414A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79E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814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D27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7CA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ACC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5C2937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B83E60">
            <w:pPr>
              <w:rPr>
                <w:rFonts w:hint="default" w:ascii="Times New Roman" w:hAnsi="Times New Roman" w:cs="Times New Roman"/>
                <w:color w:val="auto"/>
                <w:sz w:val="19"/>
                <w:szCs w:val="19"/>
              </w:rPr>
            </w:pP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5F6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（六）其他处理</w:t>
            </w: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3852A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1.申请人无正当理由逾期不补正、行政机关不再处理其政府信息公开申请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084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97C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90A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C200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4C5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36C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4C8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68C029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97BE90">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2C98A5">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3A2CF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2.申请人逾期未按收费通知要求缴纳费用、行政机关不再处理其政府信息公开申请</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F71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186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0C9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5CD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152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9E7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A4C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690BBB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B8E293">
            <w:pPr>
              <w:rPr>
                <w:rFonts w:hint="default" w:ascii="Times New Roman" w:hAnsi="Times New Roman" w:cs="Times New Roman"/>
                <w:color w:val="auto"/>
                <w:sz w:val="19"/>
                <w:szCs w:val="19"/>
              </w:rPr>
            </w:pP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C6DB17">
            <w:pPr>
              <w:rPr>
                <w:rFonts w:hint="default" w:ascii="Times New Roman" w:hAnsi="Times New Roman" w:cs="Times New Roman"/>
                <w:color w:val="auto"/>
                <w:sz w:val="19"/>
                <w:szCs w:val="19"/>
              </w:rPr>
            </w:pPr>
          </w:p>
        </w:tc>
        <w:tc>
          <w:tcPr>
            <w:tcW w:w="2970"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3E73E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3.其他</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2D7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86A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C1C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70C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4F6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A15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548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r w14:paraId="608506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405E52">
            <w:pPr>
              <w:rPr>
                <w:rFonts w:hint="default" w:ascii="Times New Roman" w:hAnsi="Times New Roman" w:cs="Times New Roman"/>
                <w:color w:val="auto"/>
                <w:sz w:val="19"/>
                <w:szCs w:val="19"/>
              </w:rPr>
            </w:pPr>
          </w:p>
        </w:tc>
        <w:tc>
          <w:tcPr>
            <w:tcW w:w="468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49B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（七）总计</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1A5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195" w:lineRule="atLeast"/>
              <w:ind w:left="0" w:right="0"/>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仿宋_GB2312" w:cs="Times New Roman"/>
                <w:color w:val="auto"/>
                <w:sz w:val="21"/>
                <w:szCs w:val="21"/>
                <w:lang w:val="en-US" w:eastAsia="zh-CN"/>
              </w:rPr>
              <w:t>4</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714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C65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900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9D9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B01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623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eastAsia" w:ascii="Times New Roman" w:hAnsi="Times New Roman" w:cs="Times New Roman" w:eastAsiaTheme="minorEastAsia"/>
                <w:color w:val="auto"/>
                <w:sz w:val="21"/>
                <w:szCs w:val="21"/>
                <w:lang w:eastAsia="zh-CN"/>
              </w:rPr>
            </w:pPr>
            <w:r>
              <w:rPr>
                <w:rFonts w:hint="eastAsia" w:ascii="Times New Roman" w:hAnsi="Times New Roman" w:eastAsia="仿宋_GB2312" w:cs="Times New Roman"/>
                <w:color w:val="auto"/>
                <w:sz w:val="21"/>
                <w:szCs w:val="21"/>
                <w:lang w:val="en-US" w:eastAsia="zh-CN"/>
              </w:rPr>
              <w:t>4</w:t>
            </w:r>
          </w:p>
        </w:tc>
      </w:tr>
      <w:tr w14:paraId="30DFC9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0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28F1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rPr>
                <w:rFonts w:hint="default" w:ascii="Times New Roman" w:hAnsi="Times New Roman" w:cs="Times New Roman"/>
                <w:color w:val="auto"/>
                <w:sz w:val="21"/>
                <w:szCs w:val="21"/>
              </w:rPr>
            </w:pPr>
            <w:r>
              <w:rPr>
                <w:rFonts w:hint="default" w:ascii="Times New Roman" w:hAnsi="Times New Roman" w:eastAsia="黑体" w:cs="Times New Roman"/>
                <w:color w:val="auto"/>
                <w:sz w:val="21"/>
                <w:szCs w:val="21"/>
              </w:rPr>
              <w:t>四、结转下年度继续办理</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3C1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F4B7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17AD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BA0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FC3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D48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c>
          <w:tcPr>
            <w:tcW w:w="85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966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0</w:t>
            </w:r>
          </w:p>
        </w:tc>
      </w:tr>
    </w:tbl>
    <w:p w14:paraId="59E5B9A2">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黑体简体" w:cs="Times New Roman"/>
          <w:i w:val="0"/>
          <w:iCs w:val="0"/>
          <w:caps w:val="0"/>
          <w:color w:val="auto"/>
          <w:spacing w:val="0"/>
          <w:sz w:val="31"/>
          <w:szCs w:val="31"/>
        </w:rPr>
        <w:t>四、政府信息公开行政复议、行政诉讼情况</w:t>
      </w:r>
    </w:p>
    <w:tbl>
      <w:tblPr>
        <w:tblStyle w:val="3"/>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3"/>
        <w:gridCol w:w="613"/>
        <w:gridCol w:w="598"/>
        <w:gridCol w:w="583"/>
        <w:gridCol w:w="480"/>
        <w:gridCol w:w="644"/>
        <w:gridCol w:w="644"/>
        <w:gridCol w:w="644"/>
        <w:gridCol w:w="629"/>
        <w:gridCol w:w="450"/>
        <w:gridCol w:w="644"/>
        <w:gridCol w:w="644"/>
        <w:gridCol w:w="644"/>
        <w:gridCol w:w="554"/>
        <w:gridCol w:w="421"/>
      </w:tblGrid>
      <w:tr w14:paraId="5CA04E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1BAC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123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行政诉讼</w:t>
            </w:r>
          </w:p>
        </w:tc>
      </w:tr>
      <w:tr w14:paraId="64CFC6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3CC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052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结果</w:t>
            </w:r>
          </w:p>
          <w:p w14:paraId="7818C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BAF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其他</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C8B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尚未</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164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6E0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DBB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复议后起诉</w:t>
            </w:r>
          </w:p>
        </w:tc>
      </w:tr>
      <w:tr w14:paraId="624AB2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8D95E6">
            <w:pPr>
              <w:rPr>
                <w:rFonts w:hint="default" w:ascii="Times New Roman" w:hAnsi="Times New Roman" w:cs="Times New Roman"/>
                <w:color w:val="auto"/>
                <w:sz w:val="19"/>
                <w:szCs w:val="19"/>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F039A6">
            <w:pPr>
              <w:rPr>
                <w:rFonts w:hint="default" w:ascii="Times New Roman" w:hAnsi="Times New Roman" w:cs="Times New Roman"/>
                <w:color w:val="auto"/>
                <w:sz w:val="19"/>
                <w:szCs w:val="19"/>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591F2E">
            <w:pPr>
              <w:rPr>
                <w:rFonts w:hint="default" w:ascii="Times New Roman" w:hAnsi="Times New Roman" w:cs="Times New Roman"/>
                <w:color w:val="auto"/>
                <w:sz w:val="19"/>
                <w:szCs w:val="19"/>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39BF02">
            <w:pPr>
              <w:rPr>
                <w:rFonts w:hint="default" w:ascii="Times New Roman" w:hAnsi="Times New Roman" w:cs="Times New Roman"/>
                <w:color w:val="auto"/>
                <w:sz w:val="19"/>
                <w:szCs w:val="19"/>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1BD9BC">
            <w:pPr>
              <w:rPr>
                <w:rFonts w:hint="default" w:ascii="Times New Roman" w:hAnsi="Times New Roman" w:cs="Times New Roman"/>
                <w:color w:val="auto"/>
                <w:sz w:val="19"/>
                <w:szCs w:val="19"/>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967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结果</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30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结果</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A9C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其他</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FDF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尚未</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932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9EA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结果</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5ED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结果</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1DC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其他</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376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尚未</w:t>
            </w:r>
            <w:r>
              <w:rPr>
                <w:rStyle w:val="5"/>
                <w:rFonts w:hint="default" w:ascii="Times New Roman" w:hAnsi="Times New Roman" w:cs="Times New Roman"/>
                <w:color w:val="auto"/>
                <w:sz w:val="21"/>
                <w:szCs w:val="21"/>
              </w:rPr>
              <w:br w:type="textWrapping"/>
            </w:r>
            <w:r>
              <w:rPr>
                <w:rStyle w:val="5"/>
                <w:rFonts w:hint="default" w:ascii="Times New Roman" w:hAnsi="Times New Roman" w:eastAsia="方正黑体简体" w:cs="Times New Roman"/>
                <w:color w:val="auto"/>
                <w:sz w:val="21"/>
                <w:szCs w:val="21"/>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0A2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eastAsia="方正黑体简体" w:cs="Times New Roman"/>
                <w:color w:val="auto"/>
                <w:sz w:val="21"/>
                <w:szCs w:val="21"/>
              </w:rPr>
              <w:t>总计</w:t>
            </w:r>
          </w:p>
        </w:tc>
      </w:tr>
      <w:tr w14:paraId="381434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824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A09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FF2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5F9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17D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3C7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F17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31F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5EA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149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8E9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D90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1425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58B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D14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default" w:ascii="Times New Roman" w:hAnsi="Times New Roman" w:cs="Times New Roman"/>
                <w:color w:val="auto"/>
                <w:sz w:val="21"/>
                <w:szCs w:val="21"/>
              </w:rPr>
            </w:pPr>
            <w:r>
              <w:rPr>
                <w:rStyle w:val="5"/>
                <w:rFonts w:hint="default" w:ascii="Times New Roman" w:hAnsi="Times New Roman" w:cs="Times New Roman"/>
                <w:color w:val="auto"/>
                <w:sz w:val="21"/>
                <w:szCs w:val="21"/>
              </w:rPr>
              <w:t>0</w:t>
            </w:r>
          </w:p>
        </w:tc>
      </w:tr>
    </w:tbl>
    <w:p w14:paraId="79F2BDB2">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黑体简体" w:cs="Times New Roman"/>
          <w:i w:val="0"/>
          <w:iCs w:val="0"/>
          <w:caps w:val="0"/>
          <w:color w:val="auto"/>
          <w:spacing w:val="0"/>
          <w:sz w:val="31"/>
          <w:szCs w:val="31"/>
        </w:rPr>
        <w:t>五、存在的主要问题及改进情况</w:t>
      </w:r>
    </w:p>
    <w:p w14:paraId="16D46457">
      <w:pPr>
        <w:pStyle w:val="2"/>
        <w:keepNext w:val="0"/>
        <w:keepLines w:val="0"/>
        <w:widowControl/>
        <w:suppressLineNumbers w:val="0"/>
        <w:spacing w:before="0" w:beforeAutospacing="0" w:after="0" w:afterAutospacing="0" w:line="585" w:lineRule="atLeast"/>
        <w:ind w:left="0" w:right="0" w:firstLine="630"/>
        <w:jc w:val="both"/>
        <w:rPr>
          <w:rStyle w:val="5"/>
          <w:rFonts w:hint="default" w:ascii="Times New Roman" w:hAnsi="Times New Roman" w:eastAsia="方正仿宋简体" w:cs="Times New Roman"/>
          <w:i w:val="0"/>
          <w:iCs w:val="0"/>
          <w:caps w:val="0"/>
          <w:color w:val="auto"/>
          <w:spacing w:val="0"/>
          <w:sz w:val="31"/>
          <w:szCs w:val="31"/>
        </w:rPr>
      </w:pPr>
      <w:r>
        <w:rPr>
          <w:rStyle w:val="5"/>
          <w:rFonts w:hint="default" w:ascii="Times New Roman" w:hAnsi="Times New Roman" w:eastAsia="方正仿宋简体" w:cs="Times New Roman"/>
          <w:i w:val="0"/>
          <w:iCs w:val="0"/>
          <w:caps w:val="0"/>
          <w:color w:val="auto"/>
          <w:spacing w:val="0"/>
          <w:sz w:val="31"/>
          <w:szCs w:val="31"/>
        </w:rPr>
        <w:t>202</w:t>
      </w:r>
      <w:r>
        <w:rPr>
          <w:rStyle w:val="5"/>
          <w:rFonts w:hint="default" w:ascii="Times New Roman" w:hAnsi="Times New Roman" w:eastAsia="方正仿宋简体" w:cs="Times New Roman"/>
          <w:i w:val="0"/>
          <w:iCs w:val="0"/>
          <w:caps w:val="0"/>
          <w:color w:val="auto"/>
          <w:spacing w:val="0"/>
          <w:sz w:val="31"/>
          <w:szCs w:val="31"/>
          <w:lang w:val="en-US" w:eastAsia="zh-CN"/>
        </w:rPr>
        <w:t>4</w:t>
      </w:r>
      <w:r>
        <w:rPr>
          <w:rStyle w:val="5"/>
          <w:rFonts w:hint="default" w:ascii="Times New Roman" w:hAnsi="Times New Roman" w:eastAsia="方正仿宋简体" w:cs="Times New Roman"/>
          <w:i w:val="0"/>
          <w:iCs w:val="0"/>
          <w:caps w:val="0"/>
          <w:color w:val="auto"/>
          <w:spacing w:val="0"/>
          <w:sz w:val="31"/>
          <w:szCs w:val="31"/>
        </w:rPr>
        <w:t>年市文化和旅游局在深化政务公开工作中仍存在</w:t>
      </w:r>
      <w:r>
        <w:rPr>
          <w:rStyle w:val="5"/>
          <w:rFonts w:hint="eastAsia" w:ascii="Times New Roman" w:hAnsi="Times New Roman" w:eastAsia="方正仿宋简体" w:cs="Times New Roman"/>
          <w:i w:val="0"/>
          <w:iCs w:val="0"/>
          <w:caps w:val="0"/>
          <w:color w:val="auto"/>
          <w:spacing w:val="0"/>
          <w:sz w:val="31"/>
          <w:szCs w:val="31"/>
          <w:lang w:val="en-US" w:eastAsia="zh-CN"/>
        </w:rPr>
        <w:t>一些</w:t>
      </w:r>
      <w:r>
        <w:rPr>
          <w:rStyle w:val="5"/>
          <w:rFonts w:hint="default" w:ascii="Times New Roman" w:hAnsi="Times New Roman" w:eastAsia="方正仿宋简体" w:cs="Times New Roman"/>
          <w:i w:val="0"/>
          <w:iCs w:val="0"/>
          <w:caps w:val="0"/>
          <w:color w:val="auto"/>
          <w:spacing w:val="0"/>
          <w:sz w:val="31"/>
          <w:szCs w:val="31"/>
        </w:rPr>
        <w:t>问题</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eastAsia" w:ascii="Times New Roman" w:hAnsi="Times New Roman" w:eastAsia="方正仿宋简体" w:cs="Times New Roman"/>
          <w:i w:val="0"/>
          <w:iCs w:val="0"/>
          <w:caps w:val="0"/>
          <w:color w:val="auto"/>
          <w:spacing w:val="0"/>
          <w:sz w:val="31"/>
          <w:szCs w:val="31"/>
          <w:lang w:val="en-US" w:eastAsia="zh-CN"/>
        </w:rPr>
        <w:t>主要是</w:t>
      </w:r>
      <w:r>
        <w:rPr>
          <w:rStyle w:val="5"/>
          <w:rFonts w:hint="default" w:ascii="Times New Roman" w:hAnsi="Times New Roman" w:eastAsia="方正仿宋简体" w:cs="Times New Roman"/>
          <w:i w:val="0"/>
          <w:iCs w:val="0"/>
          <w:caps w:val="0"/>
          <w:color w:val="auto"/>
          <w:spacing w:val="0"/>
          <w:sz w:val="31"/>
          <w:szCs w:val="31"/>
        </w:rPr>
        <w:t>政策解读形式创新不足、互动性解读载体运用不充分</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下步</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将</w:t>
      </w:r>
      <w:r>
        <w:rPr>
          <w:rStyle w:val="5"/>
          <w:rFonts w:hint="eastAsia" w:ascii="Times New Roman" w:hAnsi="Times New Roman" w:eastAsia="方正仿宋简体" w:cs="Times New Roman"/>
          <w:i w:val="0"/>
          <w:iCs w:val="0"/>
          <w:caps w:val="0"/>
          <w:color w:val="auto"/>
          <w:spacing w:val="0"/>
          <w:sz w:val="31"/>
          <w:szCs w:val="31"/>
          <w:lang w:val="en-US" w:eastAsia="zh-CN"/>
        </w:rPr>
        <w:t>重点强化以下</w:t>
      </w:r>
      <w:r>
        <w:rPr>
          <w:rStyle w:val="5"/>
          <w:rFonts w:hint="default" w:ascii="Times New Roman" w:hAnsi="Times New Roman" w:eastAsia="方正仿宋简体" w:cs="Times New Roman"/>
          <w:i w:val="0"/>
          <w:iCs w:val="0"/>
          <w:caps w:val="0"/>
          <w:color w:val="auto"/>
          <w:spacing w:val="0"/>
          <w:sz w:val="31"/>
          <w:szCs w:val="31"/>
        </w:rPr>
        <w:t>工作：一是建立常态化培训机制，定期组织政务公开专题培训及业务交流，切实增强工作人员政策转化能力和公开服务意识；二是严格执行政策文件与解读材料</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同步策划、同步审核、同步发布</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制度，明确文件起草</w:t>
      </w:r>
      <w:r>
        <w:rPr>
          <w:rStyle w:val="5"/>
          <w:rFonts w:hint="eastAsia" w:ascii="Times New Roman" w:hAnsi="Times New Roman" w:eastAsia="方正仿宋简体" w:cs="Times New Roman"/>
          <w:i w:val="0"/>
          <w:iCs w:val="0"/>
          <w:caps w:val="0"/>
          <w:color w:val="auto"/>
          <w:spacing w:val="0"/>
          <w:sz w:val="31"/>
          <w:szCs w:val="31"/>
          <w:lang w:val="en-US" w:eastAsia="zh-CN"/>
        </w:rPr>
        <w:t>科室</w:t>
      </w:r>
      <w:r>
        <w:rPr>
          <w:rStyle w:val="5"/>
          <w:rFonts w:hint="default" w:ascii="Times New Roman" w:hAnsi="Times New Roman" w:eastAsia="方正仿宋简体" w:cs="Times New Roman"/>
          <w:i w:val="0"/>
          <w:iCs w:val="0"/>
          <w:caps w:val="0"/>
          <w:color w:val="auto"/>
          <w:spacing w:val="0"/>
          <w:sz w:val="31"/>
          <w:szCs w:val="31"/>
        </w:rPr>
        <w:t>作为解读责任主体，要求每个政策文件配套制作</w:t>
      </w:r>
      <w:r>
        <w:rPr>
          <w:rStyle w:val="5"/>
          <w:rFonts w:hint="eastAsia" w:ascii="Times New Roman" w:hAnsi="Times New Roman" w:eastAsia="方正仿宋简体" w:cs="Times New Roman"/>
          <w:i w:val="0"/>
          <w:iCs w:val="0"/>
          <w:caps w:val="0"/>
          <w:color w:val="auto"/>
          <w:spacing w:val="0"/>
          <w:sz w:val="31"/>
          <w:szCs w:val="31"/>
          <w:lang w:val="en-US" w:eastAsia="zh-CN"/>
        </w:rPr>
        <w:t>媒体解读、</w:t>
      </w:r>
      <w:r>
        <w:rPr>
          <w:rStyle w:val="5"/>
          <w:rFonts w:hint="default" w:ascii="Times New Roman" w:hAnsi="Times New Roman" w:eastAsia="方正仿宋简体" w:cs="Times New Roman"/>
          <w:i w:val="0"/>
          <w:iCs w:val="0"/>
          <w:caps w:val="0"/>
          <w:color w:val="auto"/>
          <w:spacing w:val="0"/>
          <w:sz w:val="31"/>
          <w:szCs w:val="31"/>
        </w:rPr>
        <w:t>图文解析、</w:t>
      </w:r>
      <w:r>
        <w:rPr>
          <w:rStyle w:val="5"/>
          <w:rFonts w:hint="eastAsia" w:ascii="Times New Roman" w:hAnsi="Times New Roman" w:eastAsia="方正仿宋简体" w:cs="Times New Roman"/>
          <w:i w:val="0"/>
          <w:iCs w:val="0"/>
          <w:caps w:val="0"/>
          <w:color w:val="auto"/>
          <w:spacing w:val="0"/>
          <w:sz w:val="31"/>
          <w:szCs w:val="31"/>
          <w:lang w:val="en-US" w:eastAsia="zh-CN"/>
        </w:rPr>
        <w:t>主要负责人解读</w:t>
      </w:r>
      <w:r>
        <w:rPr>
          <w:rStyle w:val="5"/>
          <w:rFonts w:hint="default" w:ascii="Times New Roman" w:hAnsi="Times New Roman" w:eastAsia="方正仿宋简体" w:cs="Times New Roman"/>
          <w:i w:val="0"/>
          <w:iCs w:val="0"/>
          <w:caps w:val="0"/>
          <w:color w:val="auto"/>
          <w:spacing w:val="0"/>
          <w:sz w:val="31"/>
          <w:szCs w:val="31"/>
        </w:rPr>
        <w:t>等不同形式的解读产品，通过多元化呈现方式增强政策传播效果，确保群众看得懂、用得上。</w:t>
      </w:r>
    </w:p>
    <w:p w14:paraId="239A63D7">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黑体简体" w:cs="Times New Roman"/>
          <w:i w:val="0"/>
          <w:iCs w:val="0"/>
          <w:caps w:val="0"/>
          <w:color w:val="auto"/>
          <w:spacing w:val="0"/>
          <w:sz w:val="31"/>
          <w:szCs w:val="31"/>
        </w:rPr>
        <w:t>六、其他需要报告的事项</w:t>
      </w:r>
    </w:p>
    <w:p w14:paraId="6277F3AD">
      <w:pPr>
        <w:pStyle w:val="2"/>
        <w:keepNext w:val="0"/>
        <w:keepLines w:val="0"/>
        <w:widowControl/>
        <w:suppressLineNumbers w:val="0"/>
        <w:spacing w:before="0" w:beforeAutospacing="0" w:after="0" w:afterAutospacing="0" w:line="585" w:lineRule="atLeast"/>
        <w:ind w:left="0" w:right="0" w:firstLine="630"/>
        <w:rPr>
          <w:rFonts w:hint="default" w:ascii="Times New Roman" w:hAnsi="Times New Roman" w:eastAsia="宋体" w:cs="Times New Roman"/>
          <w:i w:val="0"/>
          <w:iCs w:val="0"/>
          <w:caps w:val="0"/>
          <w:color w:val="auto"/>
          <w:spacing w:val="0"/>
          <w:sz w:val="24"/>
          <w:szCs w:val="24"/>
        </w:rPr>
      </w:pPr>
      <w:r>
        <w:rPr>
          <w:rStyle w:val="5"/>
          <w:rFonts w:hint="default" w:ascii="Times New Roman" w:hAnsi="Times New Roman" w:eastAsia="楷体" w:cs="Times New Roman"/>
          <w:i w:val="0"/>
          <w:iCs w:val="0"/>
          <w:caps w:val="0"/>
          <w:color w:val="auto"/>
          <w:spacing w:val="0"/>
          <w:sz w:val="31"/>
          <w:szCs w:val="31"/>
        </w:rPr>
        <w:t>（一）信息费收取情况</w:t>
      </w:r>
    </w:p>
    <w:p w14:paraId="5A54C37A">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仿宋简体" w:cs="Times New Roman"/>
          <w:i w:val="0"/>
          <w:iCs w:val="0"/>
          <w:caps w:val="0"/>
          <w:color w:val="auto"/>
          <w:spacing w:val="0"/>
          <w:sz w:val="31"/>
          <w:szCs w:val="31"/>
        </w:rPr>
        <w:t>本年本机关未收取信息处理费。</w:t>
      </w:r>
    </w:p>
    <w:p w14:paraId="2CCA5B15">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楷体" w:cs="Times New Roman"/>
          <w:i w:val="0"/>
          <w:iCs w:val="0"/>
          <w:caps w:val="0"/>
          <w:color w:val="auto"/>
          <w:spacing w:val="0"/>
          <w:sz w:val="31"/>
          <w:szCs w:val="31"/>
        </w:rPr>
        <w:t>（二）市文化和旅游局落实上级年度政务公开工作要点情况</w:t>
      </w:r>
    </w:p>
    <w:p w14:paraId="20CA7BA6">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方正仿宋简体" w:cs="Times New Roman"/>
          <w:i w:val="0"/>
          <w:iCs w:val="0"/>
          <w:caps w:val="0"/>
          <w:color w:val="auto"/>
          <w:spacing w:val="0"/>
          <w:sz w:val="31"/>
          <w:szCs w:val="31"/>
        </w:rPr>
        <w:t>济宁市文化和旅游局始终将落实上级政务公开部署作为重要政治任务，建立</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主要领导统筹、分管领导督办、责任科室落实</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三级联动机制，严格对标《关于印发济宁市贯彻落实2024年山东省政务公开工作要点任务分解表的通知》要求</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聚焦文旅消费促进、文化遗产保护等重点领域，整合政务服务网、</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济宁文旅</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新媒体矩阵等平台资源，实现政务信息</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一次采集、多端联动</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立体化传播</w:t>
      </w:r>
      <w:r>
        <w:rPr>
          <w:rStyle w:val="5"/>
          <w:rFonts w:hint="eastAsia" w:ascii="Times New Roman" w:hAnsi="Times New Roman" w:eastAsia="方正仿宋简体" w:cs="Times New Roman"/>
          <w:i w:val="0"/>
          <w:iCs w:val="0"/>
          <w:caps w:val="0"/>
          <w:color w:val="auto"/>
          <w:spacing w:val="0"/>
          <w:sz w:val="31"/>
          <w:szCs w:val="31"/>
          <w:lang w:eastAsia="zh-CN"/>
        </w:rPr>
        <w:t>，</w:t>
      </w:r>
      <w:r>
        <w:rPr>
          <w:rStyle w:val="5"/>
          <w:rFonts w:hint="default" w:ascii="Times New Roman" w:hAnsi="Times New Roman" w:eastAsia="方正仿宋简体" w:cs="Times New Roman"/>
          <w:i w:val="0"/>
          <w:iCs w:val="0"/>
          <w:caps w:val="0"/>
          <w:color w:val="auto"/>
          <w:spacing w:val="0"/>
          <w:sz w:val="31"/>
          <w:szCs w:val="31"/>
        </w:rPr>
        <w:t>以高标准执行推动政务公开工作提质增效，全面打造阳光透明政务服务体系。</w:t>
      </w:r>
    </w:p>
    <w:p w14:paraId="5C84F4B7">
      <w:pPr>
        <w:pStyle w:val="2"/>
        <w:keepNext w:val="0"/>
        <w:keepLines w:val="0"/>
        <w:widowControl/>
        <w:suppressLineNumbers w:val="0"/>
        <w:spacing w:before="0" w:beforeAutospacing="0" w:after="0" w:afterAutospacing="0" w:line="585" w:lineRule="atLeast"/>
        <w:ind w:left="0" w:right="0" w:firstLine="600"/>
        <w:jc w:val="both"/>
        <w:rPr>
          <w:rFonts w:hint="default" w:ascii="Times New Roman" w:hAnsi="Times New Roman" w:cs="Times New Roman"/>
          <w:i w:val="0"/>
          <w:iCs w:val="0"/>
          <w:caps w:val="0"/>
          <w:color w:val="auto"/>
          <w:spacing w:val="0"/>
          <w:sz w:val="27"/>
          <w:szCs w:val="27"/>
        </w:rPr>
      </w:pPr>
      <w:r>
        <w:rPr>
          <w:rStyle w:val="5"/>
          <w:rFonts w:hint="default" w:ascii="Times New Roman" w:hAnsi="Times New Roman" w:eastAsia="楷体" w:cs="Times New Roman"/>
          <w:i w:val="0"/>
          <w:iCs w:val="0"/>
          <w:caps w:val="0"/>
          <w:color w:val="auto"/>
          <w:spacing w:val="0"/>
          <w:sz w:val="31"/>
          <w:szCs w:val="31"/>
        </w:rPr>
        <w:t>（三）人大代表建议和政协委员提案办理结果公开情况</w:t>
      </w:r>
    </w:p>
    <w:p w14:paraId="762EF799">
      <w:pPr>
        <w:pStyle w:val="2"/>
        <w:keepNext w:val="0"/>
        <w:keepLines w:val="0"/>
        <w:widowControl/>
        <w:suppressLineNumbers w:val="0"/>
        <w:spacing w:before="0" w:beforeAutospacing="0" w:after="0" w:afterAutospacing="0" w:line="585" w:lineRule="atLeast"/>
        <w:ind w:left="0" w:right="0" w:firstLine="630"/>
        <w:jc w:val="both"/>
        <w:rPr>
          <w:rStyle w:val="5"/>
          <w:rFonts w:hint="eastAsia" w:ascii="Times New Roman" w:hAnsi="Times New Roman" w:eastAsia="方正仿宋简体" w:cs="Times New Roman"/>
          <w:i w:val="0"/>
          <w:iCs w:val="0"/>
          <w:caps w:val="0"/>
          <w:color w:val="auto"/>
          <w:spacing w:val="0"/>
          <w:sz w:val="31"/>
          <w:szCs w:val="31"/>
          <w:lang w:eastAsia="zh-CN"/>
        </w:rPr>
      </w:pPr>
      <w:r>
        <w:rPr>
          <w:rStyle w:val="5"/>
          <w:rFonts w:hint="default" w:ascii="Times New Roman" w:hAnsi="Times New Roman" w:eastAsia="方正仿宋简体" w:cs="Times New Roman"/>
          <w:i w:val="0"/>
          <w:iCs w:val="0"/>
          <w:caps w:val="0"/>
          <w:color w:val="auto"/>
          <w:spacing w:val="0"/>
          <w:sz w:val="31"/>
          <w:szCs w:val="31"/>
        </w:rPr>
        <w:t>20</w:t>
      </w:r>
      <w:r>
        <w:rPr>
          <w:rStyle w:val="5"/>
          <w:rFonts w:hint="default" w:ascii="Times New Roman" w:hAnsi="Times New Roman" w:eastAsia="方正仿宋简体" w:cs="Times New Roman"/>
          <w:i w:val="0"/>
          <w:iCs w:val="0"/>
          <w:caps w:val="0"/>
          <w:color w:val="auto"/>
          <w:spacing w:val="0"/>
          <w:sz w:val="31"/>
          <w:szCs w:val="31"/>
          <w:lang w:val="en-US" w:eastAsia="zh-CN"/>
        </w:rPr>
        <w:t>24</w:t>
      </w:r>
      <w:r>
        <w:rPr>
          <w:rStyle w:val="5"/>
          <w:rFonts w:hint="default" w:ascii="Times New Roman" w:hAnsi="Times New Roman" w:eastAsia="方正仿宋简体" w:cs="Times New Roman"/>
          <w:i w:val="0"/>
          <w:iCs w:val="0"/>
          <w:caps w:val="0"/>
          <w:color w:val="auto"/>
          <w:spacing w:val="0"/>
          <w:sz w:val="31"/>
          <w:szCs w:val="31"/>
        </w:rPr>
        <w:t>年市文化和旅游局共牵头办理人大建议、政协提案86件，其中人大建议29件、政协提案57件。切实保障市委领导领办工作有序推进，会同财政、人社、城管、民政、体育等7个部门研究工作意见，承办的001号人大建议《关于加快鲁国故城国家考古遗址公园建设的建议的办理方案》获市委主要领导圈阅批示。所有建议提案均已办理完毕，办复率、满意率达到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E78C5"/>
    <w:rsid w:val="01206ABE"/>
    <w:rsid w:val="05123BB5"/>
    <w:rsid w:val="1A401FFC"/>
    <w:rsid w:val="2A710695"/>
    <w:rsid w:val="30E54BF3"/>
    <w:rsid w:val="39604557"/>
    <w:rsid w:val="60274669"/>
    <w:rsid w:val="6AB901C5"/>
    <w:rsid w:val="6CFD2BDD"/>
    <w:rsid w:val="755E26B2"/>
    <w:rsid w:val="78D3772C"/>
    <w:rsid w:val="7A341116"/>
    <w:rsid w:val="7E5E78C5"/>
    <w:rsid w:val="7F753E0F"/>
    <w:rsid w:val="7FB7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1429</Words>
  <Characters>1568</Characters>
  <Lines>0</Lines>
  <Paragraphs>0</Paragraphs>
  <TotalTime>0</TotalTime>
  <ScaleCrop>false</ScaleCrop>
  <LinksUpToDate>false</LinksUpToDate>
  <CharactersWithSpaces>1585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2025-02-12T07:56:00Z</dcterms:created>
  <dc:creator>马沐鸣</dc:creator>
  <cp:lastModifiedBy>马沐鸣</cp:lastModifiedBy>
  <cp:lastPrinted>2025-02-14T03:30:00Z</cp:lastPrinted>
  <dcterms:modified xsi:type="dcterms:W3CDTF">2025-02-17T03:30:58Z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B4FED43132134FADA0845235E8ADA2BD_13</vt:lpwstr>
  </property>
  <property fmtid="{D5CDD505-2E9C-101B-9397-08002B2CF9AE}" pid="4" name="KSOTemplateDocerSaveRecord">
    <vt:lpwstr>eyJoZGlkIjoiYTBiZWJlMDBkODdmYmRjYjcwMmMzNjYzYjAzZGFlMTAiLCJ1c2VySWQiOiIxNDg5NDU2NzQ1In0=</vt:lpwstr>
  </property>
</Properties>
</file>