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40" w:line="602" w:lineRule="exact"/>
        <w:ind w:left="1523"/>
        <w:outlineLvl w:val="0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1"/>
          <w:position w:val="3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济宁市地方储备粮管理办法</w:t>
      </w:r>
    </w:p>
    <w:p>
      <w:pPr>
        <w:spacing w:before="121" w:line="234" w:lineRule="auto"/>
        <w:ind w:left="3080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（征求</w:t>
      </w:r>
      <w:bookmarkStart w:id="0" w:name="_GoBack"/>
      <w:bookmarkEnd w:id="0"/>
      <w:r>
        <w:rPr>
          <w:rFonts w:ascii="KaiTi" w:hAnsi="KaiTi" w:eastAsia="KaiTi" w:cs="KaiTi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意见稿）</w:t>
      </w:r>
    </w:p>
    <w:p>
      <w:pPr>
        <w:spacing w:line="351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227" w:lineRule="auto"/>
        <w:ind w:left="321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1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第一章</w:t>
      </w:r>
      <w:r>
        <w:rPr>
          <w:rFonts w:ascii="SimHei" w:hAnsi="SimHei" w:eastAsia="SimHei" w:cs="SimHei"/>
          <w:spacing w:val="28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1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总</w:t>
      </w:r>
      <w:r>
        <w:rPr>
          <w:rFonts w:ascii="SimHei" w:hAnsi="SimHei" w:eastAsia="SimHei" w:cs="SimHei"/>
          <w:spacing w:val="20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1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则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pStyle w:val="2"/>
        <w:spacing w:before="113" w:line="318" w:lineRule="auto"/>
        <w:ind w:left="36" w:right="9" w:firstLine="630"/>
      </w:pPr>
      <w:r>
        <w:rPr>
          <w:rFonts w:ascii="SimHei" w:hAnsi="SimHei" w:eastAsia="SimHei" w:cs="SimHei"/>
          <w:spacing w:val="15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第一条</w:t>
      </w:r>
      <w:r>
        <w:rPr>
          <w:rFonts w:ascii="SimHei" w:hAnsi="SimHei" w:eastAsia="SimHei" w:cs="SimHei"/>
          <w:spacing w:val="15"/>
        </w:rPr>
        <w:t xml:space="preserve"> </w:t>
      </w:r>
      <w:r>
        <w:rPr>
          <w:spacing w:val="1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为加强地方储备粮管理，有效调控粮食市场，</w:t>
      </w:r>
      <w:r>
        <w:rPr>
          <w:spacing w:val="11"/>
        </w:rPr>
        <w:t xml:space="preserve"> 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确保粮食安全</w:t>
      </w:r>
      <w:r>
        <w:rPr>
          <w:spacing w:val="-55"/>
        </w:rPr>
        <w:t xml:space="preserve"> 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，根据国家有关法律、法规和《山东省地方储</w:t>
      </w:r>
      <w:r>
        <w:rPr>
          <w:spacing w:val="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备粮管理办法》，结合本市实际，制定本办法。</w:t>
      </w:r>
    </w:p>
    <w:p>
      <w:pPr>
        <w:pStyle w:val="2"/>
        <w:spacing w:before="158" w:line="318" w:lineRule="auto"/>
        <w:ind w:left="31" w:right="2" w:firstLine="635"/>
      </w:pPr>
      <w:r>
        <w:rPr>
          <w:rFonts w:ascii="SimHei" w:hAnsi="SimHei" w:eastAsia="SimHei" w:cs="SimHei"/>
          <w:spacing w:val="15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第二条</w:t>
      </w:r>
      <w:r>
        <w:rPr>
          <w:rFonts w:ascii="SimHei" w:hAnsi="SimHei" w:eastAsia="SimHei" w:cs="SimHei"/>
          <w:spacing w:val="15"/>
        </w:rPr>
        <w:t xml:space="preserve"> </w:t>
      </w:r>
      <w:r>
        <w:rPr>
          <w:spacing w:val="1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本办法所称地方储备粮，是指市、县（市区）</w:t>
      </w:r>
      <w:r>
        <w:rPr>
          <w:spacing w:val="18"/>
        </w:rPr>
        <w:t xml:space="preserve"> 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两级人民政府储备的用于调节本行政区域粮食供求总量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、稳</w:t>
      </w:r>
      <w:r>
        <w:t xml:space="preserve"> </w:t>
      </w:r>
      <w:r>
        <w:rPr>
          <w:spacing w:val="2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定粮食市场以及应对重大自然灾害或者其他突发事件等情</w:t>
      </w:r>
    </w:p>
    <w:p>
      <w:pPr>
        <w:pStyle w:val="2"/>
        <w:spacing w:line="236" w:lineRule="auto"/>
        <w:ind w:left="36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况的粮食和食用油。</w:t>
      </w:r>
    </w:p>
    <w:p>
      <w:pPr>
        <w:pStyle w:val="2"/>
        <w:spacing w:before="154" w:line="600" w:lineRule="exact"/>
        <w:ind w:right="11"/>
        <w:jc w:val="right"/>
      </w:pPr>
      <w:r>
        <w:rPr>
          <w:rFonts w:ascii="SimHei" w:hAnsi="SimHei" w:eastAsia="SimHei" w:cs="SimHei"/>
          <w:spacing w:val="15"/>
          <w:position w:val="20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第三条</w:t>
      </w:r>
      <w:r>
        <w:rPr>
          <w:rFonts w:ascii="SimHei" w:hAnsi="SimHei" w:eastAsia="SimHei" w:cs="SimHei"/>
          <w:spacing w:val="15"/>
          <w:position w:val="20"/>
        </w:rPr>
        <w:t xml:space="preserve"> </w:t>
      </w:r>
      <w:r>
        <w:rPr>
          <w:spacing w:val="15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在本市行政区域内从事或者参与地方储备粮经</w:t>
      </w:r>
    </w:p>
    <w:p>
      <w:pPr>
        <w:pStyle w:val="2"/>
        <w:spacing w:before="1" w:line="235" w:lineRule="auto"/>
        <w:ind w:left="50"/>
      </w:pP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营、管理与监督活动的单位和个人，应当遵守本办法。</w:t>
      </w:r>
    </w:p>
    <w:p>
      <w:pPr>
        <w:pStyle w:val="2"/>
        <w:spacing w:before="154" w:line="318" w:lineRule="auto"/>
        <w:ind w:left="42" w:right="9" w:firstLine="624"/>
      </w:pPr>
      <w:r>
        <w:rPr>
          <w:rFonts w:ascii="SimHei" w:hAnsi="SimHei" w:eastAsia="SimHei" w:cs="SimHei"/>
          <w:spacing w:val="15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第四条</w:t>
      </w:r>
      <w:r>
        <w:rPr>
          <w:rFonts w:ascii="SimHei" w:hAnsi="SimHei" w:eastAsia="SimHei" w:cs="SimHei"/>
          <w:spacing w:val="15"/>
        </w:rPr>
        <w:t xml:space="preserve"> </w:t>
      </w:r>
      <w:r>
        <w:rPr>
          <w:spacing w:val="1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地方储备粮实行分级储备、分级管理、分级负</w:t>
      </w:r>
      <w:r>
        <w:rPr>
          <w:spacing w:val="9"/>
        </w:rPr>
        <w:t xml:space="preserve"> 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责，其所有权属于本级人民政府。根据核定的储备粮规模总</w:t>
      </w:r>
    </w:p>
    <w:p>
      <w:pPr>
        <w:pStyle w:val="2"/>
        <w:spacing w:before="1" w:line="232" w:lineRule="auto"/>
        <w:ind w:left="37"/>
      </w:pP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量，组织落实到位，任何单位和个人不得擅自动用。</w:t>
      </w:r>
    </w:p>
    <w:p>
      <w:pPr>
        <w:pStyle w:val="2"/>
        <w:spacing w:before="158" w:line="318" w:lineRule="auto"/>
        <w:ind w:left="26" w:right="9" w:firstLine="651"/>
      </w:pP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县级以上人民政府发展改革部门（粮食和储备行政管理</w:t>
      </w:r>
      <w:r>
        <w:rPr>
          <w:spacing w:val="11"/>
        </w:rPr>
        <w:t xml:space="preserve"> 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部门）应当会同同级财政部门拟订本行政区域地方储备粮规</w:t>
      </w:r>
      <w:r>
        <w:rPr>
          <w:spacing w:val="1"/>
        </w:rPr>
        <w:t xml:space="preserve"> </w:t>
      </w: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模、总体布局和动用的调控意见</w:t>
      </w:r>
      <w:r>
        <w:rPr>
          <w:spacing w:val="-67"/>
        </w:rPr>
        <w:t xml:space="preserve"> </w:t>
      </w: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，报本级人民政府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批准后实</w:t>
      </w:r>
      <w:r>
        <w:rPr>
          <w:spacing w:val="-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施。</w:t>
      </w:r>
    </w:p>
    <w:p>
      <w:pPr>
        <w:pStyle w:val="2"/>
        <w:spacing w:before="142" w:line="231" w:lineRule="auto"/>
        <w:ind w:right="11"/>
        <w:jc w:val="right"/>
      </w:pPr>
      <w:r>
        <w:rPr>
          <w:spacing w:val="1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地方储备粮主要品种为小麦，口粮品种比例不得低于</w:t>
      </w:r>
    </w:p>
    <w:p>
      <w:pPr>
        <w:spacing w:line="23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208" w:line="600" w:lineRule="exact"/>
        <w:ind w:left="37"/>
      </w:pPr>
      <w:r>
        <w:rPr>
          <w:spacing w:val="14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70%</w:t>
      </w:r>
      <w:r>
        <w:rPr>
          <w:rFonts w:hint="eastAsia"/>
          <w:spacing w:val="14"/>
          <w:position w:val="20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  <w:r>
        <w:rPr>
          <w:spacing w:val="14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市城区以及市场易波动地区的地方成品粮油储备</w:t>
      </w:r>
      <w:r>
        <w:rPr>
          <w:rFonts w:hint="eastAsia"/>
          <w:spacing w:val="14"/>
          <w:position w:val="20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spacing w:val="14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不</w:t>
      </w:r>
    </w:p>
    <w:p>
      <w:pPr>
        <w:pStyle w:val="2"/>
        <w:spacing w:line="236" w:lineRule="auto"/>
        <w:ind w:left="34"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得低于</w:t>
      </w:r>
      <w: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15</w:t>
      </w:r>
      <w: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天的市场供应量。</w:t>
      </w:r>
    </w:p>
    <w:p>
      <w:pPr>
        <w:pStyle w:val="2"/>
        <w:spacing w:before="152" w:line="318" w:lineRule="auto"/>
        <w:ind w:left="32" w:right="113" w:firstLine="634"/>
      </w:pPr>
      <w:r>
        <w:rPr>
          <w:rFonts w:ascii="SimHei" w:hAnsi="SimHei" w:eastAsia="SimHei" w:cs="SimHei"/>
          <w:spacing w:val="15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第五条</w:t>
      </w:r>
      <w:r>
        <w:rPr>
          <w:rFonts w:ascii="SimHei" w:hAnsi="SimHei" w:eastAsia="SimHei" w:cs="SimHei"/>
          <w:spacing w:val="15"/>
        </w:rPr>
        <w:t xml:space="preserve"> </w:t>
      </w:r>
      <w:r>
        <w:rPr>
          <w:spacing w:val="1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县级以上人民政府发展改革部门（粮食和储备</w:t>
      </w:r>
      <w:r>
        <w:rPr>
          <w:spacing w:val="9"/>
        </w:rPr>
        <w:t xml:space="preserve"> 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行政管理部门）负责本级储备粮的管理工作。市人民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政府发</w:t>
      </w:r>
    </w:p>
    <w:p>
      <w:pPr>
        <w:pStyle w:val="2"/>
        <w:spacing w:before="1" w:line="230" w:lineRule="auto"/>
        <w:ind w:left="32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展改革部门负责对县（市、</w:t>
      </w:r>
      <w:r>
        <w:rPr>
          <w:spacing w:val="-48"/>
        </w:rPr>
        <w:t xml:space="preserve"> </w:t>
      </w: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区）地方储备粮进行监督管理。</w:t>
      </w:r>
    </w:p>
    <w:p>
      <w:pPr>
        <w:pStyle w:val="2"/>
        <w:spacing w:before="162" w:line="318" w:lineRule="auto"/>
        <w:ind w:left="31" w:right="113" w:firstLine="646"/>
      </w:pPr>
      <w:r>
        <w:rPr>
          <w:spacing w:val="2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县级以上人民政府财政部门负责保障本级人民政府核</w:t>
      </w:r>
      <w:r>
        <w:rPr>
          <w:spacing w:val="9"/>
        </w:rPr>
        <w:t xml:space="preserve"> 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定规模内的地方储备粮的贷款利息、管理费用等财政补贴，</w:t>
      </w:r>
    </w:p>
    <w:p>
      <w:pPr>
        <w:pStyle w:val="2"/>
        <w:spacing w:line="236" w:lineRule="auto"/>
        <w:ind w:left="38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并保证及时足额拨付。</w:t>
      </w:r>
    </w:p>
    <w:p>
      <w:pPr>
        <w:pStyle w:val="2"/>
        <w:spacing w:before="154" w:line="600" w:lineRule="exact"/>
        <w:ind w:left="674"/>
      </w:pPr>
      <w:r>
        <w:rPr>
          <w:spacing w:val="22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农业发展银行应当按照国家有关规定安排地方储备粮</w:t>
      </w:r>
    </w:p>
    <w:p>
      <w:pPr>
        <w:pStyle w:val="2"/>
        <w:spacing w:before="1" w:line="235" w:lineRule="auto"/>
        <w:ind w:left="36"/>
      </w:pP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所需贷款，并负责信贷监管工作。</w:t>
      </w:r>
    </w:p>
    <w:p>
      <w:pPr>
        <w:pStyle w:val="2"/>
        <w:spacing w:before="154" w:line="318" w:lineRule="auto"/>
        <w:ind w:left="30" w:right="113" w:firstLine="638"/>
      </w:pP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地方储备粮承储企业（以下简称承储企业）具体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实施储</w:t>
      </w:r>
      <w:r>
        <w:t xml:space="preserve"> 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备粮的收购、轮换、销售、</w:t>
      </w:r>
      <w:r>
        <w:rPr>
          <w:spacing w:val="-56"/>
        </w:rPr>
        <w:t xml:space="preserve"> 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出库和动用等工作</w:t>
      </w:r>
      <w:r>
        <w:rPr>
          <w:spacing w:val="-67"/>
        </w:rPr>
        <w:t xml:space="preserve"> 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，对承储的储</w:t>
      </w:r>
      <w:r>
        <w:rPr>
          <w:spacing w:val="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备粮数量、质量、保管仓储和安全生产等方面承担主体责任。</w:t>
      </w:r>
    </w:p>
    <w:p>
      <w:pPr>
        <w:pStyle w:val="2"/>
        <w:spacing w:before="164" w:line="600" w:lineRule="exact"/>
        <w:ind w:left="667"/>
      </w:pPr>
      <w:r>
        <w:rPr>
          <w:rFonts w:ascii="SimHei" w:hAnsi="SimHei" w:eastAsia="SimHei" w:cs="SimHei"/>
          <w:spacing w:val="15"/>
          <w:position w:val="20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第六条</w:t>
      </w:r>
      <w:r>
        <w:rPr>
          <w:rFonts w:ascii="SimHei" w:hAnsi="SimHei" w:eastAsia="SimHei" w:cs="SimHei"/>
          <w:spacing w:val="15"/>
          <w:position w:val="20"/>
        </w:rPr>
        <w:t xml:space="preserve"> </w:t>
      </w:r>
      <w:r>
        <w:rPr>
          <w:spacing w:val="15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任何单位和个人发现地方储备粮经营管理中存</w:t>
      </w:r>
    </w:p>
    <w:p>
      <w:pPr>
        <w:pStyle w:val="2"/>
        <w:spacing w:before="1" w:line="235" w:lineRule="auto"/>
        <w:ind w:left="31"/>
      </w:pP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在违法违规行为时，均有权向发展改革等有关部门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举报。</w:t>
      </w:r>
    </w:p>
    <w:p>
      <w:pPr>
        <w:pStyle w:val="2"/>
        <w:spacing w:before="155" w:line="600" w:lineRule="exact"/>
        <w:ind w:right="81"/>
        <w:jc w:val="right"/>
      </w:pPr>
      <w:r>
        <w:rPr>
          <w:spacing w:val="10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发展改革等有关部门接到举报后，应当及时组织查处；</w:t>
      </w:r>
    </w:p>
    <w:p>
      <w:pPr>
        <w:pStyle w:val="2"/>
        <w:spacing w:before="1" w:line="235" w:lineRule="auto"/>
        <w:ind w:left="30"/>
      </w:pP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举报事项超出本部门职责范围的，应当及时移送其他部门。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spacing w:before="101" w:line="227" w:lineRule="auto"/>
        <w:ind w:left="321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3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第二章</w:t>
      </w:r>
      <w:r>
        <w:rPr>
          <w:rFonts w:ascii="SimHei" w:hAnsi="SimHei" w:eastAsia="SimHei" w:cs="SimHei"/>
          <w:spacing w:val="18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3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收</w:t>
      </w:r>
      <w:r>
        <w:rPr>
          <w:rFonts w:ascii="SimHei" w:hAnsi="SimHei" w:eastAsia="SimHei" w:cs="SimHei"/>
          <w:spacing w:val="19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3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购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pStyle w:val="2"/>
        <w:spacing w:before="114" w:line="318" w:lineRule="auto"/>
        <w:ind w:left="31" w:right="113" w:firstLine="635"/>
        <w:jc w:val="both"/>
        <w:rPr>
          <w:spacing w:val="1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SimHei" w:hAnsi="SimHei" w:eastAsia="SimHei" w:cs="SimHei"/>
          <w:spacing w:val="12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第七条</w:t>
      </w:r>
      <w:r>
        <w:rPr>
          <w:rFonts w:ascii="SimHei" w:hAnsi="SimHei" w:eastAsia="SimHei" w:cs="SimHei"/>
          <w:spacing w:val="12"/>
        </w:rPr>
        <w:t xml:space="preserve"> </w:t>
      </w:r>
      <w:r>
        <w:rPr>
          <w:spacing w:val="1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储备粮的收购、销售计划，</w:t>
      </w:r>
      <w:r>
        <w:rPr>
          <w:spacing w:val="-43"/>
        </w:rPr>
        <w:t xml:space="preserve"> </w:t>
      </w:r>
      <w:r>
        <w:rPr>
          <w:spacing w:val="1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由县级以上人民政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府发展改革部门（粮食和储备行政管理部门）根据本级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人民</w:t>
      </w:r>
      <w:r>
        <w:rPr>
          <w:spacing w:val="1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政府批准的地方储备粮储存规模、</w:t>
      </w:r>
      <w:r>
        <w:rPr>
          <w:spacing w:val="-35"/>
        </w:rPr>
        <w:t xml:space="preserve"> </w:t>
      </w:r>
      <w:r>
        <w:rPr>
          <w:spacing w:val="1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品种和总体布局提出</w:t>
      </w:r>
    </w:p>
    <w:p>
      <w:pPr>
        <w:pStyle w:val="2"/>
        <w:spacing w:before="114" w:line="318" w:lineRule="auto"/>
        <w:ind w:right="113"/>
        <w:jc w:val="both"/>
        <w:rPr>
          <w:rFonts w:hint="eastAsia" w:eastAsia="FZFangSong-Z02S"/>
          <w:lang w:eastAsia="zh-CN"/>
        </w:rPr>
        <w:sectPr>
          <w:pgSz w:w="11906" w:h="16839"/>
          <w:pgMar w:top="1429" w:right="1681" w:bottom="0" w:left="1785" w:header="0" w:footer="0" w:gutter="0"/>
          <w:cols w:space="720" w:num="1"/>
        </w:sectPr>
      </w:pPr>
      <w:r>
        <w:rPr>
          <w:rFonts w:hint="eastAsia"/>
          <w:spacing w:val="18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建议</w:t>
      </w:r>
    </w:p>
    <w:p>
      <w:pPr>
        <w:pStyle w:val="2"/>
        <w:spacing w:before="208" w:line="600" w:lineRule="exact"/>
      </w:pPr>
      <w:r>
        <w:rPr>
          <w:rFonts w:hint="eastAsia"/>
          <w:spacing w:val="5"/>
          <w:position w:val="20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spacing w:val="5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并会同同级财政部门和农业发展银行下达，</w:t>
      </w:r>
      <w:r>
        <w:rPr>
          <w:spacing w:val="-80"/>
          <w:position w:val="20"/>
        </w:rPr>
        <w:t xml:space="preserve"> </w:t>
      </w:r>
      <w:r>
        <w:rPr>
          <w:spacing w:val="5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由</w:t>
      </w:r>
      <w:r>
        <w:rPr>
          <w:spacing w:val="4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承储企业</w:t>
      </w:r>
    </w:p>
    <w:p>
      <w:pPr>
        <w:pStyle w:val="2"/>
        <w:spacing w:line="236" w:lineRule="auto"/>
        <w:ind w:left="31"/>
      </w:pP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具体实施。</w:t>
      </w:r>
    </w:p>
    <w:p>
      <w:pPr>
        <w:pStyle w:val="2"/>
        <w:spacing w:before="154" w:line="600" w:lineRule="exact"/>
        <w:ind w:right="9"/>
        <w:jc w:val="right"/>
      </w:pPr>
      <w:r>
        <w:rPr>
          <w:rFonts w:ascii="SimHei" w:hAnsi="SimHei" w:eastAsia="SimHei" w:cs="SimHei"/>
          <w:spacing w:val="13"/>
          <w:position w:val="20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第八条</w:t>
      </w:r>
      <w:r>
        <w:rPr>
          <w:rFonts w:ascii="SimHei" w:hAnsi="SimHei" w:eastAsia="SimHei" w:cs="SimHei"/>
          <w:spacing w:val="72"/>
          <w:position w:val="20"/>
        </w:rPr>
        <w:t xml:space="preserve"> </w:t>
      </w:r>
      <w:r>
        <w:rPr>
          <w:spacing w:val="13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收购入库的地方储备粮应当达到国家和省规定</w:t>
      </w:r>
    </w:p>
    <w:p>
      <w:pPr>
        <w:pStyle w:val="2"/>
        <w:spacing w:line="235" w:lineRule="auto"/>
        <w:ind w:left="61"/>
      </w:pP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的质量标准，执行粮食收购入库质量安全检验制度。</w:t>
      </w:r>
    </w:p>
    <w:p>
      <w:pPr>
        <w:pStyle w:val="2"/>
        <w:spacing w:before="155" w:line="231" w:lineRule="auto"/>
        <w:ind w:left="675"/>
      </w:pP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承储企业应当优先收购最近粮食生产季生产的新粮。</w:t>
      </w:r>
    </w:p>
    <w:p>
      <w:pPr>
        <w:pStyle w:val="2"/>
        <w:spacing w:before="163" w:line="600" w:lineRule="exact"/>
        <w:ind w:right="9"/>
        <w:jc w:val="right"/>
      </w:pPr>
      <w:r>
        <w:rPr>
          <w:rFonts w:ascii="SimHei" w:hAnsi="SimHei" w:eastAsia="SimHei" w:cs="SimHei"/>
          <w:spacing w:val="15"/>
          <w:position w:val="20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第九条</w:t>
      </w:r>
      <w:r>
        <w:rPr>
          <w:rFonts w:ascii="SimHei" w:hAnsi="SimHei" w:eastAsia="SimHei" w:cs="SimHei"/>
          <w:spacing w:val="15"/>
          <w:position w:val="20"/>
        </w:rPr>
        <w:t xml:space="preserve"> </w:t>
      </w:r>
      <w:r>
        <w:rPr>
          <w:spacing w:val="15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承储企业应当按照财政部门会同有关部门核定</w:t>
      </w:r>
    </w:p>
    <w:p>
      <w:pPr>
        <w:pStyle w:val="2"/>
        <w:spacing w:before="2" w:line="230" w:lineRule="auto"/>
        <w:ind w:left="61"/>
      </w:pP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的地方储备粮入库成本核算。</w:t>
      </w:r>
    </w:p>
    <w:p>
      <w:pPr>
        <w:pStyle w:val="2"/>
        <w:spacing w:before="163" w:line="231" w:lineRule="auto"/>
        <w:ind w:left="674"/>
      </w:pP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任何单位和个人不得擅自更改地方储备粮入库成本。</w:t>
      </w:r>
    </w:p>
    <w:p>
      <w:pPr>
        <w:pStyle w:val="2"/>
        <w:spacing w:before="164" w:line="600" w:lineRule="exact"/>
        <w:ind w:right="11"/>
        <w:jc w:val="right"/>
      </w:pPr>
      <w:r>
        <w:rPr>
          <w:rFonts w:ascii="SimHei" w:hAnsi="SimHei" w:eastAsia="SimHei" w:cs="SimHei"/>
          <w:spacing w:val="15"/>
          <w:position w:val="19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第十条</w:t>
      </w:r>
      <w:r>
        <w:rPr>
          <w:rFonts w:ascii="SimHei" w:hAnsi="SimHei" w:eastAsia="SimHei" w:cs="SimHei"/>
          <w:spacing w:val="15"/>
          <w:position w:val="19"/>
        </w:rPr>
        <w:t xml:space="preserve"> </w:t>
      </w:r>
      <w:r>
        <w:rPr>
          <w:spacing w:val="15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农业发展银行应当按照收购计划，及时、足额</w:t>
      </w:r>
    </w:p>
    <w:p>
      <w:pPr>
        <w:pStyle w:val="2"/>
        <w:spacing w:before="2" w:line="230" w:lineRule="auto"/>
        <w:ind w:left="76"/>
      </w:pP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向承储企业安排地方储备粮收购资金。</w:t>
      </w:r>
    </w:p>
    <w:p>
      <w:pPr>
        <w:pStyle w:val="2"/>
        <w:spacing w:before="163" w:line="600" w:lineRule="exact"/>
        <w:ind w:right="11"/>
        <w:jc w:val="right"/>
      </w:pPr>
      <w:r>
        <w:rPr>
          <w:spacing w:val="8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承储企业应当在农业发展银行开立基本账户，接受农业</w:t>
      </w:r>
    </w:p>
    <w:p>
      <w:pPr>
        <w:pStyle w:val="2"/>
        <w:spacing w:before="2" w:line="230" w:lineRule="auto"/>
        <w:ind w:left="34"/>
      </w:pP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发展银行的信贷监管，确保地方储备粮收购资金安全。</w:t>
      </w:r>
    </w:p>
    <w:p>
      <w:pPr>
        <w:pStyle w:val="2"/>
        <w:spacing w:before="164" w:line="600" w:lineRule="exact"/>
        <w:ind w:right="9"/>
        <w:jc w:val="right"/>
      </w:pPr>
      <w:r>
        <w:rPr>
          <w:spacing w:val="9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地方储备粮收购资金应当专款专用，任何单位和个人不</w:t>
      </w:r>
    </w:p>
    <w:p>
      <w:pPr>
        <w:pStyle w:val="2"/>
        <w:spacing w:before="1" w:line="236" w:lineRule="auto"/>
        <w:ind w:left="34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得挤占、截留、挪用。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01" w:line="227" w:lineRule="auto"/>
        <w:ind w:left="321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5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第三章</w:t>
      </w:r>
      <w:r>
        <w:rPr>
          <w:rFonts w:ascii="SimHei" w:hAnsi="SimHei" w:eastAsia="SimHei" w:cs="SimHei"/>
          <w:spacing w:val="5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5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储</w:t>
      </w:r>
      <w:r>
        <w:rPr>
          <w:rFonts w:ascii="SimHei" w:hAnsi="SimHei" w:eastAsia="SimHei" w:cs="SimHei"/>
          <w:spacing w:val="27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5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存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2"/>
        <w:spacing w:before="115" w:line="600" w:lineRule="exact"/>
        <w:ind w:right="11"/>
        <w:jc w:val="right"/>
      </w:pPr>
      <w:r>
        <w:rPr>
          <w:rFonts w:ascii="SimHei" w:hAnsi="SimHei" w:eastAsia="SimHei" w:cs="SimHei"/>
          <w:spacing w:val="15"/>
          <w:position w:val="20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第十一条</w:t>
      </w:r>
      <w:r>
        <w:rPr>
          <w:rFonts w:ascii="SimHei" w:hAnsi="SimHei" w:eastAsia="SimHei" w:cs="SimHei"/>
          <w:spacing w:val="15"/>
          <w:position w:val="20"/>
        </w:rPr>
        <w:t xml:space="preserve"> </w:t>
      </w:r>
      <w:r>
        <w:rPr>
          <w:spacing w:val="15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储存地方储备粮应当遵循合理布局、规模存</w:t>
      </w:r>
    </w:p>
    <w:p>
      <w:pPr>
        <w:pStyle w:val="2"/>
        <w:spacing w:before="1" w:line="230" w:lineRule="auto"/>
        <w:ind w:left="34"/>
      </w:pP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放的原则储存。承储企业不得从事粮食商业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经营活动。</w:t>
      </w:r>
    </w:p>
    <w:p>
      <w:pPr>
        <w:pStyle w:val="2"/>
        <w:spacing w:before="162" w:line="318" w:lineRule="auto"/>
        <w:ind w:left="37" w:right="9" w:firstLine="659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除不宜集中储存的情形外，地方储备粮应当集中储存于</w:t>
      </w:r>
      <w:r>
        <w:rPr>
          <w:spacing w:val="18"/>
        </w:rPr>
        <w:t xml:space="preserve"> 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专门从事储备粮存储业务的国有或者国有控股企业，也可依</w:t>
      </w:r>
      <w:r>
        <w:rPr>
          <w:spacing w:val="18"/>
        </w:rPr>
        <w:t xml:space="preserve"> </w:t>
      </w:r>
      <w:r>
        <w:rPr>
          <w:spacing w:val="2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照本办法的规定由具备条件的其他国有或者国有控股粮食</w:t>
      </w:r>
    </w:p>
    <w:p>
      <w:pPr>
        <w:pStyle w:val="2"/>
        <w:spacing w:before="2" w:line="230" w:lineRule="auto"/>
        <w:ind w:left="31"/>
      </w:pP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仓储企业代储。</w:t>
      </w:r>
    </w:p>
    <w:p>
      <w:pPr>
        <w:spacing w:line="230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208" w:line="231" w:lineRule="auto"/>
        <w:ind w:left="667"/>
      </w:pPr>
      <w:r>
        <w:rPr>
          <w:rFonts w:ascii="SimHei" w:hAnsi="SimHei" w:eastAsia="SimHei" w:cs="SimHei"/>
          <w:spacing w:val="9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第十二条</w:t>
      </w:r>
      <w:r>
        <w:rPr>
          <w:rFonts w:ascii="SimHei" w:hAnsi="SimHei" w:eastAsia="SimHei" w:cs="SimHei"/>
          <w:spacing w:val="9"/>
        </w:rPr>
        <w:t xml:space="preserve"> 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承储企业应当具备下列条件：</w:t>
      </w:r>
    </w:p>
    <w:p>
      <w:pPr>
        <w:pStyle w:val="2"/>
        <w:spacing w:before="163" w:line="600" w:lineRule="exact"/>
        <w:ind w:left="645"/>
      </w:pPr>
      <w:r>
        <w:rPr>
          <w:spacing w:val="7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spacing w:val="-59"/>
          <w:position w:val="20"/>
        </w:rPr>
        <w:t xml:space="preserve"> </w:t>
      </w:r>
      <w:r>
        <w:rPr>
          <w:spacing w:val="7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一）仓库容量和仓储条件符合国家和省规定的标准和</w:t>
      </w:r>
    </w:p>
    <w:p>
      <w:pPr>
        <w:pStyle w:val="2"/>
        <w:spacing w:line="234" w:lineRule="auto"/>
        <w:ind w:left="32"/>
      </w:pP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技术规范；</w:t>
      </w:r>
    </w:p>
    <w:p>
      <w:pPr>
        <w:pStyle w:val="2"/>
        <w:spacing w:before="157" w:line="600" w:lineRule="exact"/>
        <w:ind w:left="645"/>
      </w:pPr>
      <w:r>
        <w:rPr>
          <w:spacing w:val="10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（二）具有与粮食储存功能、仓型、进出粮方</w:t>
      </w:r>
      <w:r>
        <w:rPr>
          <w:spacing w:val="9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式、粮食</w:t>
      </w:r>
    </w:p>
    <w:p>
      <w:pPr>
        <w:pStyle w:val="2"/>
        <w:spacing w:before="1" w:line="230" w:lineRule="auto"/>
        <w:ind w:left="68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品种、储粮周期等相适应的仓储设备；</w:t>
      </w:r>
    </w:p>
    <w:p>
      <w:pPr>
        <w:pStyle w:val="2"/>
        <w:spacing w:before="163" w:line="318" w:lineRule="auto"/>
        <w:ind w:left="30" w:right="128" w:firstLine="615"/>
      </w:pP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（三）具有符合国家标准的地方储备粮质量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等级检测仪</w:t>
      </w:r>
      <w:r>
        <w:t xml:space="preserve"> 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器和场所，具备检测地方储备粮储存期间仓库内温度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、水分</w:t>
      </w:r>
    </w:p>
    <w:p>
      <w:pPr>
        <w:pStyle w:val="2"/>
        <w:spacing w:line="234" w:lineRule="auto"/>
        <w:ind w:left="35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和害虫密度的条件；</w:t>
      </w:r>
    </w:p>
    <w:p>
      <w:pPr>
        <w:pStyle w:val="2"/>
        <w:spacing w:before="158" w:line="600" w:lineRule="exact"/>
        <w:ind w:left="645"/>
      </w:pPr>
      <w:r>
        <w:rPr>
          <w:spacing w:val="10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（四）具有相应数量的经过专业培训的粮油保管员、粮</w:t>
      </w:r>
    </w:p>
    <w:p>
      <w:pPr>
        <w:pStyle w:val="2"/>
        <w:spacing w:line="234" w:lineRule="auto"/>
        <w:ind w:left="46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油质量检验员等管理技术人员；</w:t>
      </w:r>
    </w:p>
    <w:p>
      <w:pPr>
        <w:pStyle w:val="2"/>
        <w:spacing w:before="157" w:line="600" w:lineRule="exact"/>
        <w:ind w:left="645"/>
      </w:pPr>
      <w:r>
        <w:rPr>
          <w:spacing w:val="5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（五）严格执行国家粮食流通统计制度</w:t>
      </w:r>
      <w:r>
        <w:rPr>
          <w:spacing w:val="-64"/>
          <w:position w:val="19"/>
        </w:rPr>
        <w:t xml:space="preserve"> </w:t>
      </w:r>
      <w:r>
        <w:rPr>
          <w:spacing w:val="5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，进入“</w:t>
      </w:r>
      <w:r>
        <w:rPr>
          <w:spacing w:val="-70"/>
          <w:position w:val="19"/>
        </w:rPr>
        <w:t xml:space="preserve"> </w:t>
      </w:r>
      <w:r>
        <w:rPr>
          <w:spacing w:val="5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国家粮</w:t>
      </w:r>
    </w:p>
    <w:p>
      <w:pPr>
        <w:pStyle w:val="2"/>
        <w:spacing w:before="1" w:line="234" w:lineRule="auto"/>
        <w:ind w:left="46"/>
      </w:pP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油统计系统”名录库，按时报送统计报表；</w:t>
      </w:r>
    </w:p>
    <w:p>
      <w:pPr>
        <w:pStyle w:val="2"/>
        <w:spacing w:before="158" w:line="235" w:lineRule="auto"/>
        <w:ind w:left="645"/>
      </w:pPr>
      <w:r>
        <w:rPr>
          <w:spacing w:val="1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（六）经营管理和信誉良好，无违法经营记录。</w:t>
      </w:r>
    </w:p>
    <w:p>
      <w:pPr>
        <w:pStyle w:val="2"/>
        <w:spacing w:before="153" w:line="318" w:lineRule="auto"/>
        <w:ind w:left="41" w:right="126" w:firstLine="633"/>
      </w:pP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发展改革部门（粮食和储备行政管理部门）应当根据地</w:t>
      </w:r>
      <w:r>
        <w:rPr>
          <w:spacing w:val="14"/>
        </w:rPr>
        <w:t xml:space="preserve"> 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方储备粮的总体布局和方案，从符合前款规定条件的承储企</w:t>
      </w:r>
      <w:r>
        <w:rPr>
          <w:spacing w:val="14"/>
        </w:rPr>
        <w:t xml:space="preserve"> 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业中</w:t>
      </w:r>
      <w:r>
        <w:rPr>
          <w:spacing w:val="-69"/>
        </w:rPr>
        <w:t xml:space="preserve"> 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，择优选定本级储备粮承储企业</w:t>
      </w:r>
      <w:r>
        <w:rPr>
          <w:spacing w:val="-67"/>
        </w:rPr>
        <w:t xml:space="preserve"> 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，并建立健全储备粮承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储企业政策执行情况绩效评估制度。</w:t>
      </w:r>
    </w:p>
    <w:p>
      <w:pPr>
        <w:pStyle w:val="2"/>
        <w:spacing w:before="162" w:line="318" w:lineRule="auto"/>
        <w:ind w:left="37" w:firstLine="629"/>
      </w:pPr>
      <w:r>
        <w:rPr>
          <w:rFonts w:ascii="SimHei" w:hAnsi="SimHei" w:eastAsia="SimHei" w:cs="SimHei"/>
          <w:spacing w:val="15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第十三条</w:t>
      </w:r>
      <w:r>
        <w:rPr>
          <w:rFonts w:ascii="SimHei" w:hAnsi="SimHei" w:eastAsia="SimHei" w:cs="SimHei"/>
          <w:spacing w:val="15"/>
        </w:rPr>
        <w:t xml:space="preserve"> </w:t>
      </w:r>
      <w:r>
        <w:rPr>
          <w:spacing w:val="1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承储企业应当对地方储备粮实行专仓储存、</w:t>
      </w:r>
      <w:r>
        <w:rPr>
          <w:spacing w:val="15"/>
        </w:rPr>
        <w:t xml:space="preserve"> </w:t>
      </w:r>
      <w:r>
        <w:rPr>
          <w:spacing w:val="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专人保管、专账记载，保证地方储备粮账账相符、账实相符、</w:t>
      </w:r>
    </w:p>
    <w:p>
      <w:pPr>
        <w:pStyle w:val="2"/>
        <w:spacing w:before="2" w:line="230" w:lineRule="auto"/>
        <w:ind w:left="37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质量良好、储存安全。</w:t>
      </w:r>
    </w:p>
    <w:p>
      <w:pPr>
        <w:pStyle w:val="2"/>
        <w:spacing w:before="162" w:line="318" w:lineRule="auto"/>
        <w:ind w:left="32" w:right="126" w:firstLine="634"/>
      </w:pPr>
      <w:r>
        <w:rPr>
          <w:rFonts w:ascii="SimHei" w:hAnsi="SimHei" w:eastAsia="SimHei" w:cs="SimHei"/>
          <w:spacing w:val="15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第十四条</w:t>
      </w:r>
      <w:r>
        <w:rPr>
          <w:rFonts w:ascii="SimHei" w:hAnsi="SimHei" w:eastAsia="SimHei" w:cs="SimHei"/>
          <w:spacing w:val="15"/>
        </w:rPr>
        <w:t xml:space="preserve"> </w:t>
      </w:r>
      <w:r>
        <w:rPr>
          <w:spacing w:val="1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承储企业应当推广应用绿色储粮新技术、新</w:t>
      </w:r>
      <w:r>
        <w:rPr>
          <w:spacing w:val="9"/>
        </w:rPr>
        <w:t xml:space="preserve"> 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装备，改造仓储设施功效性能</w:t>
      </w:r>
      <w:r>
        <w:rPr>
          <w:spacing w:val="-51"/>
        </w:rPr>
        <w:t xml:space="preserve"> 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，提升节粮减损能力，降低粮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食损失损耗。</w:t>
      </w:r>
    </w:p>
    <w:p>
      <w:pPr>
        <w:spacing w:line="236" w:lineRule="auto"/>
        <w:sectPr>
          <w:pgSz w:w="11906" w:h="16839"/>
          <w:pgMar w:top="1431" w:right="1668" w:bottom="0" w:left="1785" w:header="0" w:footer="0" w:gutter="0"/>
          <w:cols w:space="720" w:num="1"/>
        </w:sectPr>
      </w:pPr>
    </w:p>
    <w:p>
      <w:pPr>
        <w:pStyle w:val="2"/>
        <w:spacing w:before="208" w:line="600" w:lineRule="exact"/>
        <w:ind w:left="675"/>
      </w:pPr>
      <w:r>
        <w:rPr>
          <w:spacing w:val="8"/>
          <w:position w:val="2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承储企业应当建立健全地方储备粮的防火、防盗、防洪</w:t>
      </w:r>
    </w:p>
    <w:p>
      <w:pPr>
        <w:pStyle w:val="2"/>
        <w:spacing w:line="235" w:lineRule="auto"/>
        <w:ind w:left="44"/>
      </w:pP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等安全管理制度，并配备必要的安全防护设施。</w:t>
      </w:r>
    </w:p>
    <w:p>
      <w:pPr>
        <w:pStyle w:val="2"/>
        <w:spacing w:before="153" w:line="318" w:lineRule="auto"/>
        <w:ind w:left="30" w:right="123" w:firstLine="645"/>
      </w:pP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承储企业应当加强信息化建设，按规定及时向发展改革</w:t>
      </w:r>
      <w:r>
        <w:rPr>
          <w:spacing w:val="13"/>
        </w:rPr>
        <w:t xml:space="preserve"> 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部门（粮食和储备行政管理部门）提供相关信息数据</w:t>
      </w:r>
      <w:r>
        <w:rPr>
          <w:spacing w:val="-49"/>
        </w:rPr>
        <w:t xml:space="preserve"> 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，对数</w:t>
      </w:r>
      <w:r>
        <w:t xml:space="preserve"> 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据的真实性负责，实现地方储备粮动态远程监管、粮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情在线</w:t>
      </w: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监控、信息互通互享。</w:t>
      </w:r>
    </w:p>
    <w:p>
      <w:pPr>
        <w:pStyle w:val="2"/>
        <w:spacing w:before="153" w:line="231" w:lineRule="auto"/>
        <w:ind w:left="667"/>
      </w:pPr>
      <w:r>
        <w:rPr>
          <w:rFonts w:ascii="SimHei" w:hAnsi="SimHei" w:eastAsia="SimHei" w:cs="SimHei"/>
          <w:spacing w:val="9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第十五条</w:t>
      </w:r>
      <w:r>
        <w:rPr>
          <w:rFonts w:ascii="SimHei" w:hAnsi="SimHei" w:eastAsia="SimHei" w:cs="SimHei"/>
          <w:spacing w:val="9"/>
        </w:rPr>
        <w:t xml:space="preserve"> 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承储企业不得实施下列行为：</w:t>
      </w:r>
    </w:p>
    <w:p>
      <w:pPr>
        <w:pStyle w:val="2"/>
        <w:spacing w:before="164" w:line="231" w:lineRule="auto"/>
        <w:ind w:left="645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spacing w:val="-68"/>
        </w:rPr>
        <w:t xml:space="preserve"> </w:t>
      </w: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一）虚报地方储备粮收储数量；</w:t>
      </w:r>
    </w:p>
    <w:p>
      <w:pPr>
        <w:pStyle w:val="2"/>
        <w:spacing w:before="162" w:line="318" w:lineRule="auto"/>
        <w:ind w:left="36" w:firstLine="609"/>
      </w:pPr>
      <w:r>
        <w:rPr>
          <w:spacing w:val="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（二）通过以陈顶新、以次充好、低收高转、虚假购销、</w:t>
      </w:r>
      <w:r>
        <w:rPr>
          <w:spacing w:val="2"/>
        </w:rPr>
        <w:t xml:space="preserve"> 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虚假轮换、违规倒卖等方式</w:t>
      </w:r>
      <w:r>
        <w:rPr>
          <w:spacing w:val="-51"/>
        </w:rPr>
        <w:t xml:space="preserve"> 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，套取粮食价差和财政补贴</w:t>
      </w:r>
      <w:r>
        <w:rPr>
          <w:spacing w:val="-69"/>
        </w:rPr>
        <w:t xml:space="preserve"> 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，骗</w:t>
      </w:r>
    </w:p>
    <w:p>
      <w:pPr>
        <w:pStyle w:val="2"/>
        <w:spacing w:line="234" w:lineRule="auto"/>
        <w:ind w:left="30"/>
      </w:pP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取信贷资金；</w:t>
      </w:r>
    </w:p>
    <w:p>
      <w:pPr>
        <w:pStyle w:val="2"/>
        <w:spacing w:before="158" w:line="234" w:lineRule="auto"/>
        <w:ind w:left="645"/>
      </w:pPr>
      <w:r>
        <w:rPr>
          <w:spacing w:val="1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（三）挤占、挪用、克扣财政补贴、信贷资金；</w:t>
      </w:r>
    </w:p>
    <w:p>
      <w:pPr>
        <w:pStyle w:val="2"/>
        <w:spacing w:before="158" w:line="231" w:lineRule="auto"/>
        <w:ind w:left="645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（四）</w:t>
      </w:r>
      <w:r>
        <w:rPr>
          <w:spacing w:val="-39"/>
        </w:rPr>
        <w:t xml:space="preserve"> </w:t>
      </w: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以地方储备粮为债务作担保或者清偿债务；</w:t>
      </w:r>
    </w:p>
    <w:p>
      <w:pPr>
        <w:pStyle w:val="2"/>
        <w:spacing w:before="163" w:line="600" w:lineRule="exact"/>
        <w:ind w:left="645"/>
      </w:pPr>
      <w:r>
        <w:rPr>
          <w:spacing w:val="10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（五）利用地方储备粮进行除政府委托的政</w:t>
      </w:r>
      <w:r>
        <w:rPr>
          <w:spacing w:val="9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策性任务以</w:t>
      </w:r>
    </w:p>
    <w:p>
      <w:pPr>
        <w:pStyle w:val="2"/>
        <w:spacing w:before="1" w:line="234" w:lineRule="auto"/>
        <w:ind w:left="47"/>
      </w:pP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外的其他商业经营；</w:t>
      </w:r>
    </w:p>
    <w:p>
      <w:pPr>
        <w:pStyle w:val="2"/>
        <w:spacing w:before="157" w:line="600" w:lineRule="exact"/>
        <w:ind w:left="645"/>
      </w:pPr>
      <w:r>
        <w:rPr>
          <w:spacing w:val="10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（六）在地方储备粮出库时掺杂使假、以次充好、</w:t>
      </w:r>
      <w:r>
        <w:rPr>
          <w:spacing w:val="9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调换</w:t>
      </w:r>
    </w:p>
    <w:p>
      <w:pPr>
        <w:pStyle w:val="2"/>
        <w:spacing w:before="1" w:line="234" w:lineRule="auto"/>
        <w:ind w:left="27"/>
      </w:pP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标的物，拒不执行出库指令或者阻挠出库；</w:t>
      </w:r>
    </w:p>
    <w:p>
      <w:pPr>
        <w:pStyle w:val="2"/>
        <w:spacing w:before="157" w:line="231" w:lineRule="auto"/>
        <w:ind w:left="645"/>
      </w:pP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（七）擅自动用地方储备粮；</w:t>
      </w:r>
    </w:p>
    <w:p>
      <w:pPr>
        <w:pStyle w:val="2"/>
        <w:spacing w:before="162" w:line="318" w:lineRule="auto"/>
        <w:ind w:left="42" w:right="126" w:firstLine="602"/>
      </w:pP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（八）将地方储备粮与可能对粮食产生污染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的有毒有害</w:t>
      </w:r>
      <w:r>
        <w:t xml:space="preserve"> 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物质混存，使用国家禁止使用的化学药剂或者超量使用化学</w:t>
      </w:r>
    </w:p>
    <w:p>
      <w:pPr>
        <w:pStyle w:val="2"/>
        <w:spacing w:before="1" w:line="234" w:lineRule="auto"/>
        <w:ind w:left="52"/>
      </w:pPr>
      <w:r>
        <w:rPr>
          <w:spacing w:val="-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药剂；</w:t>
      </w:r>
    </w:p>
    <w:p>
      <w:pPr>
        <w:pStyle w:val="2"/>
        <w:spacing w:before="157" w:line="600" w:lineRule="exact"/>
        <w:ind w:left="645"/>
      </w:pPr>
      <w:r>
        <w:rPr>
          <w:spacing w:val="11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（九）使用被污染的运输工具或者包装材料运输粮食，</w:t>
      </w:r>
    </w:p>
    <w:p>
      <w:pPr>
        <w:pStyle w:val="2"/>
        <w:spacing w:before="1" w:line="234" w:lineRule="auto"/>
        <w:ind w:left="36"/>
      </w:pP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或者与有毒有害物质混装运输粮食；</w:t>
      </w:r>
    </w:p>
    <w:p>
      <w:pPr>
        <w:spacing w:line="234" w:lineRule="auto"/>
        <w:sectPr>
          <w:pgSz w:w="11906" w:h="16839"/>
          <w:pgMar w:top="1431" w:right="1671" w:bottom="0" w:left="1785" w:header="0" w:footer="0" w:gutter="0"/>
          <w:cols w:space="720" w:num="1"/>
        </w:sectPr>
      </w:pPr>
    </w:p>
    <w:p>
      <w:pPr>
        <w:pStyle w:val="2"/>
        <w:spacing w:before="208" w:line="231" w:lineRule="auto"/>
        <w:jc w:val="right"/>
      </w:pP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（十）其他违反国家地方储备粮经营管理规定的行为。</w:t>
      </w:r>
    </w:p>
    <w:p>
      <w:pPr>
        <w:pStyle w:val="2"/>
        <w:spacing w:before="162" w:line="318" w:lineRule="auto"/>
        <w:ind w:left="32" w:right="9" w:firstLine="634"/>
      </w:pPr>
      <w:r>
        <w:rPr>
          <w:rFonts w:ascii="SimHei" w:hAnsi="SimHei" w:eastAsia="SimHei" w:cs="SimHei"/>
          <w:spacing w:val="15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第十六条</w:t>
      </w:r>
      <w:r>
        <w:rPr>
          <w:rFonts w:ascii="SimHei" w:hAnsi="SimHei" w:eastAsia="SimHei" w:cs="SimHei"/>
          <w:spacing w:val="15"/>
        </w:rPr>
        <w:t xml:space="preserve"> </w:t>
      </w:r>
      <w:r>
        <w:rPr>
          <w:spacing w:val="1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承储企业被依法撤销、解散或者破产以及其</w:t>
      </w:r>
      <w:r>
        <w:rPr>
          <w:spacing w:val="9"/>
        </w:rPr>
        <w:t xml:space="preserve"> </w:t>
      </w:r>
      <w:r>
        <w:rPr>
          <w:spacing w:val="2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他不宜储存情形的，其储存的地方储备粮由发展改革部门</w:t>
      </w:r>
    </w:p>
    <w:p>
      <w:pPr>
        <w:pStyle w:val="2"/>
        <w:spacing w:before="1" w:line="230" w:lineRule="auto"/>
        <w:ind w:left="4"/>
      </w:pP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（粮食和储备行政管理部门）安排另行储存。</w:t>
      </w:r>
    </w:p>
    <w:p>
      <w:pPr>
        <w:pStyle w:val="2"/>
        <w:spacing w:before="162" w:line="318" w:lineRule="auto"/>
        <w:ind w:left="40" w:right="9" w:firstLine="627"/>
      </w:pPr>
      <w:r>
        <w:rPr>
          <w:rFonts w:ascii="SimHei" w:hAnsi="SimHei" w:eastAsia="SimHei" w:cs="SimHei"/>
          <w:spacing w:val="15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第十七条</w:t>
      </w:r>
      <w:r>
        <w:rPr>
          <w:rFonts w:ascii="SimHei" w:hAnsi="SimHei" w:eastAsia="SimHei" w:cs="SimHei"/>
          <w:spacing w:val="15"/>
        </w:rPr>
        <w:t xml:space="preserve"> </w:t>
      </w:r>
      <w:r>
        <w:rPr>
          <w:spacing w:val="1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承储企业发现地方储备粮数量、质量和储存</w:t>
      </w:r>
      <w:r>
        <w:rPr>
          <w:spacing w:val="9"/>
        </w:rPr>
        <w:t xml:space="preserve"> 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安全存在问题时，应当及时处理；不能处理的</w:t>
      </w:r>
      <w:r>
        <w:rPr>
          <w:spacing w:val="-59"/>
        </w:rPr>
        <w:t xml:space="preserve"> 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，应当及时报</w:t>
      </w:r>
    </w:p>
    <w:p>
      <w:pPr>
        <w:pStyle w:val="2"/>
        <w:spacing w:before="1" w:line="230" w:lineRule="auto"/>
        <w:ind w:left="42"/>
      </w:pPr>
      <w:r>
        <w:rPr>
          <w:spacing w:val="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告发展改革部门（粮食和储备行政管理部门）。</w:t>
      </w:r>
    </w:p>
    <w:p>
      <w:pPr>
        <w:spacing w:line="333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spacing w:before="101" w:line="227" w:lineRule="auto"/>
        <w:ind w:left="321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3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第四章</w:t>
      </w:r>
      <w:r>
        <w:rPr>
          <w:rFonts w:ascii="SimHei" w:hAnsi="SimHei" w:eastAsia="SimHei" w:cs="SimHei"/>
          <w:spacing w:val="18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3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轮</w:t>
      </w:r>
      <w:r>
        <w:rPr>
          <w:rFonts w:ascii="SimHei" w:hAnsi="SimHei" w:eastAsia="SimHei" w:cs="SimHei"/>
          <w:spacing w:val="21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3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换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2"/>
        <w:spacing w:before="114" w:line="231" w:lineRule="auto"/>
        <w:ind w:left="667"/>
      </w:pPr>
      <w:r>
        <w:rPr>
          <w:rFonts w:ascii="SimHei" w:hAnsi="SimHei" w:eastAsia="SimHei" w:cs="SimHei"/>
          <w:spacing w:val="9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第十八条</w:t>
      </w:r>
      <w:r>
        <w:rPr>
          <w:rFonts w:ascii="SimHei" w:hAnsi="SimHei" w:eastAsia="SimHei" w:cs="SimHei"/>
          <w:spacing w:val="9"/>
        </w:rPr>
        <w:t xml:space="preserve"> 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实行地方储备粮均衡轮换制度。</w:t>
      </w:r>
    </w:p>
    <w:p>
      <w:pPr>
        <w:pStyle w:val="2"/>
        <w:spacing w:before="162" w:line="318" w:lineRule="auto"/>
        <w:ind w:left="32" w:right="9" w:firstLine="643"/>
      </w:pP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承储企业应当严格执行由发展改革部门（粮食和储备行</w:t>
      </w:r>
      <w:r>
        <w:rPr>
          <w:spacing w:val="16"/>
        </w:rPr>
        <w:t xml:space="preserve"> 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政管理部门）、财政部门和农业发展银行共同下达的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地方储</w:t>
      </w:r>
    </w:p>
    <w:p>
      <w:pPr>
        <w:pStyle w:val="2"/>
        <w:spacing w:line="236" w:lineRule="auto"/>
        <w:ind w:left="30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备粮年度轮换计划。</w:t>
      </w:r>
    </w:p>
    <w:p>
      <w:pPr>
        <w:pStyle w:val="2"/>
        <w:spacing w:before="152" w:line="318" w:lineRule="auto"/>
        <w:ind w:left="36" w:right="9" w:firstLine="644"/>
      </w:pP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如确需调整轮换计划，承储企业应当报同级发展改革部</w:t>
      </w:r>
      <w:r>
        <w:rPr>
          <w:spacing w:val="10"/>
        </w:rPr>
        <w:t xml:space="preserve"> 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门（粮食和储备行政管理部门）、财政部门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和农业发展银行</w:t>
      </w:r>
      <w:r>
        <w:t xml:space="preserve"> 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批准。轮换计划执行过程中不得擅自调整承储库点</w:t>
      </w:r>
      <w:r>
        <w:rPr>
          <w:spacing w:val="-57"/>
        </w:rPr>
        <w:t xml:space="preserve"> 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，不得擅</w:t>
      </w:r>
      <w:r>
        <w:rPr>
          <w:spacing w:val="-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自串换品种。</w:t>
      </w:r>
    </w:p>
    <w:p>
      <w:pPr>
        <w:pStyle w:val="2"/>
        <w:spacing w:before="157" w:line="318" w:lineRule="auto"/>
        <w:ind w:left="31" w:right="9" w:firstLine="635"/>
      </w:pPr>
      <w:r>
        <w:rPr>
          <w:rFonts w:ascii="SimHei" w:hAnsi="SimHei" w:eastAsia="SimHei" w:cs="SimHei"/>
          <w:spacing w:val="15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第十九条</w:t>
      </w:r>
      <w:r>
        <w:rPr>
          <w:rFonts w:ascii="SimHei" w:hAnsi="SimHei" w:eastAsia="SimHei" w:cs="SimHei"/>
          <w:spacing w:val="15"/>
        </w:rPr>
        <w:t xml:space="preserve"> </w:t>
      </w:r>
      <w:r>
        <w:rPr>
          <w:spacing w:val="1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承储企业应当定期进行粮食品质检验，粮食</w:t>
      </w:r>
      <w:r>
        <w:rPr>
          <w:spacing w:val="9"/>
        </w:rPr>
        <w:t xml:space="preserve"> 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品质达到轻度不宜存时应当及时出库。超过正常储存年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限的</w:t>
      </w:r>
      <w:r>
        <w:t xml:space="preserve"> 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粮食，储存期间使用储粮药剂未满安全间隔期的粮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食，以及</w:t>
      </w:r>
      <w:r>
        <w:t xml:space="preserve"> 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色泽、气味异常的粮食，在出库前应当由粮食质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量安全检验</w:t>
      </w:r>
    </w:p>
    <w:p>
      <w:pPr>
        <w:pStyle w:val="2"/>
        <w:spacing w:line="234" w:lineRule="auto"/>
        <w:ind w:left="30"/>
      </w:pP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机构进行质量安全检验。未经质量安全检验的粮食不得销售</w:t>
      </w:r>
    </w:p>
    <w:p>
      <w:pPr>
        <w:spacing w:line="234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207" w:line="239" w:lineRule="auto"/>
        <w:ind w:left="72"/>
      </w:pPr>
      <w:r>
        <w:rPr>
          <w:spacing w:val="-1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出库。</w:t>
      </w:r>
    </w:p>
    <w:p>
      <w:pPr>
        <w:pStyle w:val="2"/>
        <w:spacing w:before="144" w:line="318" w:lineRule="auto"/>
        <w:ind w:left="27" w:right="9" w:firstLine="639"/>
      </w:pPr>
      <w:r>
        <w:rPr>
          <w:rFonts w:ascii="SimHei" w:hAnsi="SimHei" w:eastAsia="SimHei" w:cs="SimHei"/>
          <w:spacing w:val="13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第二十条</w:t>
      </w:r>
      <w:r>
        <w:rPr>
          <w:rFonts w:ascii="SimHei" w:hAnsi="SimHei" w:eastAsia="SimHei" w:cs="SimHei"/>
          <w:spacing w:val="13"/>
        </w:rPr>
        <w:t xml:space="preserve"> </w:t>
      </w:r>
      <w:r>
        <w:rPr>
          <w:spacing w:val="1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承储企业在地方储备粮轮换过程中，空库时</w:t>
      </w: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间不得超过4个月</w:t>
      </w:r>
      <w:r>
        <w:rPr>
          <w:spacing w:val="-66"/>
        </w:rPr>
        <w:t xml:space="preserve"> </w:t>
      </w: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；确需延长空库时间的</w:t>
      </w:r>
      <w:r>
        <w:rPr>
          <w:spacing w:val="-70"/>
        </w:rPr>
        <w:t xml:space="preserve"> </w:t>
      </w: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，应当报同级政府</w:t>
      </w:r>
      <w:r>
        <w:t xml:space="preserve"> </w:t>
      </w: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发改、财政、农发行等部门批准，但最长不得超过</w:t>
      </w:r>
      <w:r>
        <w:rPr>
          <w:spacing w:val="-11"/>
        </w:rPr>
        <w:t xml:space="preserve"> </w:t>
      </w: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spacing w:val="-26"/>
        </w:rPr>
        <w:t xml:space="preserve"> </w:t>
      </w: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个月。</w:t>
      </w:r>
      <w:r>
        <w:t xml:space="preserve"> 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地方储备油轮换过程中，空库时间不得超过</w:t>
      </w:r>
      <w:r>
        <w:rPr>
          <w:spacing w:val="-23"/>
        </w:rPr>
        <w:t xml:space="preserve"> 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spacing w:val="-27"/>
        </w:rPr>
        <w:t xml:space="preserve"> 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个月</w:t>
      </w:r>
      <w:r>
        <w:rPr>
          <w:spacing w:val="-68"/>
        </w:rPr>
        <w:t xml:space="preserve"> 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；确需延</w:t>
      </w:r>
      <w:r>
        <w:t xml:space="preserve"> </w:t>
      </w: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长空库时间的</w:t>
      </w:r>
      <w:r>
        <w:rPr>
          <w:spacing w:val="-67"/>
        </w:rPr>
        <w:t xml:space="preserve"> </w:t>
      </w: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，应当报同级政府发改、财政、农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发行等部门</w:t>
      </w:r>
      <w:r>
        <w:t xml:space="preserve"> </w:t>
      </w: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批准，但最长不得超过</w:t>
      </w:r>
      <w:r>
        <w:rPr>
          <w:spacing w:val="-13"/>
        </w:rPr>
        <w:t xml:space="preserve"> </w:t>
      </w: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spacing w:val="-25"/>
        </w:rPr>
        <w:t xml:space="preserve"> </w:t>
      </w: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个月。超过规定轮换架空期的承储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库点不能享受相应财政保管费用补贴。</w:t>
      </w:r>
    </w:p>
    <w:p>
      <w:pPr>
        <w:pStyle w:val="2"/>
        <w:spacing w:before="154" w:line="600" w:lineRule="exact"/>
        <w:ind w:right="9"/>
        <w:jc w:val="right"/>
      </w:pPr>
      <w:r>
        <w:rPr>
          <w:spacing w:val="22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承储企业应当每月向同级粮食行政管理部门报送轮换</w:t>
      </w:r>
    </w:p>
    <w:p>
      <w:pPr>
        <w:pStyle w:val="2"/>
        <w:spacing w:line="235" w:lineRule="auto"/>
        <w:ind w:left="37"/>
      </w:pP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计划执行情况，计划执行完毕后，提交书面验收申请。</w:t>
      </w:r>
    </w:p>
    <w:p>
      <w:pPr>
        <w:pStyle w:val="2"/>
        <w:spacing w:before="154" w:line="318" w:lineRule="auto"/>
        <w:ind w:left="44" w:right="11" w:firstLine="631"/>
      </w:pPr>
      <w:r>
        <w:rPr>
          <w:spacing w:val="2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承储企业应当将地方储备粮年度轮换计划的具体执行</w:t>
      </w:r>
      <w:r>
        <w:rPr>
          <w:spacing w:val="9"/>
        </w:rPr>
        <w:t xml:space="preserve"> </w:t>
      </w: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情况及时报送发展改革部门（粮食和储备行政管理部门）、</w:t>
      </w:r>
    </w:p>
    <w:p>
      <w:pPr>
        <w:pStyle w:val="2"/>
        <w:spacing w:line="236" w:lineRule="auto"/>
        <w:ind w:left="35"/>
      </w:pP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财政部门和农业发展银行。</w:t>
      </w:r>
    </w:p>
    <w:p>
      <w:pPr>
        <w:pStyle w:val="2"/>
        <w:spacing w:before="154" w:line="600" w:lineRule="exact"/>
        <w:ind w:right="11"/>
        <w:jc w:val="right"/>
      </w:pPr>
      <w:r>
        <w:rPr>
          <w:rFonts w:ascii="SimHei" w:hAnsi="SimHei" w:eastAsia="SimHei" w:cs="SimHei"/>
          <w:spacing w:val="15"/>
          <w:position w:val="20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第二十一条</w:t>
      </w:r>
      <w:r>
        <w:rPr>
          <w:rFonts w:ascii="SimHei" w:hAnsi="SimHei" w:eastAsia="SimHei" w:cs="SimHei"/>
          <w:spacing w:val="15"/>
          <w:position w:val="20"/>
        </w:rPr>
        <w:t xml:space="preserve"> </w:t>
      </w:r>
      <w:r>
        <w:rPr>
          <w:spacing w:val="15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承储企业不得将下列粮食作为食用用途轮</w:t>
      </w:r>
    </w:p>
    <w:p>
      <w:pPr>
        <w:pStyle w:val="2"/>
        <w:spacing w:line="234" w:lineRule="auto"/>
        <w:ind w:left="29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换或者销售出库：</w:t>
      </w:r>
    </w:p>
    <w:p>
      <w:pPr>
        <w:pStyle w:val="2"/>
        <w:spacing w:before="158" w:line="600" w:lineRule="exact"/>
        <w:ind w:right="9"/>
        <w:jc w:val="right"/>
      </w:pPr>
      <w:r>
        <w:rPr>
          <w:spacing w:val="7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spacing w:val="-56"/>
          <w:position w:val="19"/>
        </w:rPr>
        <w:t xml:space="preserve"> </w:t>
      </w:r>
      <w:r>
        <w:rPr>
          <w:spacing w:val="7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一）真菌毒素、农药残留、重金属等污染物质以及其</w:t>
      </w:r>
    </w:p>
    <w:p>
      <w:pPr>
        <w:pStyle w:val="2"/>
        <w:spacing w:before="1" w:line="223" w:lineRule="auto"/>
        <w:ind w:left="32"/>
      </w:pP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他危害人体健康的物质含量超过食品安全标准限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量的；</w:t>
      </w:r>
    </w:p>
    <w:p>
      <w:pPr>
        <w:pStyle w:val="2"/>
        <w:spacing w:before="178" w:line="234" w:lineRule="auto"/>
        <w:ind w:left="645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spacing w:val="-64"/>
        </w:rPr>
        <w:t xml:space="preserve"> </w:t>
      </w: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二）霉变或者色泽、气味异常的；</w:t>
      </w:r>
    </w:p>
    <w:p>
      <w:pPr>
        <w:pStyle w:val="2"/>
        <w:spacing w:before="158" w:line="231" w:lineRule="auto"/>
        <w:ind w:left="645"/>
      </w:pPr>
      <w:r>
        <w:rPr>
          <w:spacing w:val="1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（三）储存期间使用储粮药剂未满安全间隔期的；</w:t>
      </w:r>
    </w:p>
    <w:p>
      <w:pPr>
        <w:pStyle w:val="2"/>
        <w:spacing w:before="164" w:line="234" w:lineRule="auto"/>
        <w:ind w:left="645"/>
      </w:pPr>
      <w:r>
        <w:rPr>
          <w:spacing w:val="1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（四）被包装材料、容器、运输工具等污染的；</w:t>
      </w:r>
    </w:p>
    <w:p>
      <w:pPr>
        <w:pStyle w:val="2"/>
        <w:spacing w:before="157" w:line="600" w:lineRule="exact"/>
        <w:ind w:right="6"/>
        <w:jc w:val="right"/>
      </w:pPr>
      <w:r>
        <w:rPr>
          <w:spacing w:val="10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（五）其他法律、法规或者国家有关规定明确不得作为</w:t>
      </w:r>
    </w:p>
    <w:p>
      <w:pPr>
        <w:pStyle w:val="2"/>
        <w:spacing w:before="1" w:line="234" w:lineRule="auto"/>
        <w:ind w:left="31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食用用途销售的。</w:t>
      </w:r>
    </w:p>
    <w:p>
      <w:pPr>
        <w:pStyle w:val="2"/>
        <w:spacing w:before="157" w:line="231" w:lineRule="auto"/>
        <w:ind w:right="11"/>
        <w:jc w:val="right"/>
      </w:pPr>
      <w:r>
        <w:rPr>
          <w:rFonts w:ascii="SimHei" w:hAnsi="SimHei" w:eastAsia="SimHei" w:cs="SimHei"/>
          <w:spacing w:val="12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第二十二条</w:t>
      </w:r>
      <w:r>
        <w:rPr>
          <w:rFonts w:ascii="SimHei" w:hAnsi="SimHei" w:eastAsia="SimHei" w:cs="SimHei"/>
          <w:spacing w:val="12"/>
        </w:rPr>
        <w:t xml:space="preserve"> </w:t>
      </w:r>
      <w:r>
        <w:rPr>
          <w:spacing w:val="1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本级地方储备粮轮换的具体办法，</w:t>
      </w:r>
      <w:r>
        <w:rPr>
          <w:spacing w:val="-45"/>
        </w:rPr>
        <w:t xml:space="preserve"> </w:t>
      </w:r>
      <w:r>
        <w:rPr>
          <w:spacing w:val="1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由同级</w:t>
      </w:r>
    </w:p>
    <w:p>
      <w:pPr>
        <w:spacing w:line="23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208" w:line="600" w:lineRule="exact"/>
        <w:ind w:left="34"/>
      </w:pPr>
      <w:r>
        <w:rPr>
          <w:spacing w:val="9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发展改革部门（粮食和储备行政管理部门）</w:t>
      </w:r>
      <w:r>
        <w:rPr>
          <w:spacing w:val="8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会同财政部门制</w:t>
      </w:r>
    </w:p>
    <w:p>
      <w:pPr>
        <w:pStyle w:val="2"/>
        <w:spacing w:line="235" w:lineRule="auto"/>
        <w:ind w:left="31"/>
      </w:pP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定，并征求农业发展银行的意见。</w:t>
      </w:r>
    </w:p>
    <w:p>
      <w:pPr>
        <w:pStyle w:val="2"/>
        <w:spacing w:before="155" w:line="600" w:lineRule="exact"/>
        <w:ind w:right="88"/>
        <w:jc w:val="right"/>
      </w:pPr>
      <w:r>
        <w:rPr>
          <w:spacing w:val="8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为保障调控和应急需要，除紧急动用等特殊情况外，地</w:t>
      </w:r>
    </w:p>
    <w:p>
      <w:pPr>
        <w:pStyle w:val="2"/>
        <w:spacing w:before="1" w:line="230" w:lineRule="auto"/>
        <w:ind w:left="41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方储备各月末实物库存不得低于总量计划的70%。</w:t>
      </w:r>
    </w:p>
    <w:p>
      <w:pPr>
        <w:pStyle w:val="2"/>
        <w:spacing w:before="161" w:line="318" w:lineRule="auto"/>
        <w:ind w:left="32" w:right="90" w:firstLine="634"/>
      </w:pPr>
      <w:r>
        <w:rPr>
          <w:rFonts w:ascii="SimHei" w:hAnsi="SimHei" w:eastAsia="SimHei" w:cs="SimHei"/>
          <w:spacing w:val="15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第二十三条</w:t>
      </w:r>
      <w:r>
        <w:rPr>
          <w:rFonts w:ascii="SimHei" w:hAnsi="SimHei" w:eastAsia="SimHei" w:cs="SimHei"/>
          <w:spacing w:val="15"/>
        </w:rPr>
        <w:t xml:space="preserve"> </w:t>
      </w:r>
      <w:r>
        <w:rPr>
          <w:spacing w:val="1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地方储备粮的收购、销售、轮换应当坚持</w:t>
      </w:r>
      <w:r>
        <w:rPr>
          <w:spacing w:val="9"/>
        </w:rPr>
        <w:t xml:space="preserve"> 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公开、公平、公正原则，主要通过规范的粮食交易市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场或者</w:t>
      </w:r>
      <w:r>
        <w:t xml:space="preserve"> 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网上交易平台公开进行</w:t>
      </w:r>
      <w:r>
        <w:rPr>
          <w:spacing w:val="-54"/>
        </w:rPr>
        <w:t xml:space="preserve"> 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，也可以采取直接收购、邀标竞价销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售等方式进行。</w:t>
      </w:r>
    </w:p>
    <w:p>
      <w:pPr>
        <w:pStyle w:val="2"/>
        <w:spacing w:before="153" w:line="600" w:lineRule="exact"/>
        <w:ind w:left="681"/>
      </w:pPr>
      <w:r>
        <w:rPr>
          <w:spacing w:val="9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轮换应做到全程留痕备查，相关凭证、资料至少保留</w:t>
      </w:r>
      <w:r>
        <w:rPr>
          <w:spacing w:val="-8"/>
          <w:position w:val="19"/>
        </w:rPr>
        <w:t xml:space="preserve"> </w:t>
      </w:r>
      <w:r>
        <w:rPr>
          <w:spacing w:val="9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</w:p>
    <w:p>
      <w:pPr>
        <w:pStyle w:val="2"/>
        <w:spacing w:before="1" w:line="238" w:lineRule="auto"/>
        <w:ind w:left="31"/>
      </w:pPr>
      <w:r>
        <w:rPr>
          <w:spacing w:val="-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年。</w:t>
      </w:r>
    </w:p>
    <w:p>
      <w:pPr>
        <w:spacing w:line="325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01" w:line="227" w:lineRule="auto"/>
        <w:ind w:left="321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3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第五章</w:t>
      </w:r>
      <w:r>
        <w:rPr>
          <w:rFonts w:ascii="SimHei" w:hAnsi="SimHei" w:eastAsia="SimHei" w:cs="SimHei"/>
          <w:spacing w:val="19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3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动</w:t>
      </w:r>
      <w:r>
        <w:rPr>
          <w:rFonts w:ascii="SimHei" w:hAnsi="SimHei" w:eastAsia="SimHei" w:cs="SimHei"/>
          <w:spacing w:val="25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3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用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2"/>
        <w:spacing w:before="114" w:line="600" w:lineRule="exact"/>
        <w:ind w:left="667"/>
      </w:pPr>
      <w:r>
        <w:rPr>
          <w:rFonts w:ascii="SimHei" w:hAnsi="SimHei" w:eastAsia="SimHei" w:cs="SimHei"/>
          <w:spacing w:val="15"/>
          <w:position w:val="19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第二十四条</w:t>
      </w:r>
      <w:r>
        <w:rPr>
          <w:rFonts w:ascii="SimHei" w:hAnsi="SimHei" w:eastAsia="SimHei" w:cs="SimHei"/>
          <w:spacing w:val="15"/>
          <w:position w:val="19"/>
        </w:rPr>
        <w:t xml:space="preserve"> </w:t>
      </w:r>
      <w:r>
        <w:rPr>
          <w:spacing w:val="15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县级以上人民政府应当制定粮食安全应急</w:t>
      </w:r>
    </w:p>
    <w:p>
      <w:pPr>
        <w:pStyle w:val="2"/>
        <w:spacing w:before="2" w:line="230" w:lineRule="auto"/>
        <w:ind w:left="32"/>
      </w:pP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预案，完善地方储备粮的动用预警机制。</w:t>
      </w:r>
    </w:p>
    <w:p>
      <w:pPr>
        <w:pStyle w:val="2"/>
        <w:spacing w:before="164" w:line="600" w:lineRule="exact"/>
        <w:ind w:left="674"/>
      </w:pPr>
      <w:r>
        <w:rPr>
          <w:spacing w:val="8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发展改革部门（粮食和储备行政管理部门）应当按照粮</w:t>
      </w:r>
    </w:p>
    <w:p>
      <w:pPr>
        <w:pStyle w:val="2"/>
        <w:spacing w:before="2" w:line="230" w:lineRule="auto"/>
        <w:ind w:left="31"/>
      </w:pP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食安全应急预案的要求，适时提出动用地方储备粮的建议。</w:t>
      </w:r>
    </w:p>
    <w:p>
      <w:pPr>
        <w:pStyle w:val="2"/>
        <w:spacing w:before="163" w:line="231" w:lineRule="auto"/>
        <w:jc w:val="right"/>
      </w:pPr>
      <w:r>
        <w:rPr>
          <w:rFonts w:ascii="SimHei" w:hAnsi="SimHei" w:eastAsia="SimHei" w:cs="SimHei"/>
          <w:spacing w:val="6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第二十五条</w:t>
      </w:r>
      <w:r>
        <w:rPr>
          <w:rFonts w:ascii="SimHei" w:hAnsi="SimHei" w:eastAsia="SimHei" w:cs="SimHei"/>
          <w:spacing w:val="6"/>
        </w:rPr>
        <w:t xml:space="preserve"> 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有下列情形之一的，可以动用地方储备粮：</w:t>
      </w:r>
    </w:p>
    <w:p>
      <w:pPr>
        <w:pStyle w:val="2"/>
        <w:spacing w:before="164" w:line="600" w:lineRule="exact"/>
        <w:ind w:left="645"/>
      </w:pPr>
      <w:r>
        <w:rPr>
          <w:spacing w:val="7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spacing w:val="-59"/>
          <w:position w:val="20"/>
        </w:rPr>
        <w:t xml:space="preserve"> </w:t>
      </w:r>
      <w:r>
        <w:rPr>
          <w:spacing w:val="7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一）本行政区域内粮食明显供不应求或者市场价格异</w:t>
      </w:r>
    </w:p>
    <w:p>
      <w:pPr>
        <w:pStyle w:val="2"/>
        <w:spacing w:line="234" w:lineRule="auto"/>
        <w:ind w:left="51"/>
      </w:pPr>
      <w:r>
        <w:rPr>
          <w:spacing w:val="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常波动的；</w:t>
      </w:r>
    </w:p>
    <w:p>
      <w:pPr>
        <w:pStyle w:val="2"/>
        <w:spacing w:before="158" w:line="600" w:lineRule="exact"/>
        <w:ind w:left="645"/>
      </w:pPr>
      <w:r>
        <w:rPr>
          <w:spacing w:val="21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spacing w:val="-62"/>
          <w:position w:val="19"/>
        </w:rPr>
        <w:t xml:space="preserve"> </w:t>
      </w:r>
      <w:r>
        <w:rPr>
          <w:spacing w:val="21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二）发生重大自然灾害或者其他突发事件需要</w:t>
      </w:r>
      <w:r>
        <w:rPr>
          <w:spacing w:val="20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动用</w:t>
      </w:r>
    </w:p>
    <w:p>
      <w:pPr>
        <w:pStyle w:val="2"/>
        <w:spacing w:line="234" w:lineRule="auto"/>
        <w:ind w:left="61"/>
      </w:pPr>
      <w:r>
        <w:rPr>
          <w:spacing w:val="-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的；</w:t>
      </w:r>
    </w:p>
    <w:p>
      <w:pPr>
        <w:pStyle w:val="2"/>
        <w:spacing w:before="158" w:line="237" w:lineRule="auto"/>
        <w:ind w:left="645"/>
      </w:pPr>
      <w:r>
        <w:rPr>
          <w:spacing w:val="1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（三）县级以上人民政府认为需要动用的其他情</w:t>
      </w: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形。</w:t>
      </w:r>
    </w:p>
    <w:p>
      <w:pPr>
        <w:spacing w:line="237" w:lineRule="auto"/>
        <w:sectPr>
          <w:pgSz w:w="11906" w:h="16839"/>
          <w:pgMar w:top="1431" w:right="1704" w:bottom="0" w:left="1785" w:header="0" w:footer="0" w:gutter="0"/>
          <w:cols w:space="720" w:num="1"/>
        </w:sectPr>
      </w:pPr>
    </w:p>
    <w:p>
      <w:pPr>
        <w:pStyle w:val="2"/>
        <w:spacing w:before="206" w:line="318" w:lineRule="auto"/>
        <w:ind w:left="35" w:right="172" w:firstLine="632"/>
      </w:pPr>
      <w:r>
        <w:rPr>
          <w:rFonts w:ascii="SimHei" w:hAnsi="SimHei" w:eastAsia="SimHei" w:cs="SimHei"/>
          <w:spacing w:val="10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第二十六条</w:t>
      </w:r>
      <w:r>
        <w:rPr>
          <w:rFonts w:ascii="SimHei" w:hAnsi="SimHei" w:eastAsia="SimHei" w:cs="SimHei"/>
          <w:spacing w:val="64"/>
        </w:rPr>
        <w:t xml:space="preserve"> </w:t>
      </w: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动用地方储备粮，</w:t>
      </w:r>
      <w:r>
        <w:rPr>
          <w:spacing w:val="-51"/>
        </w:rPr>
        <w:t xml:space="preserve"> </w:t>
      </w: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由发展改革部门（粮食</w:t>
      </w:r>
      <w:r>
        <w:t xml:space="preserve"> 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和储备行政管理部门）会同财政部门提出动用方案</w:t>
      </w:r>
      <w:r>
        <w:rPr>
          <w:spacing w:val="-56"/>
        </w:rPr>
        <w:t xml:space="preserve"> 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，报本级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人民政府批准，并抄送同级农业发展银行。</w:t>
      </w:r>
    </w:p>
    <w:p>
      <w:pPr>
        <w:pStyle w:val="2"/>
        <w:spacing w:before="155" w:line="600" w:lineRule="exact"/>
        <w:ind w:left="688"/>
      </w:pPr>
      <w:r>
        <w:rPr>
          <w:spacing w:val="7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动用方案应当包括动用地方储备粮的储存地点</w:t>
      </w:r>
      <w:r>
        <w:rPr>
          <w:spacing w:val="6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spacing w:val="-63"/>
          <w:position w:val="20"/>
        </w:rPr>
        <w:t xml:space="preserve"> </w:t>
      </w:r>
      <w:r>
        <w:rPr>
          <w:spacing w:val="6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品种、</w:t>
      </w:r>
    </w:p>
    <w:p>
      <w:pPr>
        <w:pStyle w:val="2"/>
        <w:spacing w:line="234" w:lineRule="auto"/>
        <w:ind w:left="38"/>
      </w:pP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数量、质量、价格、使用安排、运输保障等内容。</w:t>
      </w:r>
    </w:p>
    <w:p>
      <w:pPr>
        <w:pStyle w:val="2"/>
        <w:spacing w:before="157" w:line="600" w:lineRule="exact"/>
        <w:ind w:left="667"/>
      </w:pPr>
      <w:r>
        <w:rPr>
          <w:rFonts w:ascii="SimHei" w:hAnsi="SimHei" w:eastAsia="SimHei" w:cs="SimHei"/>
          <w:spacing w:val="16"/>
          <w:position w:val="20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第二十七条</w:t>
      </w:r>
      <w:r>
        <w:rPr>
          <w:rFonts w:ascii="SimHei" w:hAnsi="SimHei" w:eastAsia="SimHei" w:cs="SimHei"/>
          <w:spacing w:val="16"/>
          <w:position w:val="20"/>
        </w:rPr>
        <w:t xml:space="preserve"> </w:t>
      </w:r>
      <w:r>
        <w:rPr>
          <w:spacing w:val="16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地方储备粮的所有权属同级人民政</w:t>
      </w:r>
      <w:r>
        <w:rPr>
          <w:spacing w:val="15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府，未</w:t>
      </w:r>
    </w:p>
    <w:p>
      <w:pPr>
        <w:pStyle w:val="2"/>
        <w:spacing w:before="1" w:line="235" w:lineRule="auto"/>
        <w:ind w:left="38"/>
      </w:pP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经法定程序，任何单位和个人不得动用。</w:t>
      </w:r>
    </w:p>
    <w:p>
      <w:pPr>
        <w:pStyle w:val="2"/>
        <w:spacing w:before="155" w:line="231" w:lineRule="auto"/>
        <w:ind w:left="667"/>
      </w:pPr>
      <w:r>
        <w:rPr>
          <w:rFonts w:ascii="SimHei" w:hAnsi="SimHei" w:eastAsia="SimHei" w:cs="SimHei"/>
          <w:spacing w:val="9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第二十八条</w:t>
      </w:r>
      <w:r>
        <w:rPr>
          <w:rFonts w:ascii="SimHei" w:hAnsi="SimHei" w:eastAsia="SimHei" w:cs="SimHei"/>
          <w:spacing w:val="9"/>
        </w:rPr>
        <w:t xml:space="preserve"> 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动用地方储备粮应当遵循下列原则：</w:t>
      </w:r>
    </w:p>
    <w:p>
      <w:pPr>
        <w:pStyle w:val="2"/>
        <w:spacing w:before="164" w:line="231" w:lineRule="auto"/>
        <w:ind w:left="645"/>
      </w:pP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spacing w:val="-62"/>
        </w:rPr>
        <w:t xml:space="preserve"> 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一）优先动用县级储备粮；</w:t>
      </w:r>
    </w:p>
    <w:p>
      <w:pPr>
        <w:pStyle w:val="2"/>
        <w:spacing w:before="164" w:line="600" w:lineRule="exact"/>
        <w:ind w:left="645"/>
      </w:pPr>
      <w:r>
        <w:rPr>
          <w:spacing w:val="8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（二）县级储备粮不足的，</w:t>
      </w:r>
      <w:r>
        <w:rPr>
          <w:spacing w:val="-78"/>
          <w:position w:val="20"/>
        </w:rPr>
        <w:t xml:space="preserve"> </w:t>
      </w:r>
      <w:r>
        <w:rPr>
          <w:spacing w:val="8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由县级人民政府申请动</w:t>
      </w:r>
      <w:r>
        <w:rPr>
          <w:spacing w:val="7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用市</w:t>
      </w:r>
    </w:p>
    <w:p>
      <w:pPr>
        <w:pStyle w:val="2"/>
        <w:spacing w:before="2" w:line="230" w:lineRule="auto"/>
        <w:ind w:left="37"/>
      </w:pP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级储备粮；</w:t>
      </w:r>
    </w:p>
    <w:p>
      <w:pPr>
        <w:pStyle w:val="2"/>
        <w:spacing w:before="163" w:line="600" w:lineRule="exact"/>
        <w:ind w:left="645"/>
      </w:pPr>
      <w:r>
        <w:rPr>
          <w:spacing w:val="8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（三）市级储备粮不足的，</w:t>
      </w:r>
      <w:r>
        <w:rPr>
          <w:spacing w:val="-78"/>
          <w:position w:val="20"/>
        </w:rPr>
        <w:t xml:space="preserve"> </w:t>
      </w:r>
      <w:r>
        <w:rPr>
          <w:spacing w:val="8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由市人民政府申请动用</w:t>
      </w:r>
      <w:r>
        <w:rPr>
          <w:spacing w:val="7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省级</w:t>
      </w:r>
    </w:p>
    <w:p>
      <w:pPr>
        <w:pStyle w:val="2"/>
        <w:spacing w:before="2" w:line="230" w:lineRule="auto"/>
        <w:ind w:left="30"/>
      </w:pPr>
      <w:r>
        <w:rPr>
          <w:spacing w:val="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储备粮。</w:t>
      </w:r>
    </w:p>
    <w:p>
      <w:pPr>
        <w:pStyle w:val="2"/>
        <w:spacing w:before="162" w:line="318" w:lineRule="auto"/>
        <w:ind w:left="40" w:firstLine="627"/>
      </w:pPr>
      <w:r>
        <w:rPr>
          <w:rFonts w:ascii="SimHei" w:hAnsi="SimHei" w:eastAsia="SimHei" w:cs="SimHei"/>
          <w:spacing w:val="9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第二十九条</w:t>
      </w:r>
      <w:r>
        <w:rPr>
          <w:rFonts w:ascii="SimHei" w:hAnsi="SimHei" w:eastAsia="SimHei" w:cs="SimHei"/>
          <w:spacing w:val="9"/>
        </w:rPr>
        <w:t xml:space="preserve"> 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发展改革部门（粮食和储备行政管理部门）</w:t>
      </w:r>
      <w:r>
        <w:rPr>
          <w:spacing w:val="6"/>
        </w:rPr>
        <w:t xml:space="preserve"> </w:t>
      </w:r>
      <w:r>
        <w:rPr>
          <w:spacing w:val="2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应当根据本级人民政府批准的地方储备粮动用方案下达动</w:t>
      </w:r>
    </w:p>
    <w:p>
      <w:pPr>
        <w:pStyle w:val="2"/>
        <w:spacing w:before="2" w:line="236" w:lineRule="auto"/>
        <w:ind w:left="35"/>
      </w:pPr>
      <w:r>
        <w:rPr>
          <w:spacing w:val="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用命令。</w:t>
      </w:r>
    </w:p>
    <w:p>
      <w:pPr>
        <w:pStyle w:val="2"/>
        <w:spacing w:before="153" w:line="600" w:lineRule="exact"/>
        <w:ind w:left="687"/>
      </w:pPr>
      <w:r>
        <w:rPr>
          <w:spacing w:val="22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市人民政府可以在紧急状态下下达动用下级人民政府</w:t>
      </w:r>
    </w:p>
    <w:p>
      <w:pPr>
        <w:pStyle w:val="2"/>
        <w:spacing w:before="1" w:line="230" w:lineRule="auto"/>
        <w:ind w:left="30"/>
      </w:pP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储存的地方储备粮的命令。</w:t>
      </w:r>
    </w:p>
    <w:p>
      <w:pPr>
        <w:pStyle w:val="2"/>
        <w:spacing w:before="164" w:line="600" w:lineRule="exact"/>
        <w:ind w:left="674"/>
      </w:pPr>
      <w:r>
        <w:rPr>
          <w:spacing w:val="22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任何单位和个人不得拒绝执行或者擅自改变地方储备</w:t>
      </w:r>
    </w:p>
    <w:p>
      <w:pPr>
        <w:pStyle w:val="2"/>
        <w:spacing w:line="236" w:lineRule="auto"/>
        <w:ind w:left="31"/>
      </w:pP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粮动用命令。</w:t>
      </w:r>
    </w:p>
    <w:p>
      <w:pPr>
        <w:pStyle w:val="2"/>
        <w:spacing w:before="153" w:line="318" w:lineRule="auto"/>
        <w:ind w:left="30" w:right="170" w:firstLine="636"/>
      </w:pPr>
      <w:r>
        <w:rPr>
          <w:rFonts w:ascii="SimHei" w:hAnsi="SimHei" w:eastAsia="SimHei" w:cs="SimHei"/>
          <w:spacing w:val="15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第三十条</w:t>
      </w:r>
      <w:r>
        <w:rPr>
          <w:rFonts w:ascii="SimHei" w:hAnsi="SimHei" w:eastAsia="SimHei" w:cs="SimHei"/>
          <w:spacing w:val="15"/>
        </w:rPr>
        <w:t xml:space="preserve"> </w:t>
      </w:r>
      <w:r>
        <w:rPr>
          <w:spacing w:val="1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地方储备粮动用后，发展改革部门（粮食和</w:t>
      </w:r>
      <w:r>
        <w:rPr>
          <w:spacing w:val="9"/>
        </w:rPr>
        <w:t xml:space="preserve"> </w:t>
      </w: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储备行政管理部门）应当会同有关部门在</w:t>
      </w:r>
      <w:r>
        <w:rPr>
          <w:spacing w:val="10"/>
        </w:rPr>
        <w:t xml:space="preserve"> </w:t>
      </w: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12</w:t>
      </w:r>
      <w:r>
        <w:rPr>
          <w:spacing w:val="-21"/>
        </w:rPr>
        <w:t xml:space="preserve"> </w:t>
      </w: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个月内完成等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量同品种补库。</w:t>
      </w:r>
    </w:p>
    <w:p>
      <w:pPr>
        <w:spacing w:line="236" w:lineRule="auto"/>
        <w:sectPr>
          <w:pgSz w:w="11906" w:h="16839"/>
          <w:pgMar w:top="1431" w:right="1624" w:bottom="0" w:left="1785" w:header="0" w:footer="0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spacing w:before="100" w:line="226" w:lineRule="auto"/>
        <w:ind w:left="281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第六章</w:t>
      </w:r>
      <w:r>
        <w:rPr>
          <w:rFonts w:ascii="SimHei" w:hAnsi="SimHei" w:eastAsia="SimHei" w:cs="SimHei"/>
          <w:spacing w:val="8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监督与责任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pStyle w:val="2"/>
        <w:spacing w:before="114" w:line="318" w:lineRule="auto"/>
        <w:ind w:left="38" w:firstLine="628"/>
      </w:pPr>
      <w:r>
        <w:rPr>
          <w:rFonts w:ascii="SimHei" w:hAnsi="SimHei" w:eastAsia="SimHei" w:cs="SimHei"/>
          <w:spacing w:val="9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第三十一条</w:t>
      </w:r>
      <w:r>
        <w:rPr>
          <w:rFonts w:ascii="SimHei" w:hAnsi="SimHei" w:eastAsia="SimHei" w:cs="SimHei"/>
          <w:spacing w:val="9"/>
        </w:rPr>
        <w:t xml:space="preserve"> 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发展改革部门（粮食和储备行政管理部门）</w:t>
      </w:r>
      <w:r>
        <w:rPr>
          <w:spacing w:val="6"/>
        </w:rPr>
        <w:t xml:space="preserve"> 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应当依法对承储企业执行本办法及有关粮食法律、法规、规</w:t>
      </w:r>
      <w:r>
        <w:rPr>
          <w:spacing w:val="7"/>
        </w:rPr>
        <w:t xml:space="preserve">  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章情况进行监督检查，并可以在监督检查过程中行使下列职</w:t>
      </w:r>
    </w:p>
    <w:p>
      <w:pPr>
        <w:pStyle w:val="2"/>
        <w:spacing w:before="1"/>
        <w:ind w:left="31"/>
      </w:pPr>
      <w:r>
        <w:rPr>
          <w:spacing w:val="1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权:</w:t>
      </w:r>
    </w:p>
    <w:p>
      <w:pPr>
        <w:pStyle w:val="2"/>
        <w:spacing w:before="145" w:line="600" w:lineRule="exact"/>
        <w:ind w:left="645"/>
      </w:pPr>
      <w:r>
        <w:rPr>
          <w:spacing w:val="5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spacing w:val="-67"/>
          <w:position w:val="20"/>
        </w:rPr>
        <w:t xml:space="preserve"> </w:t>
      </w:r>
      <w:r>
        <w:rPr>
          <w:spacing w:val="5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一）进入承储企业</w:t>
      </w:r>
      <w:r>
        <w:rPr>
          <w:spacing w:val="-67"/>
          <w:position w:val="20"/>
        </w:rPr>
        <w:t xml:space="preserve"> </w:t>
      </w:r>
      <w:r>
        <w:rPr>
          <w:spacing w:val="5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，检查地方储备粮的数量、质量和</w:t>
      </w:r>
    </w:p>
    <w:p>
      <w:pPr>
        <w:pStyle w:val="2"/>
        <w:spacing w:before="1" w:line="230" w:lineRule="auto"/>
        <w:ind w:left="30"/>
      </w:pP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储存安全状况；</w:t>
      </w:r>
    </w:p>
    <w:p>
      <w:pPr>
        <w:pStyle w:val="2"/>
        <w:spacing w:before="164" w:line="600" w:lineRule="exact"/>
        <w:ind w:left="645"/>
      </w:pPr>
      <w:r>
        <w:rPr>
          <w:spacing w:val="10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（二）向有关单位和人员了解地方储备粮收购</w:t>
      </w:r>
      <w:r>
        <w:rPr>
          <w:spacing w:val="9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、年度轮</w:t>
      </w:r>
    </w:p>
    <w:p>
      <w:pPr>
        <w:pStyle w:val="2"/>
        <w:spacing w:line="234" w:lineRule="auto"/>
        <w:ind w:left="29"/>
      </w:pP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换计划及动用命令的执行等情况；</w:t>
      </w:r>
    </w:p>
    <w:p>
      <w:pPr>
        <w:pStyle w:val="2"/>
        <w:spacing w:before="158" w:line="230" w:lineRule="auto"/>
        <w:ind w:left="645"/>
      </w:pPr>
      <w:r>
        <w:rPr>
          <w:spacing w:val="1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（三）调阅地方储备粮经营管理的有关资料、凭</w:t>
      </w: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证；</w:t>
      </w:r>
    </w:p>
    <w:p>
      <w:pPr>
        <w:pStyle w:val="2"/>
        <w:spacing w:before="165" w:line="600" w:lineRule="exact"/>
        <w:ind w:left="645"/>
      </w:pPr>
      <w:r>
        <w:rPr>
          <w:spacing w:val="10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（四）检查粮食仓储设施、设备是否符合有关标准</w:t>
      </w:r>
      <w:r>
        <w:rPr>
          <w:spacing w:val="9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和技</w:t>
      </w:r>
    </w:p>
    <w:p>
      <w:pPr>
        <w:pStyle w:val="2"/>
        <w:spacing w:before="1" w:line="234" w:lineRule="auto"/>
        <w:ind w:left="37"/>
      </w:pPr>
      <w:r>
        <w:rPr>
          <w:spacing w:val="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术规范；</w:t>
      </w:r>
    </w:p>
    <w:p>
      <w:pPr>
        <w:pStyle w:val="2"/>
        <w:spacing w:before="157" w:line="234" w:lineRule="auto"/>
        <w:ind w:right="28"/>
        <w:jc w:val="right"/>
      </w:pPr>
      <w:r>
        <w:rPr>
          <w:spacing w:val="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（五）查封、扣押不符合国家粮食质量安全标</w:t>
      </w:r>
      <w:r>
        <w:rPr>
          <w:spacing w:val="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准的粮食；</w:t>
      </w:r>
    </w:p>
    <w:p>
      <w:pPr>
        <w:pStyle w:val="2"/>
        <w:spacing w:before="158" w:line="600" w:lineRule="exact"/>
        <w:ind w:left="645"/>
      </w:pPr>
      <w:r>
        <w:rPr>
          <w:spacing w:val="10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（六）查封、扣押用于违法经营或者被污染的工具、设</w:t>
      </w:r>
    </w:p>
    <w:p>
      <w:pPr>
        <w:pStyle w:val="2"/>
        <w:spacing w:line="234" w:lineRule="auto"/>
        <w:ind w:left="30"/>
      </w:pP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备以及有关账簿资料；</w:t>
      </w:r>
    </w:p>
    <w:p>
      <w:pPr>
        <w:pStyle w:val="2"/>
        <w:spacing w:before="158" w:line="231" w:lineRule="auto"/>
        <w:ind w:left="645"/>
      </w:pPr>
      <w:r>
        <w:rPr>
          <w:spacing w:val="1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（七）查封违法从事地方储备粮储存活动的场所。</w:t>
      </w:r>
    </w:p>
    <w:p>
      <w:pPr>
        <w:pStyle w:val="2"/>
        <w:spacing w:before="162" w:line="318" w:lineRule="auto"/>
        <w:ind w:left="30" w:right="172" w:firstLine="636"/>
      </w:pPr>
      <w:r>
        <w:rPr>
          <w:rFonts w:ascii="SimHei" w:hAnsi="SimHei" w:eastAsia="SimHei" w:cs="SimHei"/>
          <w:spacing w:val="15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第三十二条</w:t>
      </w:r>
      <w:r>
        <w:rPr>
          <w:rFonts w:ascii="SimHei" w:hAnsi="SimHei" w:eastAsia="SimHei" w:cs="SimHei"/>
          <w:spacing w:val="15"/>
        </w:rPr>
        <w:t xml:space="preserve"> </w:t>
      </w:r>
      <w:r>
        <w:rPr>
          <w:spacing w:val="1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县级以上人民政府有关部门及其工作人员</w:t>
      </w:r>
      <w:r>
        <w:rPr>
          <w:spacing w:val="9"/>
        </w:rPr>
        <w:t xml:space="preserve"> 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在地方储备粮管理工作中</w:t>
      </w:r>
      <w:r>
        <w:rPr>
          <w:spacing w:val="-70"/>
        </w:rPr>
        <w:t xml:space="preserve"> 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，有下列行为之一的，</w:t>
      </w:r>
      <w:r>
        <w:rPr>
          <w:spacing w:val="-81"/>
        </w:rPr>
        <w:t xml:space="preserve"> 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由上级主管</w:t>
      </w:r>
      <w:r>
        <w:t xml:space="preserve"> 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机关责令改正，对直接负责的主管人员和其他直接责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任人员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依法给予处分；构成犯罪的，依法追究刑事责任：</w:t>
      </w:r>
    </w:p>
    <w:p>
      <w:pPr>
        <w:pStyle w:val="2"/>
        <w:spacing w:before="157" w:line="231" w:lineRule="auto"/>
        <w:ind w:left="645"/>
      </w:pP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spacing w:val="-58"/>
        </w:rPr>
        <w:t xml:space="preserve"> 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一）不及时下达地方储备粮收购、年度轮换计划</w:t>
      </w:r>
      <w:r>
        <w:rPr>
          <w:spacing w:val="-67"/>
        </w:rPr>
        <w:t xml:space="preserve"> 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，造</w:t>
      </w:r>
    </w:p>
    <w:p>
      <w:pPr>
        <w:spacing w:line="231" w:lineRule="auto"/>
        <w:sectPr>
          <w:pgSz w:w="11906" w:h="16839"/>
          <w:pgMar w:top="1431" w:right="1624" w:bottom="0" w:left="1785" w:header="0" w:footer="0" w:gutter="0"/>
          <w:cols w:space="720" w:num="1"/>
        </w:sectPr>
      </w:pPr>
    </w:p>
    <w:p>
      <w:pPr>
        <w:pStyle w:val="2"/>
        <w:spacing w:before="208" w:line="234" w:lineRule="auto"/>
        <w:ind w:left="38"/>
      </w:pP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成较大损失的；</w:t>
      </w:r>
    </w:p>
    <w:p>
      <w:pPr>
        <w:pStyle w:val="2"/>
        <w:spacing w:before="157" w:line="600" w:lineRule="exact"/>
        <w:ind w:right="11"/>
        <w:jc w:val="right"/>
      </w:pPr>
      <w:r>
        <w:rPr>
          <w:spacing w:val="10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（二）发现承储企业不再具备地方储备粮承</w:t>
      </w:r>
      <w:r>
        <w:rPr>
          <w:spacing w:val="9"/>
          <w:position w:val="2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储条件又不</w:t>
      </w:r>
    </w:p>
    <w:p>
      <w:pPr>
        <w:pStyle w:val="2"/>
        <w:spacing w:before="1" w:line="230" w:lineRule="auto"/>
        <w:ind w:left="29"/>
      </w:pP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及时取消承储任务的；</w:t>
      </w:r>
    </w:p>
    <w:p>
      <w:pPr>
        <w:pStyle w:val="2"/>
        <w:spacing w:before="164" w:line="234" w:lineRule="auto"/>
        <w:ind w:left="645"/>
      </w:pPr>
      <w:r>
        <w:rPr>
          <w:spacing w:val="1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（三）接到举报、发现违法行为不及时查处的；</w:t>
      </w:r>
    </w:p>
    <w:p>
      <w:pPr>
        <w:pStyle w:val="2"/>
        <w:spacing w:before="158" w:line="235" w:lineRule="auto"/>
        <w:ind w:left="645"/>
      </w:pPr>
      <w:r>
        <w:rPr>
          <w:spacing w:val="1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（四）其他滥用职权、徇私舞弊、玩忽职守的行</w:t>
      </w: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为。</w:t>
      </w:r>
    </w:p>
    <w:p>
      <w:pPr>
        <w:pStyle w:val="2"/>
        <w:spacing w:before="154" w:line="318" w:lineRule="auto"/>
        <w:ind w:left="31" w:right="9" w:firstLine="635"/>
      </w:pPr>
      <w:r>
        <w:rPr>
          <w:rFonts w:ascii="SimHei" w:hAnsi="SimHei" w:eastAsia="SimHei" w:cs="SimHei"/>
          <w:spacing w:val="12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第三十三条</w:t>
      </w:r>
      <w:r>
        <w:rPr>
          <w:rFonts w:ascii="SimHei" w:hAnsi="SimHei" w:eastAsia="SimHei" w:cs="SimHei"/>
          <w:spacing w:val="12"/>
        </w:rPr>
        <w:t xml:space="preserve"> </w:t>
      </w:r>
      <w:r>
        <w:rPr>
          <w:spacing w:val="1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违反本办法规定的，</w:t>
      </w:r>
      <w:r>
        <w:rPr>
          <w:spacing w:val="-43"/>
        </w:rPr>
        <w:t xml:space="preserve"> </w:t>
      </w:r>
      <w:r>
        <w:rPr>
          <w:spacing w:val="1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由发展改革部门（粮</w:t>
      </w:r>
      <w:r>
        <w:t xml:space="preserve"> 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食和储备行政管理部门）依照有关法律、法规和规章的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规定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进行处理。</w:t>
      </w:r>
    </w:p>
    <w:p>
      <w:pPr>
        <w:pStyle w:val="2"/>
        <w:spacing w:before="152" w:line="318" w:lineRule="auto"/>
        <w:ind w:left="30" w:right="9" w:firstLine="636"/>
      </w:pPr>
      <w:r>
        <w:rPr>
          <w:rFonts w:ascii="SimHei" w:hAnsi="SimHei" w:eastAsia="SimHei" w:cs="SimHei"/>
          <w:spacing w:val="15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第三十四条</w:t>
      </w:r>
      <w:r>
        <w:rPr>
          <w:rFonts w:ascii="SimHei" w:hAnsi="SimHei" w:eastAsia="SimHei" w:cs="SimHei"/>
          <w:spacing w:val="15"/>
        </w:rPr>
        <w:t xml:space="preserve"> </w:t>
      </w:r>
      <w:r>
        <w:rPr>
          <w:spacing w:val="1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承储企业从事商业经营活动的，发展改革</w:t>
      </w:r>
      <w:r>
        <w:rPr>
          <w:spacing w:val="9"/>
        </w:rPr>
        <w:t xml:space="preserve"> 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部门（粮食和储备行政管理部门）责令限期改正；情节严重</w:t>
      </w:r>
    </w:p>
    <w:p>
      <w:pPr>
        <w:pStyle w:val="2"/>
        <w:spacing w:before="2" w:line="230" w:lineRule="auto"/>
        <w:jc w:val="right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的，取消承储任务，对直接负责的主管人员依法给予处分。</w:t>
      </w:r>
    </w:p>
    <w:p>
      <w:pPr>
        <w:pStyle w:val="2"/>
        <w:spacing w:before="161" w:line="318" w:lineRule="auto"/>
        <w:ind w:left="44" w:right="9" w:firstLine="623"/>
      </w:pPr>
      <w:r>
        <w:rPr>
          <w:rFonts w:ascii="SimHei" w:hAnsi="SimHei" w:eastAsia="SimHei" w:cs="SimHei"/>
          <w:spacing w:val="15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第三十五条</w:t>
      </w:r>
      <w:r>
        <w:rPr>
          <w:rFonts w:ascii="SimHei" w:hAnsi="SimHei" w:eastAsia="SimHei" w:cs="SimHei"/>
          <w:spacing w:val="15"/>
        </w:rPr>
        <w:t xml:space="preserve"> </w:t>
      </w:r>
      <w:r>
        <w:rPr>
          <w:spacing w:val="1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承储企业有违反本办法规定的违法情形且</w:t>
      </w:r>
      <w:r>
        <w:rPr>
          <w:spacing w:val="9"/>
        </w:rPr>
        <w:t xml:space="preserve"> 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情节严重的</w:t>
      </w:r>
      <w:r>
        <w:rPr>
          <w:spacing w:val="-62"/>
        </w:rPr>
        <w:t xml:space="preserve"> 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，对其法定代表人、主要责任人、直接负责的主</w:t>
      </w:r>
      <w:r>
        <w:t xml:space="preserve"> </w:t>
      </w:r>
      <w:r>
        <w:rPr>
          <w:spacing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管人员和其他直接责任人员处以其上</w:t>
      </w:r>
      <w:r>
        <w:rPr>
          <w:spacing w:val="-72"/>
        </w:rPr>
        <w:t xml:space="preserve"> </w:t>
      </w:r>
      <w:r>
        <w:rPr>
          <w:spacing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一年度从本企业取得</w:t>
      </w:r>
      <w:r>
        <w:rPr>
          <w:spacing w:val="-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收入的</w:t>
      </w:r>
      <w:r>
        <w:rPr>
          <w:spacing w:val="-1"/>
        </w:rPr>
        <w:t xml:space="preserve"> </w:t>
      </w:r>
      <w:r>
        <w:rPr>
          <w:spacing w:val="-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spacing w:val="-31"/>
        </w:rPr>
        <w:t xml:space="preserve"> </w:t>
      </w:r>
      <w:r>
        <w:rPr>
          <w:spacing w:val="-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倍以上</w:t>
      </w:r>
      <w:r>
        <w:rPr>
          <w:spacing w:val="-1"/>
        </w:rPr>
        <w:t xml:space="preserve"> </w:t>
      </w:r>
      <w:r>
        <w:rPr>
          <w:spacing w:val="-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spacing w:val="-33"/>
        </w:rPr>
        <w:t xml:space="preserve"> </w:t>
      </w:r>
      <w:r>
        <w:rPr>
          <w:spacing w:val="-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倍以下罚款。</w:t>
      </w:r>
    </w:p>
    <w:p>
      <w:pPr>
        <w:spacing w:line="325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02" w:line="227" w:lineRule="auto"/>
        <w:ind w:left="321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1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第七章</w:t>
      </w:r>
      <w:r>
        <w:rPr>
          <w:rFonts w:ascii="SimHei" w:hAnsi="SimHei" w:eastAsia="SimHei" w:cs="SimHei"/>
          <w:spacing w:val="38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附</w:t>
      </w:r>
      <w:r>
        <w:rPr>
          <w:rFonts w:ascii="SimHei" w:hAnsi="SimHei" w:eastAsia="SimHei" w:cs="SimHei"/>
          <w:spacing w:val="20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则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2"/>
        <w:spacing w:before="114" w:line="600" w:lineRule="exact"/>
        <w:ind w:right="11"/>
        <w:jc w:val="right"/>
      </w:pPr>
      <w:r>
        <w:rPr>
          <w:rFonts w:ascii="SimHei" w:hAnsi="SimHei" w:eastAsia="SimHei" w:cs="SimHei"/>
          <w:spacing w:val="15"/>
          <w:position w:val="19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第三十六条</w:t>
      </w:r>
      <w:r>
        <w:rPr>
          <w:rFonts w:ascii="SimHei" w:hAnsi="SimHei" w:eastAsia="SimHei" w:cs="SimHei"/>
          <w:spacing w:val="15"/>
          <w:position w:val="19"/>
        </w:rPr>
        <w:t xml:space="preserve"> </w:t>
      </w:r>
      <w:r>
        <w:rPr>
          <w:spacing w:val="15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县级以上人民政府应当鼓励、支持规模以</w:t>
      </w:r>
    </w:p>
    <w:p>
      <w:pPr>
        <w:pStyle w:val="2"/>
        <w:spacing w:before="2" w:line="230" w:lineRule="auto"/>
        <w:ind w:left="38"/>
      </w:pP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上粮食加工企业建立社会责任储备。</w:t>
      </w:r>
    </w:p>
    <w:p>
      <w:pPr>
        <w:pStyle w:val="2"/>
        <w:spacing w:before="163" w:line="233" w:lineRule="auto"/>
        <w:ind w:left="667"/>
      </w:pPr>
      <w:r>
        <w:rPr>
          <w:rFonts w:ascii="SimHei" w:hAnsi="SimHei" w:eastAsia="SimHei" w:cs="SimHei"/>
          <w14:textOutline w14:w="5793" w14:cap="flat" w14:cmpd="sng">
            <w14:solidFill>
              <w14:srgbClr w14:val="000000"/>
            </w14:solidFill>
            <w14:prstDash w14:val="solid"/>
            <w14:miter w14:val="2"/>
          </w14:textOutline>
        </w:rPr>
        <w:t>第三十七条</w:t>
      </w:r>
      <w:r>
        <w:rPr>
          <w:rFonts w:ascii="SimHei" w:hAnsi="SimHei" w:eastAsia="SimHei" w:cs="SimHei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本办法自</w:t>
      </w:r>
      <w:r>
        <w:rPr>
          <w:spacing w:val="-10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2023</w:t>
      </w:r>
      <w:r>
        <w:rPr>
          <w:spacing w:val="-24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spacing w:val="67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t xml:space="preserve"> 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日起施行。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FangSong-Z02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BDBF4A02"/>
    <w:rsid w:val="DE49C9E4"/>
    <w:rsid w:val="FDF5D0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ZFangSong-Z02S" w:hAnsi="FZFangSong-Z02S" w:eastAsia="FZFangSong-Z02S" w:cs="FZFangSong-Z02S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2023-04-07T19:11:00Z</dcterms:created>
  <dc:creator>user</dc:creator>
  <cp:lastModifiedBy>user</cp:lastModifiedBy>
  <dcterms:modified xsi:type="dcterms:W3CDTF">2023-11-03T15:19:40Z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2023-11-03T15:12:14Z</vt:filetime>
  </property>
  <property fmtid="{D5CDD505-2E9C-101B-9397-08002B2CF9AE}" pid="4" name="KSOProductBuildVer">
    <vt:lpwstr>2052-11.8.2.10290</vt:lpwstr>
  </property>
</Properties>
</file>