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FDE" w:rsidRPr="000D5CF3" w:rsidRDefault="000D5CF3" w:rsidP="000D5CF3">
      <w:pPr>
        <w:spacing w:line="600" w:lineRule="exact"/>
        <w:jc w:val="left"/>
        <w:rPr>
          <w:rFonts w:ascii="方正黑体简体" w:eastAsia="方正黑体简体" w:hAnsi="文星标宋" w:cs="文星标宋" w:hint="eastAsia"/>
          <w:b/>
          <w:color w:val="000000" w:themeColor="text1"/>
          <w:sz w:val="32"/>
          <w:szCs w:val="32"/>
        </w:rPr>
      </w:pPr>
      <w:r w:rsidRPr="000D5CF3">
        <w:rPr>
          <w:rFonts w:ascii="方正黑体简体" w:eastAsia="方正黑体简体" w:hAnsi="文星标宋" w:cs="文星标宋" w:hint="eastAsia"/>
          <w:b/>
          <w:color w:val="000000" w:themeColor="text1"/>
          <w:sz w:val="32"/>
          <w:szCs w:val="32"/>
        </w:rPr>
        <w:t>JNCR—2021</w:t>
      </w:r>
      <w:r>
        <w:rPr>
          <w:rFonts w:ascii="方正黑体简体" w:eastAsia="方正黑体简体" w:hAnsi="文星标宋" w:cs="文星标宋" w:hint="eastAsia"/>
          <w:b/>
          <w:color w:val="000000" w:themeColor="text1"/>
          <w:sz w:val="32"/>
          <w:szCs w:val="32"/>
        </w:rPr>
        <w:t>—</w:t>
      </w:r>
      <w:r w:rsidRPr="000D5CF3">
        <w:rPr>
          <w:rFonts w:ascii="方正黑体简体" w:eastAsia="方正黑体简体" w:hAnsi="文星标宋" w:cs="文星标宋" w:hint="eastAsia"/>
          <w:b/>
          <w:color w:val="000000" w:themeColor="text1"/>
          <w:sz w:val="32"/>
          <w:szCs w:val="32"/>
        </w:rPr>
        <w:t>0010001</w:t>
      </w:r>
    </w:p>
    <w:p w:rsidR="000D5CF3" w:rsidRDefault="000D5CF3" w:rsidP="000D5CF3">
      <w:pPr>
        <w:spacing w:line="600" w:lineRule="exact"/>
        <w:jc w:val="center"/>
        <w:rPr>
          <w:rFonts w:ascii="文星标宋" w:eastAsia="文星标宋" w:hAnsi="文星标宋" w:cs="文星标宋"/>
          <w:color w:val="FF0000"/>
          <w:sz w:val="28"/>
          <w:szCs w:val="28"/>
        </w:rPr>
      </w:pPr>
    </w:p>
    <w:tbl>
      <w:tblPr>
        <w:tblW w:w="8527" w:type="dxa"/>
        <w:jc w:val="center"/>
        <w:tblLayout w:type="fixed"/>
        <w:tblLook w:val="04A0" w:firstRow="1" w:lastRow="0" w:firstColumn="1" w:lastColumn="0" w:noHBand="0" w:noVBand="1"/>
      </w:tblPr>
      <w:tblGrid>
        <w:gridCol w:w="8527"/>
      </w:tblGrid>
      <w:tr w:rsidR="00D85FDE">
        <w:trPr>
          <w:jc w:val="center"/>
        </w:trPr>
        <w:tc>
          <w:tcPr>
            <w:tcW w:w="8527" w:type="dxa"/>
            <w:shd w:val="clear" w:color="auto" w:fill="auto"/>
          </w:tcPr>
          <w:p w:rsidR="00D85FDE" w:rsidRDefault="005648C1">
            <w:pPr>
              <w:spacing w:line="300" w:lineRule="auto"/>
              <w:jc w:val="center"/>
              <w:rPr>
                <w:rFonts w:ascii="方正小标宋简体" w:eastAsia="方正小标宋简体" w:hAnsi="文星标宋" w:cs="方正小标宋简体"/>
                <w:b/>
                <w:color w:val="FF0000"/>
                <w:sz w:val="120"/>
                <w:szCs w:val="120"/>
              </w:rPr>
            </w:pPr>
            <w:bookmarkStart w:id="0" w:name="print1"/>
            <w:r>
              <w:rPr>
                <w:rFonts w:ascii="方正小标宋简体" w:eastAsia="方正小标宋简体" w:hAnsi="文星标宋" w:cs="方正小标宋简体" w:hint="eastAsia"/>
                <w:b/>
                <w:color w:val="FF0000"/>
                <w:w w:val="70"/>
                <w:sz w:val="120"/>
                <w:szCs w:val="120"/>
                <w:lang w:bidi="ar"/>
              </w:rPr>
              <w:t>济宁市人民政府文件</w:t>
            </w:r>
            <w:bookmarkEnd w:id="0"/>
          </w:p>
        </w:tc>
      </w:tr>
    </w:tbl>
    <w:p w:rsidR="00D85FDE" w:rsidRDefault="00D85FDE">
      <w:pPr>
        <w:spacing w:line="400" w:lineRule="exact"/>
        <w:jc w:val="center"/>
      </w:pPr>
    </w:p>
    <w:p w:rsidR="00D85FDE" w:rsidRDefault="00D85FDE">
      <w:pPr>
        <w:spacing w:line="400" w:lineRule="exact"/>
        <w:jc w:val="center"/>
      </w:pPr>
    </w:p>
    <w:p w:rsidR="00D85FDE" w:rsidRDefault="005648C1">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济政发〔2021〕</w:t>
      </w:r>
      <w:r w:rsidR="0039059C">
        <w:rPr>
          <w:rFonts w:ascii="方正仿宋简体" w:eastAsia="方正仿宋简体" w:hAnsi="文星仿宋" w:cs="方正仿宋简体" w:hint="eastAsia"/>
          <w:b/>
          <w:sz w:val="32"/>
          <w:szCs w:val="32"/>
          <w:lang w:bidi="ar"/>
        </w:rPr>
        <w:t>4</w:t>
      </w:r>
      <w:r>
        <w:rPr>
          <w:rFonts w:ascii="方正仿宋简体" w:eastAsia="方正仿宋简体" w:hAnsi="文星仿宋" w:cs="方正仿宋简体" w:hint="eastAsia"/>
          <w:b/>
          <w:sz w:val="32"/>
          <w:szCs w:val="32"/>
          <w:lang w:bidi="ar"/>
        </w:rPr>
        <w:t>号</w:t>
      </w:r>
    </w:p>
    <w:p w:rsidR="00D85FDE" w:rsidRDefault="005648C1">
      <w:pPr>
        <w:spacing w:line="60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38100</wp:posOffset>
                </wp:positionH>
                <wp:positionV relativeFrom="paragraph">
                  <wp:posOffset>100965</wp:posOffset>
                </wp:positionV>
                <wp:extent cx="5580000"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14:sizeRelH relativeFrom="margin">
                  <wp14:pctWidth>0</wp14:pctWidth>
                </wp14:sizeRelH>
              </wp:anchor>
            </w:drawing>
          </mc:Choice>
          <mc:Fallback xmlns:w15="http://schemas.microsoft.com/office/word/2012/wordml">
            <w:pict>
              <v:line id="Line 4" o:spid="_x0000_s1026" style="position:absolute;left:0;text-align:left;z-index:249561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7.95pt" to="442.35pt,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iSnWvQEAAIADAAAOAAAAZHJzL2Uyb0RvYy54bWysU8tu2zAQvBfoPxC8x1KMpA0EyznEcS5B a6DtB6z5kAjwBS5j2X/fJeU4aXspivpAk9zd2Z3haHV/dJYdVEITfM+vFy1nyosgjR96/uP79uqO M8zgJdjgVc9PCvn9+uOH1RQ7tQxjsFIlRiAeuyn2fMw5dk2DYlQOcBGi8hTUITnIdExDIxNMhO5s s2zbT80UkowpCIVIt5s5yNcVX2sl8letUWVme06z5bqmuu7L2qxX0A0J4mjEeQz4hykcGE9NL1Ab yMBekvkDyhmRAgadFyK4JmhthKociM11+xubbyNEVbmQOBgvMuH/gxVfDrvEjOz5kjMPjp7o2XjF booyU8SOEh78Lp1PGHep0Dzq5Mo/EWDHqubpoqY6Zibo8vb2rqUfZ+I11rwVxoT5SQXHyqbnlnpW /eDwjJmaUeprSuljPZvIXsvPFQ/IKNpCJmgXaXT0Qy3GYI3cGmtLCaZh/2ATOwA9/XZbR5mBf0kr XTaA45xXQ7MpRgXy0UuWT5FE8eReXmZwSnJmFZm97AgQugzG/k0mcbKeqBVZZyHLbh/kqepb7+mZ K/mzJYuP3p9r9duHs/4JAAD//wMAUEsDBBQABgAIAAAAIQAlNL/S3AAAAAcBAAAPAAAAZHJzL2Rv d25yZXYueG1sTI/BTsMwEETvSPyDtUjcqAMqbRriVBUSnODQUg7cnHiJA/E6it3E/D2LOMBxZlYz b8ttcr2YcAydJwXXiwwEUuNNR62C48vDVQ4iRE1G955QwRcG2FbnZ6UujJ9pj9MhtoJLKBRagY1x KKQMjUWnw8IPSJy9+9HpyHJspRn1zOWulzdZtpJOd8QLVg94b7H5PJycguXTaz3Mo3077h/TeoNp np4/dkpdXqTdHYiIKf4dww8+o0PFTLU/kQmiV7DiTyLbtxsQHOf5cg2i/jVkVcr//NU3AAAA//8D AFBLAQItABQABgAIAAAAIQC2gziS/gAAAOEBAAATAAAAAAAAAAAAAAAAAAAAAABbQ29udGVudF9U eXBlc10ueG1sUEsBAi0AFAAGAAgAAAAhADj9If/WAAAAlAEAAAsAAAAAAAAAAAAAAAAALwEAAF9y ZWxzLy5yZWxzUEsBAi0AFAAGAAgAAAAhAEaJKda9AQAAgAMAAA4AAAAAAAAAAAAAAAAALgIAAGRy cy9lMm9Eb2MueG1sUEsBAi0AFAAGAAgAAAAhACU0v9LcAAAABwEAAA8AAAAAAAAAAAAAAAAAFwQA AGRycy9kb3ducmV2LnhtbFBLBQYAAAAABAAEAPMAAAAgBQAAAAA= " strokecolor="red" strokeweight="1pt"/>
            </w:pict>
          </mc:Fallback>
        </mc:AlternateContent>
      </w:r>
    </w:p>
    <w:p w:rsidR="00D85FDE" w:rsidRDefault="00D85FDE">
      <w:pPr>
        <w:spacing w:line="600" w:lineRule="exact"/>
        <w:jc w:val="center"/>
        <w:rPr>
          <w:rFonts w:ascii="方正小标宋简体" w:eastAsia="方正小标宋简体" w:hAnsi="文星仿宋" w:cs="方正小标宋简体"/>
          <w:b/>
          <w:color w:val="000000"/>
          <w:sz w:val="44"/>
          <w:szCs w:val="44"/>
        </w:rPr>
      </w:pPr>
    </w:p>
    <w:p w:rsidR="00D85FDE" w:rsidRDefault="005648C1" w:rsidP="00DD367B">
      <w:pPr>
        <w:tabs>
          <w:tab w:val="left" w:pos="8730"/>
        </w:tabs>
        <w:spacing w:line="50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sidRPr="00B73BF5">
        <w:rPr>
          <w:rFonts w:ascii="方正小标宋简体" w:eastAsia="方正小标宋简体" w:hAnsi="方正小标宋简体" w:cs="方正小标宋简体" w:hint="eastAsia"/>
          <w:b/>
          <w:sz w:val="44"/>
          <w:szCs w:val="44"/>
          <w:lang w:bidi="ar"/>
        </w:rPr>
        <w:t>府</w:t>
      </w:r>
    </w:p>
    <w:p w:rsidR="00DD367B" w:rsidRDefault="005648C1" w:rsidP="00DD367B">
      <w:pPr>
        <w:spacing w:line="500" w:lineRule="exact"/>
        <w:jc w:val="center"/>
        <w:rPr>
          <w:rFonts w:ascii="方正小标宋简体" w:eastAsia="方正小标宋简体" w:hAnsi="文星仿宋" w:cs="方正小标宋简体"/>
          <w:b/>
          <w:sz w:val="44"/>
          <w:szCs w:val="44"/>
          <w:lang w:bidi="ar"/>
        </w:rPr>
      </w:pPr>
      <w:bookmarkStart w:id="2" w:name="BKsubject"/>
      <w:r>
        <w:rPr>
          <w:rFonts w:ascii="方正小标宋简体" w:eastAsia="方正小标宋简体" w:hAnsi="文星仿宋" w:cs="方正小标宋简体" w:hint="eastAsia"/>
          <w:b/>
          <w:sz w:val="44"/>
          <w:szCs w:val="44"/>
          <w:lang w:bidi="ar"/>
        </w:rPr>
        <w:t>关于印发</w:t>
      </w:r>
      <w:proofErr w:type="gramStart"/>
      <w:r>
        <w:rPr>
          <w:rFonts w:ascii="方正小标宋简体" w:eastAsia="方正小标宋简体" w:hAnsi="文星仿宋" w:cs="方正小标宋简体" w:hint="eastAsia"/>
          <w:b/>
          <w:sz w:val="44"/>
          <w:szCs w:val="44"/>
          <w:lang w:bidi="ar"/>
        </w:rPr>
        <w:t>《</w:t>
      </w:r>
      <w:proofErr w:type="gramEnd"/>
      <w:r>
        <w:rPr>
          <w:rFonts w:ascii="方正小标宋简体" w:eastAsia="方正小标宋简体" w:hAnsi="文星仿宋" w:cs="方正小标宋简体" w:hint="eastAsia"/>
          <w:b/>
          <w:sz w:val="44"/>
          <w:szCs w:val="44"/>
          <w:lang w:bidi="ar"/>
        </w:rPr>
        <w:t>济宁市高速铁路沿线安全控制</w:t>
      </w:r>
    </w:p>
    <w:p w:rsidR="00D85FDE" w:rsidRDefault="005648C1" w:rsidP="00DD367B">
      <w:pPr>
        <w:spacing w:line="50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红线管理办法</w:t>
      </w:r>
      <w:proofErr w:type="gramStart"/>
      <w:r>
        <w:rPr>
          <w:rFonts w:ascii="方正小标宋简体" w:eastAsia="方正小标宋简体" w:hAnsi="文星仿宋" w:cs="方正小标宋简体" w:hint="eastAsia"/>
          <w:b/>
          <w:sz w:val="44"/>
          <w:szCs w:val="44"/>
          <w:lang w:bidi="ar"/>
        </w:rPr>
        <w:t>》</w:t>
      </w:r>
      <w:proofErr w:type="gramEnd"/>
      <w:r>
        <w:rPr>
          <w:rFonts w:ascii="方正小标宋简体" w:eastAsia="方正小标宋简体" w:hAnsi="文星仿宋" w:cs="方正小标宋简体" w:hint="eastAsia"/>
          <w:b/>
          <w:sz w:val="44"/>
          <w:szCs w:val="44"/>
          <w:lang w:bidi="ar"/>
        </w:rPr>
        <w:t>的通知</w:t>
      </w:r>
      <w:bookmarkEnd w:id="2"/>
    </w:p>
    <w:p w:rsidR="00D85FDE" w:rsidRDefault="00D85FDE" w:rsidP="00DD367B">
      <w:pPr>
        <w:spacing w:line="500" w:lineRule="exact"/>
        <w:rPr>
          <w:rFonts w:ascii="方正仿宋简体" w:eastAsia="方正仿宋简体" w:hAnsi="文星仿宋" w:cs="方正仿宋简体"/>
          <w:b/>
          <w:color w:val="000000"/>
        </w:rPr>
      </w:pPr>
    </w:p>
    <w:p w:rsidR="00D85FDE" w:rsidRDefault="005648C1" w:rsidP="00DD367B">
      <w:pPr>
        <w:spacing w:line="480" w:lineRule="exact"/>
        <w:rPr>
          <w:rFonts w:ascii="方正仿宋简体" w:eastAsia="方正仿宋简体" w:hAnsi="方正仿宋简体" w:cs="方正仿宋简体"/>
          <w:b/>
        </w:rPr>
      </w:pPr>
      <w:r>
        <w:rPr>
          <w:rFonts w:ascii="方正仿宋简体" w:eastAsia="方正仿宋简体" w:hAnsi="方正仿宋简体" w:cs="方正仿宋简体" w:hint="eastAsia"/>
          <w:b/>
          <w:sz w:val="32"/>
          <w:szCs w:val="32"/>
          <w:lang w:bidi="ar"/>
        </w:rPr>
        <w:t>各县（市、区）人民政府，济宁高新区、太白湖新区、济宁经济技术开发区、曲阜文化建设示范区管委会（推进办公室），市政府各部门，各大企业，各高等院校：</w:t>
      </w:r>
    </w:p>
    <w:p w:rsidR="00D85FDE" w:rsidRDefault="005648C1" w:rsidP="00DD367B">
      <w:pPr>
        <w:spacing w:line="480" w:lineRule="exact"/>
        <w:ind w:firstLine="642"/>
        <w:rPr>
          <w:rFonts w:ascii="方正仿宋简体" w:eastAsia="方正仿宋简体" w:hAnsi="方正仿宋简体" w:cs="方正仿宋简体"/>
          <w:b/>
          <w:spacing w:val="6"/>
        </w:rPr>
      </w:pPr>
      <w:r>
        <w:rPr>
          <w:rFonts w:ascii="方正仿宋简体" w:eastAsia="方正仿宋简体" w:hAnsi="方正仿宋简体" w:cs="方正仿宋简体" w:hint="eastAsia"/>
          <w:b/>
          <w:spacing w:val="-2"/>
          <w:sz w:val="32"/>
          <w:szCs w:val="32"/>
          <w:lang w:bidi="ar"/>
        </w:rPr>
        <w:t>现将《</w:t>
      </w:r>
      <w:r>
        <w:rPr>
          <w:rFonts w:ascii="方正仿宋简体" w:eastAsia="方正仿宋简体" w:hAnsi="文星仿宋" w:cs="方正仿宋简体" w:hint="eastAsia"/>
          <w:b/>
          <w:sz w:val="32"/>
          <w:szCs w:val="32"/>
          <w:lang w:bidi="ar"/>
        </w:rPr>
        <w:t>济宁市高速铁路沿线安全控制红线管理办法</w:t>
      </w:r>
      <w:r>
        <w:rPr>
          <w:rFonts w:ascii="方正仿宋简体" w:eastAsia="方正仿宋简体" w:hAnsi="方正仿宋简体" w:cs="方正仿宋简体" w:hint="eastAsia"/>
          <w:b/>
          <w:spacing w:val="-2"/>
          <w:sz w:val="32"/>
          <w:szCs w:val="32"/>
          <w:lang w:bidi="ar"/>
        </w:rPr>
        <w:t>》印发给你们，请认真贯彻执行。</w:t>
      </w:r>
    </w:p>
    <w:p w:rsidR="00D85FDE" w:rsidRDefault="00D85FDE" w:rsidP="00DD367B">
      <w:pPr>
        <w:spacing w:line="500" w:lineRule="exact"/>
        <w:ind w:firstLine="642"/>
        <w:rPr>
          <w:rFonts w:ascii="方正仿宋简体" w:eastAsia="方正仿宋简体" w:hAnsi="方正仿宋简体" w:cs="方正仿宋简体"/>
          <w:b/>
          <w:spacing w:val="6"/>
          <w:sz w:val="32"/>
          <w:szCs w:val="32"/>
        </w:rPr>
      </w:pPr>
    </w:p>
    <w:p w:rsidR="00DD367B" w:rsidRPr="00477AA5" w:rsidRDefault="00DD367B" w:rsidP="00DD367B">
      <w:pPr>
        <w:spacing w:line="500" w:lineRule="exact"/>
        <w:ind w:firstLine="642"/>
        <w:rPr>
          <w:rFonts w:ascii="方正仿宋简体" w:eastAsia="方正仿宋简体" w:hAnsi="方正仿宋简体" w:cs="方正仿宋简体"/>
          <w:b/>
          <w:spacing w:val="6"/>
          <w:sz w:val="32"/>
          <w:szCs w:val="32"/>
        </w:rPr>
      </w:pPr>
    </w:p>
    <w:p w:rsidR="00D85FDE" w:rsidRPr="00477AA5" w:rsidRDefault="00D85FDE" w:rsidP="00DD367B">
      <w:pPr>
        <w:spacing w:line="500" w:lineRule="exact"/>
        <w:ind w:firstLine="642"/>
        <w:rPr>
          <w:rFonts w:ascii="方正仿宋简体" w:eastAsia="方正仿宋简体" w:hAnsi="方正仿宋简体" w:cs="方正仿宋简体"/>
          <w:b/>
          <w:spacing w:val="6"/>
          <w:sz w:val="32"/>
          <w:szCs w:val="32"/>
        </w:rPr>
      </w:pPr>
    </w:p>
    <w:p w:rsidR="00D85FDE" w:rsidRDefault="005648C1" w:rsidP="00A16746">
      <w:pPr>
        <w:wordWrap w:val="0"/>
        <w:spacing w:line="600" w:lineRule="exact"/>
        <w:jc w:val="right"/>
        <w:rPr>
          <w:rFonts w:ascii="方正仿宋简体" w:eastAsia="方正仿宋简体" w:hAnsi="方正仿宋简体" w:cs="方正仿宋简体"/>
          <w:b/>
          <w:spacing w:val="6"/>
        </w:rPr>
      </w:pPr>
      <w:r>
        <w:rPr>
          <w:rFonts w:ascii="方正仿宋简体" w:eastAsia="方正仿宋简体" w:hAnsi="方正仿宋简体" w:cs="方正仿宋简体" w:hint="eastAsia"/>
          <w:b/>
          <w:spacing w:val="6"/>
          <w:sz w:val="32"/>
          <w:szCs w:val="32"/>
          <w:lang w:bidi="ar"/>
        </w:rPr>
        <w:t>济宁市人民政府</w:t>
      </w:r>
      <w:r w:rsidR="00A16746" w:rsidRPr="000D5CF3">
        <w:rPr>
          <w:rFonts w:ascii="方正仿宋简体" w:eastAsia="方正仿宋简体" w:hAnsi="方正仿宋简体" w:cs="方正仿宋简体" w:hint="eastAsia"/>
          <w:b/>
          <w:spacing w:val="8"/>
          <w:sz w:val="32"/>
          <w:szCs w:val="32"/>
          <w:lang w:bidi="ar"/>
        </w:rPr>
        <w:t xml:space="preserve">        </w:t>
      </w:r>
    </w:p>
    <w:p w:rsidR="00D85FDE" w:rsidRDefault="005648C1" w:rsidP="00A16746">
      <w:pPr>
        <w:wordWrap w:val="0"/>
        <w:spacing w:line="600" w:lineRule="exact"/>
        <w:jc w:val="right"/>
        <w:rPr>
          <w:rFonts w:ascii="方正仿宋简体" w:eastAsia="方正仿宋简体" w:hAnsi="方正仿宋简体" w:cs="方正仿宋简体"/>
          <w:b/>
          <w:spacing w:val="6"/>
        </w:rPr>
      </w:pPr>
      <w:r w:rsidRPr="00B40C9A">
        <w:rPr>
          <w:rFonts w:ascii="方正仿宋简体" w:eastAsia="方正仿宋简体" w:hAnsi="文星仿宋" w:cs="方正仿宋简体" w:hint="eastAsia"/>
          <w:b/>
          <w:color w:val="000000"/>
          <w:sz w:val="32"/>
          <w:szCs w:val="32"/>
        </w:rPr>
        <w:t>20</w:t>
      </w:r>
      <w:r w:rsidR="00E64922" w:rsidRPr="00B40C9A">
        <w:rPr>
          <w:rFonts w:ascii="方正仿宋简体" w:eastAsia="方正仿宋简体" w:hAnsi="文星仿宋" w:cs="方正仿宋简体" w:hint="eastAsia"/>
          <w:b/>
          <w:color w:val="000000"/>
          <w:sz w:val="32"/>
          <w:szCs w:val="32"/>
        </w:rPr>
        <w:t>2</w:t>
      </w:r>
      <w:r w:rsidR="00DD367B" w:rsidRPr="00B40C9A">
        <w:rPr>
          <w:rFonts w:ascii="方正仿宋简体" w:eastAsia="方正仿宋简体" w:hAnsi="文星仿宋" w:cs="方正仿宋简体" w:hint="eastAsia"/>
          <w:b/>
          <w:color w:val="000000"/>
          <w:sz w:val="32"/>
          <w:szCs w:val="32"/>
        </w:rPr>
        <w:t>1</w:t>
      </w:r>
      <w:r w:rsidRPr="00B40C9A">
        <w:rPr>
          <w:rFonts w:ascii="方正仿宋简体" w:eastAsia="方正仿宋简体" w:hAnsi="文星仿宋" w:cs="方正仿宋简体" w:hint="eastAsia"/>
          <w:b/>
          <w:color w:val="000000"/>
          <w:sz w:val="32"/>
          <w:szCs w:val="32"/>
        </w:rPr>
        <w:t>年</w:t>
      </w:r>
      <w:r w:rsidR="00DD367B" w:rsidRPr="00B40C9A">
        <w:rPr>
          <w:rFonts w:ascii="方正仿宋简体" w:eastAsia="方正仿宋简体" w:hAnsi="文星仿宋" w:cs="方正仿宋简体" w:hint="eastAsia"/>
          <w:b/>
          <w:color w:val="000000"/>
          <w:sz w:val="32"/>
          <w:szCs w:val="32"/>
        </w:rPr>
        <w:t>2</w:t>
      </w:r>
      <w:r w:rsidRPr="00B40C9A">
        <w:rPr>
          <w:rFonts w:ascii="方正仿宋简体" w:eastAsia="方正仿宋简体" w:hAnsi="文星仿宋" w:cs="方正仿宋简体" w:hint="eastAsia"/>
          <w:b/>
          <w:color w:val="000000"/>
          <w:sz w:val="32"/>
          <w:szCs w:val="32"/>
        </w:rPr>
        <w:t>月</w:t>
      </w:r>
      <w:r w:rsidR="0039059C">
        <w:rPr>
          <w:rFonts w:ascii="方正仿宋简体" w:eastAsia="方正仿宋简体" w:hAnsi="文星仿宋" w:cs="方正仿宋简体" w:hint="eastAsia"/>
          <w:b/>
          <w:color w:val="000000"/>
          <w:sz w:val="32"/>
          <w:szCs w:val="32"/>
        </w:rPr>
        <w:t>6</w:t>
      </w:r>
      <w:r>
        <w:rPr>
          <w:rFonts w:ascii="方正仿宋简体" w:eastAsia="方正仿宋简体" w:hAnsi="方正仿宋简体" w:cs="方正仿宋简体" w:hint="eastAsia"/>
          <w:b/>
          <w:spacing w:val="6"/>
          <w:sz w:val="32"/>
          <w:szCs w:val="32"/>
          <w:lang w:bidi="ar"/>
        </w:rPr>
        <w:t>日</w:t>
      </w:r>
      <w:r w:rsidR="00A16746">
        <w:rPr>
          <w:rFonts w:ascii="方正仿宋简体" w:eastAsia="方正仿宋简体" w:hAnsi="方正仿宋简体" w:cs="方正仿宋简体" w:hint="eastAsia"/>
          <w:b/>
          <w:spacing w:val="6"/>
          <w:sz w:val="32"/>
          <w:szCs w:val="32"/>
          <w:lang w:bidi="ar"/>
        </w:rPr>
        <w:t xml:space="preserve">        </w:t>
      </w:r>
    </w:p>
    <w:p w:rsidR="00D85FDE" w:rsidRDefault="005648C1" w:rsidP="00DD367B">
      <w:pPr>
        <w:spacing w:line="400" w:lineRule="exact"/>
      </w:pPr>
      <w:r>
        <w:rPr>
          <w:rFonts w:ascii="方正仿宋简体" w:eastAsia="方正仿宋简体" w:hAnsi="文星仿宋" w:cs="方正仿宋简体" w:hint="eastAsia"/>
          <w:b/>
          <w:color w:val="000000"/>
          <w:sz w:val="32"/>
          <w:szCs w:val="32"/>
          <w:lang w:bidi="ar"/>
        </w:rPr>
        <w:t xml:space="preserve">    （此件公开发布）</w:t>
      </w:r>
    </w:p>
    <w:p w:rsidR="00D85FDE" w:rsidRPr="00477AA5" w:rsidRDefault="00D85FDE" w:rsidP="00DD367B">
      <w:pPr>
        <w:spacing w:line="600" w:lineRule="exact"/>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D367B" w:rsidRPr="00DD367B" w:rsidRDefault="00DD367B" w:rsidP="00DD367B">
      <w:pPr>
        <w:spacing w:line="600" w:lineRule="exact"/>
        <w:jc w:val="center"/>
        <w:rPr>
          <w:rFonts w:ascii="方正小标宋简体" w:eastAsia="方正小标宋简体" w:hAnsi="文星仿宋" w:cs="方正仿宋简体"/>
          <w:b/>
          <w:color w:val="000000"/>
          <w:sz w:val="44"/>
          <w:szCs w:val="44"/>
        </w:rPr>
      </w:pPr>
      <w:r w:rsidRPr="00DD367B">
        <w:rPr>
          <w:rFonts w:ascii="方正小标宋简体" w:eastAsia="方正小标宋简体" w:hAnsi="文星仿宋" w:cs="方正仿宋简体" w:hint="eastAsia"/>
          <w:b/>
          <w:color w:val="000000"/>
          <w:sz w:val="44"/>
          <w:szCs w:val="44"/>
        </w:rPr>
        <w:t>济宁市高速铁路沿线安全控制红线</w:t>
      </w:r>
    </w:p>
    <w:p w:rsidR="00DD367B" w:rsidRPr="00DD367B" w:rsidRDefault="00DD367B" w:rsidP="00DD367B">
      <w:pPr>
        <w:spacing w:line="600" w:lineRule="exact"/>
        <w:jc w:val="center"/>
        <w:rPr>
          <w:rFonts w:ascii="方正小标宋简体" w:eastAsia="方正小标宋简体" w:hAnsi="文星仿宋" w:cs="方正仿宋简体"/>
          <w:b/>
          <w:color w:val="000000"/>
          <w:sz w:val="44"/>
          <w:szCs w:val="44"/>
        </w:rPr>
      </w:pPr>
      <w:r w:rsidRPr="00DD367B">
        <w:rPr>
          <w:rFonts w:ascii="方正小标宋简体" w:eastAsia="方正小标宋简体" w:hAnsi="文星仿宋" w:cs="方正仿宋简体" w:hint="eastAsia"/>
          <w:b/>
          <w:color w:val="000000"/>
          <w:sz w:val="44"/>
          <w:szCs w:val="44"/>
        </w:rPr>
        <w:t>管</w:t>
      </w:r>
      <w:r>
        <w:rPr>
          <w:rFonts w:ascii="方正小标宋简体" w:eastAsia="方正小标宋简体" w:hAnsi="文星仿宋" w:cs="方正仿宋简体" w:hint="eastAsia"/>
          <w:b/>
          <w:color w:val="000000"/>
          <w:sz w:val="44"/>
          <w:szCs w:val="44"/>
        </w:rPr>
        <w:t xml:space="preserve"> </w:t>
      </w:r>
      <w:r w:rsidRPr="00DD367B">
        <w:rPr>
          <w:rFonts w:ascii="方正小标宋简体" w:eastAsia="方正小标宋简体" w:hAnsi="文星仿宋" w:cs="方正仿宋简体" w:hint="eastAsia"/>
          <w:b/>
          <w:color w:val="000000"/>
          <w:sz w:val="44"/>
          <w:szCs w:val="44"/>
        </w:rPr>
        <w:t>理</w:t>
      </w:r>
      <w:r>
        <w:rPr>
          <w:rFonts w:ascii="方正小标宋简体" w:eastAsia="方正小标宋简体" w:hAnsi="文星仿宋" w:cs="方正仿宋简体" w:hint="eastAsia"/>
          <w:b/>
          <w:color w:val="000000"/>
          <w:sz w:val="44"/>
          <w:szCs w:val="44"/>
        </w:rPr>
        <w:t xml:space="preserve"> </w:t>
      </w:r>
      <w:r w:rsidRPr="00DD367B">
        <w:rPr>
          <w:rFonts w:ascii="方正小标宋简体" w:eastAsia="方正小标宋简体" w:hAnsi="文星仿宋" w:cs="方正仿宋简体" w:hint="eastAsia"/>
          <w:b/>
          <w:color w:val="000000"/>
          <w:sz w:val="44"/>
          <w:szCs w:val="44"/>
        </w:rPr>
        <w:t>办</w:t>
      </w:r>
      <w:r>
        <w:rPr>
          <w:rFonts w:ascii="方正小标宋简体" w:eastAsia="方正小标宋简体" w:hAnsi="文星仿宋" w:cs="方正仿宋简体" w:hint="eastAsia"/>
          <w:b/>
          <w:color w:val="000000"/>
          <w:sz w:val="44"/>
          <w:szCs w:val="44"/>
        </w:rPr>
        <w:t xml:space="preserve"> </w:t>
      </w:r>
      <w:r w:rsidRPr="00DD367B">
        <w:rPr>
          <w:rFonts w:ascii="方正小标宋简体" w:eastAsia="方正小标宋简体" w:hAnsi="文星仿宋" w:cs="方正仿宋简体" w:hint="eastAsia"/>
          <w:b/>
          <w:color w:val="000000"/>
          <w:sz w:val="44"/>
          <w:szCs w:val="44"/>
        </w:rPr>
        <w:t>法</w:t>
      </w:r>
    </w:p>
    <w:p w:rsidR="00DD367B" w:rsidRPr="00DD367B" w:rsidRDefault="00DD367B" w:rsidP="00DD367B">
      <w:pPr>
        <w:spacing w:line="600" w:lineRule="exact"/>
        <w:ind w:firstLineChars="200" w:firstLine="643"/>
        <w:jc w:val="center"/>
        <w:rPr>
          <w:rFonts w:ascii="方正小标宋简体" w:eastAsia="方正小标宋简体" w:hAnsi="文星仿宋" w:cs="方正仿宋简体"/>
          <w:b/>
          <w:color w:val="000000"/>
          <w:sz w:val="32"/>
          <w:szCs w:val="32"/>
        </w:rPr>
      </w:pPr>
    </w:p>
    <w:p w:rsidR="00DD367B" w:rsidRPr="00DD367B" w:rsidRDefault="00DD367B" w:rsidP="00DD367B">
      <w:pPr>
        <w:spacing w:line="600" w:lineRule="exact"/>
        <w:jc w:val="center"/>
        <w:rPr>
          <w:rFonts w:ascii="方正小标宋简体" w:eastAsia="方正小标宋简体" w:hAnsi="文星仿宋" w:cs="方正仿宋简体"/>
          <w:b/>
          <w:color w:val="000000"/>
          <w:sz w:val="32"/>
          <w:szCs w:val="32"/>
        </w:rPr>
      </w:pPr>
      <w:r w:rsidRPr="00DD367B">
        <w:rPr>
          <w:rFonts w:ascii="方正小标宋简体" w:eastAsia="方正小标宋简体" w:hAnsi="文星仿宋" w:cs="方正仿宋简体" w:hint="eastAsia"/>
          <w:b/>
          <w:color w:val="000000"/>
          <w:sz w:val="32"/>
          <w:szCs w:val="32"/>
        </w:rPr>
        <w:t>第一章　总    则</w:t>
      </w:r>
    </w:p>
    <w:p w:rsidR="00DD367B" w:rsidRPr="00DD367B" w:rsidRDefault="00DD367B" w:rsidP="00DD367B">
      <w:pPr>
        <w:spacing w:line="600" w:lineRule="exact"/>
        <w:ind w:firstLineChars="200" w:firstLine="643"/>
        <w:rPr>
          <w:rFonts w:ascii="方正仿宋简体" w:eastAsia="方正仿宋简体" w:hAnsi="文星仿宋" w:cs="方正仿宋简体"/>
          <w:b/>
          <w:color w:val="000000"/>
          <w:sz w:val="32"/>
          <w:szCs w:val="32"/>
        </w:rPr>
      </w:pPr>
      <w:r w:rsidRPr="00DD367B">
        <w:rPr>
          <w:rFonts w:ascii="方正仿宋简体" w:eastAsia="方正仿宋简体" w:hAnsi="文星仿宋" w:cs="方正仿宋简体" w:hint="eastAsia"/>
          <w:b/>
          <w:color w:val="000000"/>
          <w:sz w:val="32"/>
          <w:szCs w:val="32"/>
        </w:rPr>
        <w:t xml:space="preserve">　　</w:t>
      </w:r>
    </w:p>
    <w:p w:rsidR="00DD367B" w:rsidRPr="00DD367B" w:rsidRDefault="00DD367B" w:rsidP="00DD367B">
      <w:pPr>
        <w:spacing w:line="600" w:lineRule="exact"/>
        <w:ind w:firstLineChars="200" w:firstLine="643"/>
        <w:rPr>
          <w:rFonts w:ascii="方正仿宋简体" w:eastAsia="方正仿宋简体" w:hAnsi="文星仿宋" w:cs="方正仿宋简体"/>
          <w:b/>
          <w:color w:val="000000"/>
          <w:sz w:val="32"/>
          <w:szCs w:val="32"/>
        </w:rPr>
      </w:pPr>
      <w:r w:rsidRPr="00DD367B">
        <w:rPr>
          <w:rFonts w:ascii="方正黑体简体" w:eastAsia="方正黑体简体" w:hAnsi="文星仿宋" w:cs="方正仿宋简体" w:hint="eastAsia"/>
          <w:b/>
          <w:color w:val="000000"/>
          <w:sz w:val="32"/>
          <w:szCs w:val="32"/>
        </w:rPr>
        <w:t>第一条</w:t>
      </w:r>
      <w:r w:rsidRPr="00DD367B">
        <w:rPr>
          <w:rFonts w:ascii="方正仿宋简体" w:eastAsia="方正仿宋简体" w:hAnsi="文星仿宋" w:cs="方正仿宋简体" w:hint="eastAsia"/>
          <w:b/>
          <w:color w:val="000000"/>
          <w:sz w:val="32"/>
          <w:szCs w:val="32"/>
        </w:rPr>
        <w:t xml:space="preserve">  为了加强高速铁路安全防护，保障高速铁路安全和畅通，维护矿产资源管理秩序，根据《中华人民共和国矿产资源法》、国务院《铁路安全管理条例》和交通运输部等7部门《高速铁路安全防护管理办法》等法律、法规、规章，结合本市实际，制定本办法。</w:t>
      </w:r>
    </w:p>
    <w:p w:rsidR="00DD367B" w:rsidRPr="00DD367B" w:rsidRDefault="00DD367B" w:rsidP="00DD367B">
      <w:pPr>
        <w:spacing w:line="600" w:lineRule="exact"/>
        <w:ind w:firstLineChars="200" w:firstLine="643"/>
        <w:rPr>
          <w:rFonts w:ascii="方正仿宋简体" w:eastAsia="方正仿宋简体" w:hAnsi="文星仿宋" w:cs="方正仿宋简体"/>
          <w:b/>
          <w:color w:val="000000"/>
          <w:sz w:val="32"/>
          <w:szCs w:val="32"/>
        </w:rPr>
      </w:pPr>
      <w:r w:rsidRPr="00DD367B">
        <w:rPr>
          <w:rFonts w:ascii="方正黑体简体" w:eastAsia="方正黑体简体" w:hAnsi="文星仿宋" w:cs="方正仿宋简体" w:hint="eastAsia"/>
          <w:b/>
          <w:color w:val="000000"/>
          <w:sz w:val="32"/>
          <w:szCs w:val="32"/>
        </w:rPr>
        <w:t>第二条</w:t>
      </w:r>
      <w:r w:rsidRPr="00DD367B">
        <w:rPr>
          <w:rFonts w:ascii="方正仿宋简体" w:eastAsia="方正仿宋简体" w:hAnsi="文星仿宋" w:cs="方正仿宋简体" w:hint="eastAsia"/>
          <w:b/>
          <w:color w:val="000000"/>
          <w:sz w:val="32"/>
          <w:szCs w:val="32"/>
        </w:rPr>
        <w:t xml:space="preserve">  在本市行政区域内对高速铁路（以下简称高铁）沿线有关自然资源进行保护开发，适用本办法。</w:t>
      </w:r>
    </w:p>
    <w:p w:rsidR="00DD367B" w:rsidRPr="00DD367B" w:rsidRDefault="00DD367B" w:rsidP="00DD367B">
      <w:pPr>
        <w:spacing w:line="600" w:lineRule="exact"/>
        <w:ind w:firstLineChars="200" w:firstLine="643"/>
        <w:rPr>
          <w:rFonts w:ascii="方正仿宋简体" w:eastAsia="方正仿宋简体" w:hAnsi="文星仿宋" w:cs="方正仿宋简体"/>
          <w:b/>
          <w:color w:val="000000"/>
          <w:sz w:val="32"/>
          <w:szCs w:val="32"/>
        </w:rPr>
      </w:pPr>
      <w:r w:rsidRPr="00DD367B">
        <w:rPr>
          <w:rFonts w:ascii="方正黑体简体" w:eastAsia="方正黑体简体" w:hAnsi="文星仿宋" w:cs="方正仿宋简体" w:hint="eastAsia"/>
          <w:b/>
          <w:color w:val="000000"/>
          <w:sz w:val="32"/>
          <w:szCs w:val="32"/>
        </w:rPr>
        <w:t>第三条</w:t>
      </w:r>
      <w:r w:rsidRPr="00DD367B">
        <w:rPr>
          <w:rFonts w:ascii="方正仿宋简体" w:eastAsia="方正仿宋简体" w:hAnsi="文星仿宋" w:cs="方正仿宋简体" w:hint="eastAsia"/>
          <w:b/>
          <w:color w:val="000000"/>
          <w:sz w:val="32"/>
          <w:szCs w:val="32"/>
        </w:rPr>
        <w:t xml:space="preserve">  本办法所称控制红线，是指根据相关法律、法规、规章和标准规范明确的，矿山企业、建设单位或者个人严禁逾越实施开采活动的范围边界。</w:t>
      </w:r>
    </w:p>
    <w:p w:rsidR="00DD367B" w:rsidRPr="00DD367B" w:rsidRDefault="00DD367B" w:rsidP="00DD367B">
      <w:pPr>
        <w:spacing w:line="600" w:lineRule="exact"/>
        <w:ind w:firstLineChars="200" w:firstLine="643"/>
        <w:rPr>
          <w:rFonts w:ascii="方正仿宋简体" w:eastAsia="方正仿宋简体" w:hAnsi="文星仿宋" w:cs="方正仿宋简体"/>
          <w:b/>
          <w:color w:val="000000"/>
          <w:sz w:val="32"/>
          <w:szCs w:val="32"/>
        </w:rPr>
      </w:pPr>
      <w:r w:rsidRPr="00DD367B">
        <w:rPr>
          <w:rFonts w:ascii="方正黑体简体" w:eastAsia="方正黑体简体" w:hAnsi="文星仿宋" w:cs="方正仿宋简体" w:hint="eastAsia"/>
          <w:b/>
          <w:color w:val="000000"/>
          <w:sz w:val="32"/>
          <w:szCs w:val="32"/>
        </w:rPr>
        <w:t>第四条</w:t>
      </w:r>
      <w:r w:rsidRPr="00DD367B">
        <w:rPr>
          <w:rFonts w:ascii="方正仿宋简体" w:eastAsia="方正仿宋简体" w:hAnsi="文星仿宋" w:cs="方正仿宋简体" w:hint="eastAsia"/>
          <w:b/>
          <w:color w:val="000000"/>
          <w:sz w:val="32"/>
          <w:szCs w:val="32"/>
        </w:rPr>
        <w:t xml:space="preserve">  市、县（市、区）自然资源和规划行政主管部门、能源行政主管部门、水行政主管部门等按照各自职责负责本辖区内控制红线的管理工作。</w:t>
      </w:r>
    </w:p>
    <w:p w:rsidR="00DD367B" w:rsidRPr="00DD367B" w:rsidRDefault="00DD367B" w:rsidP="00DD367B">
      <w:pPr>
        <w:spacing w:line="600" w:lineRule="exact"/>
        <w:ind w:firstLineChars="200" w:firstLine="643"/>
        <w:rPr>
          <w:rFonts w:ascii="方正仿宋简体" w:eastAsia="方正仿宋简体" w:hAnsi="文星仿宋" w:cs="方正仿宋简体"/>
          <w:b/>
          <w:color w:val="000000"/>
          <w:sz w:val="32"/>
          <w:szCs w:val="32"/>
        </w:rPr>
      </w:pPr>
      <w:r w:rsidRPr="00DD367B">
        <w:rPr>
          <w:rFonts w:ascii="方正黑体简体" w:eastAsia="方正黑体简体" w:hAnsi="文星仿宋" w:cs="方正仿宋简体" w:hint="eastAsia"/>
          <w:b/>
          <w:color w:val="000000"/>
          <w:sz w:val="32"/>
          <w:szCs w:val="32"/>
        </w:rPr>
        <w:t>第五条</w:t>
      </w:r>
      <w:r w:rsidRPr="00DD367B">
        <w:rPr>
          <w:rFonts w:ascii="方正仿宋简体" w:eastAsia="方正仿宋简体" w:hAnsi="文星仿宋" w:cs="方正仿宋简体" w:hint="eastAsia"/>
          <w:b/>
          <w:color w:val="000000"/>
          <w:sz w:val="32"/>
          <w:szCs w:val="32"/>
        </w:rPr>
        <w:t xml:space="preserve">  相关县（市、区）公安、自然资源和规划、生态环境、住房城乡建设、能源、交通运输、水务、应急管理等部门（以</w:t>
      </w:r>
      <w:r w:rsidRPr="00DD367B">
        <w:rPr>
          <w:rFonts w:ascii="方正仿宋简体" w:eastAsia="方正仿宋简体" w:hAnsi="文星仿宋" w:cs="方正仿宋简体" w:hint="eastAsia"/>
          <w:b/>
          <w:color w:val="000000"/>
          <w:sz w:val="32"/>
          <w:szCs w:val="32"/>
        </w:rPr>
        <w:lastRenderedPageBreak/>
        <w:t>下统称相关部门）应当依照法定职责，协调和处理保障高铁安全的有关事项，做好控制红线的监督管理工作。</w:t>
      </w:r>
    </w:p>
    <w:p w:rsidR="00DD367B" w:rsidRPr="00DD367B" w:rsidRDefault="00DD367B" w:rsidP="00DD367B">
      <w:pPr>
        <w:spacing w:line="600" w:lineRule="exact"/>
        <w:ind w:firstLineChars="200" w:firstLine="643"/>
        <w:rPr>
          <w:rFonts w:ascii="方正仿宋简体" w:eastAsia="方正仿宋简体" w:hAnsi="文星仿宋" w:cs="方正仿宋简体"/>
          <w:b/>
          <w:color w:val="000000"/>
          <w:sz w:val="32"/>
          <w:szCs w:val="32"/>
        </w:rPr>
      </w:pPr>
      <w:r w:rsidRPr="00DD367B">
        <w:rPr>
          <w:rFonts w:ascii="方正黑体简体" w:eastAsia="方正黑体简体" w:hAnsi="文星仿宋" w:cs="方正仿宋简体" w:hint="eastAsia"/>
          <w:b/>
          <w:color w:val="000000"/>
          <w:sz w:val="32"/>
          <w:szCs w:val="32"/>
        </w:rPr>
        <w:t>第六条</w:t>
      </w:r>
      <w:r w:rsidRPr="00DD367B">
        <w:rPr>
          <w:rFonts w:ascii="方正仿宋简体" w:eastAsia="方正仿宋简体" w:hAnsi="文星仿宋" w:cs="方正仿宋简体" w:hint="eastAsia"/>
          <w:b/>
          <w:color w:val="000000"/>
          <w:sz w:val="32"/>
          <w:szCs w:val="32"/>
        </w:rPr>
        <w:t xml:space="preserve">  各县（市、区）相关部门应当落实“谁执法谁普法”的普法责任制，加强控制红</w:t>
      </w:r>
      <w:proofErr w:type="gramStart"/>
      <w:r w:rsidRPr="00DD367B">
        <w:rPr>
          <w:rFonts w:ascii="方正仿宋简体" w:eastAsia="方正仿宋简体" w:hAnsi="文星仿宋" w:cs="方正仿宋简体" w:hint="eastAsia"/>
          <w:b/>
          <w:color w:val="000000"/>
          <w:sz w:val="32"/>
          <w:szCs w:val="32"/>
        </w:rPr>
        <w:t>线知识</w:t>
      </w:r>
      <w:proofErr w:type="gramEnd"/>
      <w:r w:rsidRPr="00DD367B">
        <w:rPr>
          <w:rFonts w:ascii="方正仿宋简体" w:eastAsia="方正仿宋简体" w:hAnsi="文星仿宋" w:cs="方正仿宋简体" w:hint="eastAsia"/>
          <w:b/>
          <w:color w:val="000000"/>
          <w:sz w:val="32"/>
          <w:szCs w:val="32"/>
        </w:rPr>
        <w:t>的宣传教育，增强安全防护意识，防范危害高速铁路安全的行为。</w:t>
      </w:r>
    </w:p>
    <w:p w:rsidR="00DD367B" w:rsidRPr="00DD367B" w:rsidRDefault="00DD367B" w:rsidP="00DD367B">
      <w:pPr>
        <w:spacing w:line="600" w:lineRule="exact"/>
        <w:ind w:firstLineChars="200" w:firstLine="643"/>
        <w:rPr>
          <w:rFonts w:ascii="方正仿宋简体" w:eastAsia="方正仿宋简体" w:hAnsi="文星仿宋" w:cs="方正仿宋简体"/>
          <w:b/>
          <w:color w:val="000000"/>
          <w:sz w:val="32"/>
          <w:szCs w:val="32"/>
        </w:rPr>
      </w:pPr>
    </w:p>
    <w:p w:rsidR="00DD367B" w:rsidRPr="00DD367B" w:rsidRDefault="00DD367B" w:rsidP="00DD367B">
      <w:pPr>
        <w:spacing w:line="600" w:lineRule="exact"/>
        <w:jc w:val="center"/>
        <w:rPr>
          <w:rFonts w:ascii="方正小标宋简体" w:eastAsia="方正小标宋简体" w:hAnsi="文星仿宋" w:cs="方正仿宋简体"/>
          <w:b/>
          <w:color w:val="000000"/>
          <w:sz w:val="32"/>
          <w:szCs w:val="32"/>
        </w:rPr>
      </w:pPr>
      <w:r w:rsidRPr="00DD367B">
        <w:rPr>
          <w:rFonts w:ascii="方正小标宋简体" w:eastAsia="方正小标宋简体" w:hAnsi="文星仿宋" w:cs="方正仿宋简体" w:hint="eastAsia"/>
          <w:b/>
          <w:color w:val="000000"/>
          <w:sz w:val="32"/>
          <w:szCs w:val="32"/>
        </w:rPr>
        <w:t>第二章　控制红线范围及管理</w:t>
      </w:r>
    </w:p>
    <w:p w:rsidR="00DD367B" w:rsidRPr="00DD367B" w:rsidRDefault="00DD367B" w:rsidP="00DD367B">
      <w:pPr>
        <w:spacing w:line="600" w:lineRule="exact"/>
        <w:ind w:firstLineChars="200" w:firstLine="643"/>
        <w:rPr>
          <w:rFonts w:ascii="方正仿宋简体" w:eastAsia="方正仿宋简体" w:hAnsi="文星仿宋" w:cs="方正仿宋简体"/>
          <w:b/>
          <w:color w:val="000000"/>
          <w:sz w:val="32"/>
          <w:szCs w:val="32"/>
        </w:rPr>
      </w:pPr>
    </w:p>
    <w:p w:rsidR="00DD367B" w:rsidRPr="00DD367B" w:rsidRDefault="00DD367B" w:rsidP="00DD367B">
      <w:pPr>
        <w:spacing w:line="600" w:lineRule="exact"/>
        <w:ind w:firstLineChars="200" w:firstLine="643"/>
        <w:rPr>
          <w:rFonts w:ascii="方正仿宋简体" w:eastAsia="方正仿宋简体" w:hAnsi="文星仿宋" w:cs="方正仿宋简体"/>
          <w:b/>
          <w:color w:val="000000"/>
          <w:sz w:val="32"/>
          <w:szCs w:val="32"/>
        </w:rPr>
      </w:pPr>
      <w:r w:rsidRPr="00DD367B">
        <w:rPr>
          <w:rFonts w:ascii="方正黑体简体" w:eastAsia="方正黑体简体" w:hAnsi="文星仿宋" w:cs="方正仿宋简体" w:hint="eastAsia"/>
          <w:b/>
          <w:color w:val="000000"/>
          <w:sz w:val="32"/>
          <w:szCs w:val="32"/>
        </w:rPr>
        <w:t>第七条</w:t>
      </w:r>
      <w:r w:rsidRPr="00DD367B">
        <w:rPr>
          <w:rFonts w:ascii="方正仿宋简体" w:eastAsia="方正仿宋简体" w:hAnsi="文星仿宋" w:cs="方正仿宋简体" w:hint="eastAsia"/>
          <w:b/>
          <w:color w:val="000000"/>
          <w:sz w:val="32"/>
          <w:szCs w:val="32"/>
        </w:rPr>
        <w:t xml:space="preserve">  煤矿开采控制红线，是指依据《建筑物、水体、铁路及主要井巷煤柱留设与压煤开采规范》确定，经依法审批的压覆范围边界。</w:t>
      </w:r>
    </w:p>
    <w:p w:rsidR="00DD367B" w:rsidRPr="00DD367B" w:rsidRDefault="00DD367B" w:rsidP="00DD367B">
      <w:pPr>
        <w:spacing w:line="600" w:lineRule="exact"/>
        <w:ind w:firstLineChars="200" w:firstLine="643"/>
        <w:rPr>
          <w:rFonts w:ascii="方正仿宋简体" w:eastAsia="方正仿宋简体" w:hAnsi="文星仿宋" w:cs="方正仿宋简体"/>
          <w:b/>
          <w:color w:val="000000"/>
          <w:sz w:val="32"/>
          <w:szCs w:val="32"/>
        </w:rPr>
      </w:pPr>
      <w:r w:rsidRPr="00DD367B">
        <w:rPr>
          <w:rFonts w:ascii="方正黑体简体" w:eastAsia="方正黑体简体" w:hAnsi="文星仿宋" w:cs="方正仿宋简体" w:hint="eastAsia"/>
          <w:b/>
          <w:color w:val="000000"/>
          <w:sz w:val="32"/>
          <w:szCs w:val="32"/>
        </w:rPr>
        <w:t>第八条</w:t>
      </w:r>
      <w:r w:rsidRPr="00DD367B">
        <w:rPr>
          <w:rFonts w:ascii="方正仿宋简体" w:eastAsia="方正仿宋简体" w:hAnsi="文星仿宋" w:cs="方正仿宋简体" w:hint="eastAsia"/>
          <w:b/>
          <w:color w:val="000000"/>
          <w:sz w:val="32"/>
          <w:szCs w:val="32"/>
        </w:rPr>
        <w:t xml:space="preserve">  露天开采矿产资源控制红线，是指地质地貌景观保护区、风景名胜区、城市规划区范围内，铁路、高速公路、国道、省道两侧以及海岸线的直观可视范围内。</w:t>
      </w:r>
    </w:p>
    <w:p w:rsidR="00DD367B" w:rsidRPr="00DD367B" w:rsidRDefault="00DD367B" w:rsidP="00DD367B">
      <w:pPr>
        <w:spacing w:line="600" w:lineRule="exact"/>
        <w:ind w:firstLineChars="200" w:firstLine="643"/>
        <w:rPr>
          <w:rFonts w:ascii="方正仿宋简体" w:eastAsia="方正仿宋简体" w:hAnsi="文星仿宋" w:cs="方正仿宋简体"/>
          <w:b/>
          <w:color w:val="000000"/>
          <w:sz w:val="32"/>
          <w:szCs w:val="32"/>
        </w:rPr>
      </w:pPr>
      <w:r w:rsidRPr="00DD367B">
        <w:rPr>
          <w:rFonts w:ascii="方正黑体简体" w:eastAsia="方正黑体简体" w:hAnsi="文星仿宋" w:cs="方正仿宋简体" w:hint="eastAsia"/>
          <w:b/>
          <w:color w:val="000000"/>
          <w:sz w:val="32"/>
          <w:szCs w:val="32"/>
        </w:rPr>
        <w:t>第九条</w:t>
      </w:r>
      <w:r w:rsidRPr="00DD367B">
        <w:rPr>
          <w:rFonts w:ascii="方正仿宋简体" w:eastAsia="方正仿宋简体" w:hAnsi="文星仿宋" w:cs="方正仿宋简体" w:hint="eastAsia"/>
          <w:b/>
          <w:color w:val="000000"/>
          <w:sz w:val="32"/>
          <w:szCs w:val="32"/>
        </w:rPr>
        <w:t xml:space="preserve">  地下水开采控制红线，是指在高铁线路路堤坡脚、路堑坡顶或者铁路桥梁外侧起向外各200米范围边界。</w:t>
      </w:r>
    </w:p>
    <w:p w:rsidR="00DD367B" w:rsidRPr="00DD367B" w:rsidRDefault="00DD367B" w:rsidP="00DD367B">
      <w:pPr>
        <w:spacing w:line="600" w:lineRule="exact"/>
        <w:ind w:firstLineChars="200" w:firstLine="643"/>
        <w:rPr>
          <w:rFonts w:ascii="方正仿宋简体" w:eastAsia="方正仿宋简体" w:hAnsi="文星仿宋" w:cs="方正仿宋简体"/>
          <w:b/>
          <w:color w:val="000000"/>
          <w:sz w:val="32"/>
          <w:szCs w:val="32"/>
        </w:rPr>
      </w:pPr>
      <w:r w:rsidRPr="00DD367B">
        <w:rPr>
          <w:rFonts w:ascii="方正黑体简体" w:eastAsia="方正黑体简体" w:hAnsi="文星仿宋" w:cs="方正仿宋简体" w:hint="eastAsia"/>
          <w:b/>
          <w:color w:val="000000"/>
          <w:sz w:val="32"/>
          <w:szCs w:val="32"/>
        </w:rPr>
        <w:t>第十条</w:t>
      </w:r>
      <w:r w:rsidRPr="00DD367B">
        <w:rPr>
          <w:rFonts w:ascii="方正仿宋简体" w:eastAsia="方正仿宋简体" w:hAnsi="文星仿宋" w:cs="方正仿宋简体" w:hint="eastAsia"/>
          <w:b/>
          <w:color w:val="000000"/>
          <w:sz w:val="32"/>
          <w:szCs w:val="32"/>
        </w:rPr>
        <w:t xml:space="preserve">  控制红线确定后，依法予以公告；但法律、法规规定不得公开的除外。</w:t>
      </w:r>
    </w:p>
    <w:p w:rsidR="00DD367B" w:rsidRPr="00DD367B" w:rsidRDefault="00DD367B" w:rsidP="00DD367B">
      <w:pPr>
        <w:spacing w:line="600" w:lineRule="exact"/>
        <w:ind w:firstLineChars="200" w:firstLine="643"/>
        <w:rPr>
          <w:rFonts w:ascii="方正仿宋简体" w:eastAsia="方正仿宋简体" w:hAnsi="文星仿宋" w:cs="方正仿宋简体"/>
          <w:b/>
          <w:color w:val="000000"/>
          <w:sz w:val="32"/>
          <w:szCs w:val="32"/>
        </w:rPr>
      </w:pPr>
      <w:r w:rsidRPr="00DD367B">
        <w:rPr>
          <w:rFonts w:ascii="方正黑体简体" w:eastAsia="方正黑体简体" w:hAnsi="文星仿宋" w:cs="方正仿宋简体" w:hint="eastAsia"/>
          <w:b/>
          <w:color w:val="000000"/>
          <w:sz w:val="32"/>
          <w:szCs w:val="32"/>
        </w:rPr>
        <w:t>第十一条</w:t>
      </w:r>
      <w:r w:rsidRPr="00DD367B">
        <w:rPr>
          <w:rFonts w:ascii="方正仿宋简体" w:eastAsia="方正仿宋简体" w:hAnsi="文星仿宋" w:cs="方正仿宋简体" w:hint="eastAsia"/>
          <w:b/>
          <w:color w:val="000000"/>
          <w:sz w:val="32"/>
          <w:szCs w:val="32"/>
        </w:rPr>
        <w:t xml:space="preserve">  控制红</w:t>
      </w:r>
      <w:proofErr w:type="gramStart"/>
      <w:r w:rsidRPr="00DD367B">
        <w:rPr>
          <w:rFonts w:ascii="方正仿宋简体" w:eastAsia="方正仿宋简体" w:hAnsi="文星仿宋" w:cs="方正仿宋简体" w:hint="eastAsia"/>
          <w:b/>
          <w:color w:val="000000"/>
          <w:sz w:val="32"/>
          <w:szCs w:val="32"/>
        </w:rPr>
        <w:t>线不得</w:t>
      </w:r>
      <w:proofErr w:type="gramEnd"/>
      <w:r w:rsidRPr="00DD367B">
        <w:rPr>
          <w:rFonts w:ascii="方正仿宋简体" w:eastAsia="方正仿宋简体" w:hAnsi="文星仿宋" w:cs="方正仿宋简体" w:hint="eastAsia"/>
          <w:b/>
          <w:color w:val="000000"/>
          <w:sz w:val="32"/>
          <w:szCs w:val="32"/>
        </w:rPr>
        <w:t>擅自调整。因城市发展和城市功能、布局变化、煤矿开采及法律法规规定的其他情形，确需调整控制红线的，依法依规办理手续。</w:t>
      </w:r>
    </w:p>
    <w:p w:rsidR="00DD367B" w:rsidRPr="00DD367B" w:rsidRDefault="00DD367B" w:rsidP="00DD367B">
      <w:pPr>
        <w:spacing w:line="600" w:lineRule="exact"/>
        <w:ind w:firstLineChars="200" w:firstLine="643"/>
        <w:rPr>
          <w:rFonts w:ascii="方正仿宋简体" w:eastAsia="方正仿宋简体" w:hAnsi="文星仿宋" w:cs="方正仿宋简体"/>
          <w:b/>
          <w:color w:val="000000"/>
          <w:sz w:val="32"/>
          <w:szCs w:val="32"/>
        </w:rPr>
      </w:pPr>
      <w:r w:rsidRPr="00DD367B">
        <w:rPr>
          <w:rFonts w:ascii="方正黑体简体" w:eastAsia="方正黑体简体" w:hAnsi="文星仿宋" w:cs="方正仿宋简体" w:hint="eastAsia"/>
          <w:b/>
          <w:color w:val="000000"/>
          <w:sz w:val="32"/>
          <w:szCs w:val="32"/>
        </w:rPr>
        <w:t>第十二条</w:t>
      </w:r>
      <w:r w:rsidRPr="00DD367B">
        <w:rPr>
          <w:rFonts w:ascii="方正仿宋简体" w:eastAsia="方正仿宋简体" w:hAnsi="文星仿宋" w:cs="方正仿宋简体" w:hint="eastAsia"/>
          <w:b/>
          <w:color w:val="000000"/>
          <w:sz w:val="32"/>
          <w:szCs w:val="32"/>
        </w:rPr>
        <w:t xml:space="preserve">  高铁沿线煤矿企业（以下简称煤矿）要按照矿产</w:t>
      </w:r>
      <w:r w:rsidRPr="00DD367B">
        <w:rPr>
          <w:rFonts w:ascii="方正仿宋简体" w:eastAsia="方正仿宋简体" w:hAnsi="文星仿宋" w:cs="方正仿宋简体" w:hint="eastAsia"/>
          <w:b/>
          <w:color w:val="000000"/>
          <w:sz w:val="32"/>
          <w:szCs w:val="32"/>
        </w:rPr>
        <w:lastRenderedPageBreak/>
        <w:t>资源压覆报告依法确定的禁采范围，在规定时间内结束控制红线范围内的采掘活动，并依据相关行业和安全标准对井下巷道进行封闭。封闭后造成的损失可委托专业机构进行评估，并依法计算在压覆资源补偿范围内。</w:t>
      </w:r>
    </w:p>
    <w:p w:rsidR="00DD367B" w:rsidRPr="00DD367B" w:rsidRDefault="00DD367B" w:rsidP="00DD367B">
      <w:pPr>
        <w:spacing w:line="600" w:lineRule="exact"/>
        <w:ind w:firstLineChars="200" w:firstLine="643"/>
        <w:rPr>
          <w:rFonts w:ascii="方正仿宋简体" w:eastAsia="方正仿宋简体" w:hAnsi="文星仿宋" w:cs="方正仿宋简体"/>
          <w:b/>
          <w:color w:val="000000"/>
          <w:sz w:val="32"/>
          <w:szCs w:val="32"/>
        </w:rPr>
      </w:pPr>
      <w:r w:rsidRPr="00DD367B">
        <w:rPr>
          <w:rFonts w:ascii="方正黑体简体" w:eastAsia="方正黑体简体" w:hAnsi="文星仿宋" w:cs="方正仿宋简体" w:hint="eastAsia"/>
          <w:b/>
          <w:color w:val="000000"/>
          <w:sz w:val="32"/>
          <w:szCs w:val="32"/>
        </w:rPr>
        <w:t>第十三条</w:t>
      </w:r>
      <w:r w:rsidRPr="00DD367B">
        <w:rPr>
          <w:rFonts w:ascii="方正仿宋简体" w:eastAsia="方正仿宋简体" w:hAnsi="文星仿宋" w:cs="方正仿宋简体" w:hint="eastAsia"/>
          <w:b/>
          <w:color w:val="000000"/>
          <w:sz w:val="32"/>
          <w:szCs w:val="32"/>
        </w:rPr>
        <w:t xml:space="preserve">  煤矿的采掘工程设计、施工应当做到科学、规范，严格执行国家、省关于煤炭开采、设计的有关规范、要求，严禁进入控制红线范围内进行开采。</w:t>
      </w:r>
    </w:p>
    <w:p w:rsidR="00DD367B" w:rsidRPr="00DD367B" w:rsidRDefault="00DD367B" w:rsidP="00DD367B">
      <w:pPr>
        <w:spacing w:line="600" w:lineRule="exact"/>
        <w:ind w:firstLineChars="200" w:firstLine="643"/>
        <w:rPr>
          <w:rFonts w:ascii="方正仿宋简体" w:eastAsia="方正仿宋简体" w:hAnsi="文星仿宋" w:cs="方正仿宋简体"/>
          <w:b/>
          <w:color w:val="000000"/>
          <w:sz w:val="32"/>
          <w:szCs w:val="32"/>
        </w:rPr>
      </w:pPr>
      <w:r w:rsidRPr="00DD367B">
        <w:rPr>
          <w:rFonts w:ascii="方正黑体简体" w:eastAsia="方正黑体简体" w:hAnsi="文星仿宋" w:cs="方正仿宋简体" w:hint="eastAsia"/>
          <w:b/>
          <w:color w:val="000000"/>
          <w:sz w:val="32"/>
          <w:szCs w:val="32"/>
        </w:rPr>
        <w:t>第十四条</w:t>
      </w:r>
      <w:r w:rsidRPr="00DD367B">
        <w:rPr>
          <w:rFonts w:ascii="方正仿宋简体" w:eastAsia="方正仿宋简体" w:hAnsi="文星仿宋" w:cs="方正仿宋简体" w:hint="eastAsia"/>
          <w:b/>
          <w:color w:val="000000"/>
          <w:sz w:val="32"/>
          <w:szCs w:val="32"/>
        </w:rPr>
        <w:t xml:space="preserve">  煤矿采掘活动必须保证高铁绝对安全，在距离高铁线路2000 </w:t>
      </w:r>
      <w:proofErr w:type="gramStart"/>
      <w:r w:rsidRPr="00DD367B">
        <w:rPr>
          <w:rFonts w:ascii="方正仿宋简体" w:eastAsia="方正仿宋简体" w:hAnsi="文星仿宋" w:cs="方正仿宋简体" w:hint="eastAsia"/>
          <w:b/>
          <w:color w:val="000000"/>
          <w:sz w:val="32"/>
          <w:szCs w:val="32"/>
        </w:rPr>
        <w:t>米范围</w:t>
      </w:r>
      <w:proofErr w:type="gramEnd"/>
      <w:r w:rsidRPr="00DD367B">
        <w:rPr>
          <w:rFonts w:ascii="方正仿宋简体" w:eastAsia="方正仿宋简体" w:hAnsi="文星仿宋" w:cs="方正仿宋简体" w:hint="eastAsia"/>
          <w:b/>
          <w:color w:val="000000"/>
          <w:sz w:val="32"/>
          <w:szCs w:val="32"/>
        </w:rPr>
        <w:t>内进行采掘工程施工前，鼓励煤矿企业组织编写评估报告，评估报告要总结矿井历史回采沉降规律，详细分析可能造成的地面沉降范围，并结合与高铁的位置关系，确认是否会影响高铁安全。</w:t>
      </w:r>
    </w:p>
    <w:p w:rsidR="00DD367B" w:rsidRPr="00DD367B" w:rsidRDefault="00DD367B" w:rsidP="00DD367B">
      <w:pPr>
        <w:spacing w:line="600" w:lineRule="exact"/>
        <w:ind w:firstLineChars="200" w:firstLine="643"/>
        <w:rPr>
          <w:rFonts w:ascii="方正仿宋简体" w:eastAsia="方正仿宋简体" w:hAnsi="文星仿宋" w:cs="方正仿宋简体"/>
          <w:b/>
          <w:color w:val="000000"/>
          <w:sz w:val="32"/>
          <w:szCs w:val="32"/>
        </w:rPr>
      </w:pPr>
      <w:r w:rsidRPr="00DD367B">
        <w:rPr>
          <w:rFonts w:ascii="方正黑体简体" w:eastAsia="方正黑体简体" w:hAnsi="文星仿宋" w:cs="方正仿宋简体" w:hint="eastAsia"/>
          <w:b/>
          <w:color w:val="000000"/>
          <w:sz w:val="32"/>
          <w:szCs w:val="32"/>
        </w:rPr>
        <w:t>第十五条</w:t>
      </w:r>
      <w:r w:rsidRPr="00DD367B">
        <w:rPr>
          <w:rFonts w:ascii="方正仿宋简体" w:eastAsia="方正仿宋简体" w:hAnsi="文星仿宋" w:cs="方正仿宋简体" w:hint="eastAsia"/>
          <w:b/>
          <w:color w:val="000000"/>
          <w:sz w:val="32"/>
          <w:szCs w:val="32"/>
        </w:rPr>
        <w:t xml:space="preserve">  在高铁线路路堤坡脚、路堑坡顶、铁路桥梁外侧起向外各1000米范围内，以及在铁路隧道上方中心线两侧各1000米范围内，确需从事露天开采、采石或者爆破作业的，应当充分考虑高铁安全需求，依法进行安全评估、安全监理，与铁路运输企业协商一致，依照法律、法规规定报经有关主管部门批准，并采取相应安全防护措施。</w:t>
      </w:r>
    </w:p>
    <w:p w:rsidR="00DD367B" w:rsidRPr="00DD367B" w:rsidRDefault="00DD367B" w:rsidP="00DD367B">
      <w:pPr>
        <w:spacing w:line="600" w:lineRule="exact"/>
        <w:ind w:firstLineChars="200" w:firstLine="643"/>
        <w:rPr>
          <w:rFonts w:ascii="方正仿宋简体" w:eastAsia="方正仿宋简体" w:hAnsi="文星仿宋" w:cs="方正仿宋简体"/>
          <w:b/>
          <w:color w:val="000000"/>
          <w:sz w:val="32"/>
          <w:szCs w:val="32"/>
        </w:rPr>
      </w:pPr>
      <w:r w:rsidRPr="00DD367B">
        <w:rPr>
          <w:rFonts w:ascii="方正黑体简体" w:eastAsia="方正黑体简体" w:hAnsi="文星仿宋" w:cs="方正仿宋简体" w:hint="eastAsia"/>
          <w:b/>
          <w:color w:val="000000"/>
          <w:sz w:val="32"/>
          <w:szCs w:val="32"/>
        </w:rPr>
        <w:t xml:space="preserve">第十六条 </w:t>
      </w:r>
      <w:r w:rsidRPr="00DD367B">
        <w:rPr>
          <w:rFonts w:ascii="方正仿宋简体" w:eastAsia="方正仿宋简体" w:hAnsi="文星仿宋" w:cs="方正仿宋简体" w:hint="eastAsia"/>
          <w:b/>
          <w:color w:val="000000"/>
          <w:sz w:val="32"/>
          <w:szCs w:val="32"/>
        </w:rPr>
        <w:t xml:space="preserve"> 矿产资源开采过程中，在矿井、水平、采区设计时，对高铁及其主要配套建筑物、构筑物应当按照有关规范划定保护矿柱。</w:t>
      </w:r>
    </w:p>
    <w:p w:rsidR="00DD367B" w:rsidRPr="00DD367B" w:rsidRDefault="00DD367B" w:rsidP="00DD367B">
      <w:pPr>
        <w:spacing w:line="600" w:lineRule="exact"/>
        <w:ind w:firstLineChars="200" w:firstLine="643"/>
        <w:rPr>
          <w:rFonts w:ascii="方正仿宋简体" w:eastAsia="方正仿宋简体" w:hAnsi="文星仿宋" w:cs="方正仿宋简体"/>
          <w:b/>
          <w:color w:val="000000"/>
          <w:sz w:val="32"/>
          <w:szCs w:val="32"/>
        </w:rPr>
      </w:pPr>
      <w:r w:rsidRPr="00DD367B">
        <w:rPr>
          <w:rFonts w:ascii="方正仿宋简体" w:eastAsia="方正仿宋简体" w:hAnsi="文星仿宋" w:cs="方正仿宋简体" w:hint="eastAsia"/>
          <w:b/>
          <w:color w:val="000000"/>
          <w:sz w:val="32"/>
          <w:szCs w:val="32"/>
        </w:rPr>
        <w:t>新建高铁用地与探矿权人的矿产资源勘查范围、采矿权人的</w:t>
      </w:r>
      <w:r w:rsidRPr="00DD367B">
        <w:rPr>
          <w:rFonts w:ascii="方正仿宋简体" w:eastAsia="方正仿宋简体" w:hAnsi="文星仿宋" w:cs="方正仿宋简体" w:hint="eastAsia"/>
          <w:b/>
          <w:color w:val="000000"/>
          <w:sz w:val="32"/>
          <w:szCs w:val="32"/>
        </w:rPr>
        <w:lastRenderedPageBreak/>
        <w:t>采矿采石影响范围发生重叠或者在尾矿库溃坝冲击范围的，或者新建高铁线路跨越上述范围的，铁路建设单位应当与有关权利主体协商一致，签订安全协议，共同制定安全保障措施</w:t>
      </w:r>
      <w:r w:rsidR="00327D74">
        <w:rPr>
          <w:rFonts w:ascii="方正仿宋简体" w:eastAsia="方正仿宋简体" w:hAnsi="文星仿宋" w:cs="方正仿宋简体" w:hint="eastAsia"/>
          <w:b/>
          <w:color w:val="000000"/>
          <w:sz w:val="32"/>
          <w:szCs w:val="32"/>
        </w:rPr>
        <w:t>，</w:t>
      </w:r>
      <w:r w:rsidRPr="00DD367B">
        <w:rPr>
          <w:rFonts w:ascii="方正仿宋简体" w:eastAsia="方正仿宋简体" w:hAnsi="文星仿宋" w:cs="方正仿宋简体" w:hint="eastAsia"/>
          <w:b/>
          <w:color w:val="000000"/>
          <w:sz w:val="32"/>
          <w:szCs w:val="32"/>
        </w:rPr>
        <w:t>按照国家有关规定处理，确保矿山生产经营单位安全生产条件符合相关规定。</w:t>
      </w:r>
    </w:p>
    <w:p w:rsidR="00DD367B" w:rsidRPr="00DD367B" w:rsidRDefault="00DD367B" w:rsidP="00DD367B">
      <w:pPr>
        <w:spacing w:line="600" w:lineRule="exact"/>
        <w:ind w:firstLineChars="200" w:firstLine="643"/>
        <w:rPr>
          <w:rFonts w:ascii="方正仿宋简体" w:eastAsia="方正仿宋简体" w:hAnsi="文星仿宋" w:cs="方正仿宋简体"/>
          <w:b/>
          <w:color w:val="000000"/>
          <w:sz w:val="32"/>
          <w:szCs w:val="32"/>
        </w:rPr>
      </w:pPr>
      <w:r w:rsidRPr="00DD367B">
        <w:rPr>
          <w:rFonts w:ascii="方正黑体简体" w:eastAsia="方正黑体简体" w:hAnsi="文星仿宋" w:cs="方正仿宋简体" w:hint="eastAsia"/>
          <w:b/>
          <w:color w:val="000000"/>
          <w:sz w:val="32"/>
          <w:szCs w:val="32"/>
        </w:rPr>
        <w:t xml:space="preserve">第十七条 </w:t>
      </w:r>
      <w:r w:rsidRPr="00DD367B">
        <w:rPr>
          <w:rFonts w:ascii="方正仿宋简体" w:eastAsia="方正仿宋简体" w:hAnsi="文星仿宋" w:cs="方正仿宋简体" w:hint="eastAsia"/>
          <w:b/>
          <w:color w:val="000000"/>
          <w:sz w:val="32"/>
          <w:szCs w:val="32"/>
        </w:rPr>
        <w:t xml:space="preserve"> 禁止违反有关规定在高铁桥梁跨越处河道上下游的一定范围内采砂、淘金。县级以上地方人民政府水行政主管部门、自然资源和规划</w:t>
      </w:r>
      <w:r w:rsidR="00BF6DF2">
        <w:rPr>
          <w:rFonts w:ascii="方正仿宋简体" w:eastAsia="方正仿宋简体" w:hAnsi="文星仿宋" w:cs="方正仿宋简体" w:hint="eastAsia"/>
          <w:b/>
          <w:color w:val="000000"/>
          <w:sz w:val="32"/>
          <w:szCs w:val="32"/>
        </w:rPr>
        <w:t>行政</w:t>
      </w:r>
      <w:r w:rsidRPr="00DD367B">
        <w:rPr>
          <w:rFonts w:ascii="方正仿宋简体" w:eastAsia="方正仿宋简体" w:hAnsi="文星仿宋" w:cs="方正仿宋简体" w:hint="eastAsia"/>
          <w:b/>
          <w:color w:val="000000"/>
          <w:sz w:val="32"/>
          <w:szCs w:val="32"/>
        </w:rPr>
        <w:t>主管部门应当按照各自职责划定并公告禁采区域、设置禁采标志，制止非法采砂、淘金行为。</w:t>
      </w:r>
    </w:p>
    <w:p w:rsidR="00DD367B" w:rsidRPr="00DD367B" w:rsidRDefault="00DD367B" w:rsidP="00DD367B">
      <w:pPr>
        <w:spacing w:line="600" w:lineRule="exact"/>
        <w:ind w:firstLineChars="200" w:firstLine="643"/>
        <w:rPr>
          <w:rFonts w:ascii="方正仿宋简体" w:eastAsia="方正仿宋简体" w:hAnsi="文星仿宋" w:cs="方正仿宋简体"/>
          <w:b/>
          <w:color w:val="000000"/>
          <w:sz w:val="32"/>
          <w:szCs w:val="32"/>
        </w:rPr>
      </w:pPr>
      <w:r w:rsidRPr="00DD367B">
        <w:rPr>
          <w:rFonts w:ascii="方正黑体简体" w:eastAsia="方正黑体简体" w:hAnsi="文星仿宋" w:cs="方正仿宋简体" w:hint="eastAsia"/>
          <w:b/>
          <w:color w:val="000000"/>
          <w:sz w:val="32"/>
          <w:szCs w:val="32"/>
        </w:rPr>
        <w:t>第十八条</w:t>
      </w:r>
      <w:r w:rsidRPr="00DD367B">
        <w:rPr>
          <w:rFonts w:ascii="方正仿宋简体" w:eastAsia="方正仿宋简体" w:hAnsi="文星仿宋" w:cs="方正仿宋简体" w:hint="eastAsia"/>
          <w:b/>
          <w:color w:val="000000"/>
          <w:sz w:val="32"/>
          <w:szCs w:val="32"/>
        </w:rPr>
        <w:t xml:space="preserve">  禁止在高铁线路路堤坡脚、路堑坡顶或者铁路桥梁外侧起向外各200米范围内抽取地下水；200米范围外，高铁线路经过的区域属于地面沉降区域，抽取地下水危及高铁安全的，应当设置地下水禁止开采区或者限制开采区，具体范围由地区铁路监督管理局会同县级以上地方人民政府水行政主管部门提出方案，报省人民政府批准并公告。</w:t>
      </w:r>
    </w:p>
    <w:p w:rsidR="00DD367B" w:rsidRPr="00DD367B" w:rsidRDefault="00DD367B" w:rsidP="00DD367B">
      <w:pPr>
        <w:spacing w:line="600" w:lineRule="exact"/>
        <w:ind w:firstLineChars="200" w:firstLine="643"/>
        <w:rPr>
          <w:rFonts w:ascii="方正仿宋简体" w:eastAsia="方正仿宋简体" w:hAnsi="文星仿宋" w:cs="方正仿宋简体"/>
          <w:b/>
          <w:color w:val="000000"/>
          <w:sz w:val="32"/>
          <w:szCs w:val="32"/>
        </w:rPr>
      </w:pPr>
    </w:p>
    <w:p w:rsidR="00DD367B" w:rsidRPr="00DD367B" w:rsidRDefault="00DD367B" w:rsidP="00DD367B">
      <w:pPr>
        <w:spacing w:line="600" w:lineRule="exact"/>
        <w:jc w:val="center"/>
        <w:rPr>
          <w:rFonts w:ascii="方正小标宋简体" w:eastAsia="方正小标宋简体" w:hAnsi="文星仿宋" w:cs="方正仿宋简体"/>
          <w:b/>
          <w:color w:val="000000"/>
          <w:sz w:val="32"/>
          <w:szCs w:val="32"/>
        </w:rPr>
      </w:pPr>
      <w:r w:rsidRPr="00DD367B">
        <w:rPr>
          <w:rFonts w:ascii="方正小标宋简体" w:eastAsia="方正小标宋简体" w:hAnsi="文星仿宋" w:cs="方正仿宋简体" w:hint="eastAsia"/>
          <w:b/>
          <w:color w:val="000000"/>
          <w:sz w:val="32"/>
          <w:szCs w:val="32"/>
        </w:rPr>
        <w:t>第三章　监督管理</w:t>
      </w:r>
    </w:p>
    <w:p w:rsidR="00DD367B" w:rsidRPr="00DD367B" w:rsidRDefault="00DD367B" w:rsidP="00DD367B">
      <w:pPr>
        <w:spacing w:line="600" w:lineRule="exact"/>
        <w:ind w:firstLineChars="200" w:firstLine="643"/>
        <w:rPr>
          <w:rFonts w:ascii="方正仿宋简体" w:eastAsia="方正仿宋简体" w:hAnsi="文星仿宋" w:cs="方正仿宋简体"/>
          <w:b/>
          <w:color w:val="000000"/>
          <w:sz w:val="32"/>
          <w:szCs w:val="32"/>
        </w:rPr>
      </w:pPr>
    </w:p>
    <w:p w:rsidR="00DD367B" w:rsidRPr="00DD367B" w:rsidRDefault="00DD367B" w:rsidP="00DD367B">
      <w:pPr>
        <w:spacing w:line="600" w:lineRule="exact"/>
        <w:ind w:firstLineChars="200" w:firstLine="643"/>
        <w:rPr>
          <w:rFonts w:ascii="方正仿宋简体" w:eastAsia="方正仿宋简体" w:hAnsi="文星仿宋" w:cs="方正仿宋简体"/>
          <w:b/>
          <w:color w:val="000000"/>
          <w:sz w:val="32"/>
          <w:szCs w:val="32"/>
        </w:rPr>
      </w:pPr>
      <w:r w:rsidRPr="00DD367B">
        <w:rPr>
          <w:rFonts w:ascii="方正黑体简体" w:eastAsia="方正黑体简体" w:hAnsi="文星仿宋" w:cs="方正仿宋简体" w:hint="eastAsia"/>
          <w:b/>
          <w:color w:val="000000"/>
          <w:sz w:val="32"/>
          <w:szCs w:val="32"/>
        </w:rPr>
        <w:t>第十九条</w:t>
      </w:r>
      <w:r w:rsidRPr="00DD367B">
        <w:rPr>
          <w:rFonts w:ascii="方正仿宋简体" w:eastAsia="方正仿宋简体" w:hAnsi="文星仿宋" w:cs="方正仿宋简体" w:hint="eastAsia"/>
          <w:b/>
          <w:color w:val="000000"/>
          <w:sz w:val="32"/>
          <w:szCs w:val="32"/>
        </w:rPr>
        <w:t xml:space="preserve">  相关县（市、区）要建立联合执法机制，加强对相关矿山企业开采活动和建设单位或者个人施工作业的日常监督管理</w:t>
      </w:r>
      <w:r w:rsidR="00BF6DF2">
        <w:rPr>
          <w:rFonts w:ascii="方正仿宋简体" w:eastAsia="方正仿宋简体" w:hAnsi="文星仿宋" w:cs="方正仿宋简体" w:hint="eastAsia"/>
          <w:b/>
          <w:color w:val="000000"/>
          <w:sz w:val="32"/>
          <w:szCs w:val="32"/>
        </w:rPr>
        <w:t>，</w:t>
      </w:r>
      <w:r w:rsidRPr="00DD367B">
        <w:rPr>
          <w:rFonts w:ascii="方正仿宋简体" w:eastAsia="方正仿宋简体" w:hAnsi="文星仿宋" w:cs="方正仿宋简体" w:hint="eastAsia"/>
          <w:b/>
          <w:color w:val="000000"/>
          <w:sz w:val="32"/>
          <w:szCs w:val="32"/>
        </w:rPr>
        <w:t>自然资源和规划、交通运输、能源、水务、应急</w:t>
      </w:r>
      <w:r w:rsidR="00BF6DF2">
        <w:rPr>
          <w:rFonts w:ascii="方正仿宋简体" w:eastAsia="方正仿宋简体" w:hAnsi="文星仿宋" w:cs="方正仿宋简体" w:hint="eastAsia"/>
          <w:b/>
          <w:color w:val="000000"/>
          <w:sz w:val="32"/>
          <w:szCs w:val="32"/>
        </w:rPr>
        <w:t>管理</w:t>
      </w:r>
      <w:r w:rsidRPr="00DD367B">
        <w:rPr>
          <w:rFonts w:ascii="方正仿宋简体" w:eastAsia="方正仿宋简体" w:hAnsi="文星仿宋" w:cs="方正仿宋简体" w:hint="eastAsia"/>
          <w:b/>
          <w:color w:val="000000"/>
          <w:sz w:val="32"/>
          <w:szCs w:val="32"/>
        </w:rPr>
        <w:t>、公安等相关部门根据各自职责配合开展相关工作。</w:t>
      </w:r>
    </w:p>
    <w:p w:rsidR="00DD367B" w:rsidRPr="00DD367B" w:rsidRDefault="00DD367B" w:rsidP="00DD367B">
      <w:pPr>
        <w:spacing w:line="600" w:lineRule="exact"/>
        <w:ind w:firstLineChars="200" w:firstLine="643"/>
        <w:rPr>
          <w:rFonts w:ascii="方正仿宋简体" w:eastAsia="方正仿宋简体" w:hAnsi="文星仿宋" w:cs="方正仿宋简体"/>
          <w:b/>
          <w:color w:val="000000"/>
          <w:sz w:val="32"/>
          <w:szCs w:val="32"/>
        </w:rPr>
      </w:pPr>
      <w:r w:rsidRPr="00DD367B">
        <w:rPr>
          <w:rFonts w:ascii="方正黑体简体" w:eastAsia="方正黑体简体" w:hAnsi="文星仿宋" w:cs="方正仿宋简体" w:hint="eastAsia"/>
          <w:b/>
          <w:color w:val="000000"/>
          <w:sz w:val="32"/>
          <w:szCs w:val="32"/>
        </w:rPr>
        <w:lastRenderedPageBreak/>
        <w:t>第二十条</w:t>
      </w:r>
      <w:r w:rsidRPr="00DD367B">
        <w:rPr>
          <w:rFonts w:ascii="方正仿宋简体" w:eastAsia="方正仿宋简体" w:hAnsi="文星仿宋" w:cs="方正仿宋简体" w:hint="eastAsia"/>
          <w:b/>
          <w:color w:val="000000"/>
          <w:sz w:val="32"/>
          <w:szCs w:val="32"/>
        </w:rPr>
        <w:t xml:space="preserve">  矿山企业、建设单位或者个人不执行国家、省相关规定，给铁路企业或者其他单位、个人财产造成损失的，依法承担民事责任；构成犯罪的，依法追究刑事责任。</w:t>
      </w:r>
    </w:p>
    <w:p w:rsidR="00DD367B" w:rsidRPr="00DD367B" w:rsidRDefault="00DD367B" w:rsidP="00DD367B">
      <w:pPr>
        <w:spacing w:line="600" w:lineRule="exact"/>
        <w:ind w:firstLineChars="200" w:firstLine="643"/>
        <w:rPr>
          <w:rFonts w:ascii="方正仿宋简体" w:eastAsia="方正仿宋简体" w:hAnsi="文星仿宋" w:cs="方正仿宋简体"/>
          <w:b/>
          <w:color w:val="000000"/>
          <w:sz w:val="32"/>
          <w:szCs w:val="32"/>
        </w:rPr>
      </w:pPr>
    </w:p>
    <w:p w:rsidR="00DD367B" w:rsidRPr="00DD367B" w:rsidRDefault="00DD367B" w:rsidP="00DD367B">
      <w:pPr>
        <w:spacing w:line="600" w:lineRule="exact"/>
        <w:jc w:val="center"/>
        <w:rPr>
          <w:rFonts w:ascii="方正小标宋简体" w:eastAsia="方正小标宋简体" w:hAnsi="文星仿宋" w:cs="方正仿宋简体"/>
          <w:b/>
          <w:color w:val="000000"/>
          <w:sz w:val="32"/>
          <w:szCs w:val="32"/>
        </w:rPr>
      </w:pPr>
      <w:r w:rsidRPr="00DD367B">
        <w:rPr>
          <w:rFonts w:ascii="方正小标宋简体" w:eastAsia="方正小标宋简体" w:hAnsi="文星仿宋" w:cs="方正仿宋简体" w:hint="eastAsia"/>
          <w:b/>
          <w:color w:val="000000"/>
          <w:sz w:val="32"/>
          <w:szCs w:val="32"/>
        </w:rPr>
        <w:t>第四章  附    则</w:t>
      </w:r>
    </w:p>
    <w:p w:rsidR="00DD367B" w:rsidRPr="00DD367B" w:rsidRDefault="00DD367B" w:rsidP="00DD367B">
      <w:pPr>
        <w:spacing w:line="600" w:lineRule="exact"/>
        <w:ind w:firstLineChars="200" w:firstLine="643"/>
        <w:rPr>
          <w:rFonts w:ascii="方正黑体简体" w:eastAsia="方正黑体简体" w:hAnsi="文星仿宋" w:cs="方正仿宋简体"/>
          <w:b/>
          <w:color w:val="000000"/>
          <w:sz w:val="32"/>
          <w:szCs w:val="32"/>
        </w:rPr>
      </w:pPr>
    </w:p>
    <w:p w:rsidR="00D85FDE" w:rsidRPr="00477AA5" w:rsidRDefault="00DD367B" w:rsidP="00DD367B">
      <w:pPr>
        <w:spacing w:line="600" w:lineRule="exact"/>
        <w:ind w:firstLineChars="200" w:firstLine="643"/>
        <w:rPr>
          <w:rFonts w:ascii="方正仿宋简体" w:eastAsia="方正仿宋简体" w:hAnsi="文星仿宋" w:cs="方正仿宋简体"/>
          <w:b/>
          <w:color w:val="000000"/>
          <w:sz w:val="32"/>
          <w:szCs w:val="32"/>
        </w:rPr>
      </w:pPr>
      <w:r w:rsidRPr="00DD367B">
        <w:rPr>
          <w:rFonts w:ascii="方正黑体简体" w:eastAsia="方正黑体简体" w:hAnsi="文星仿宋" w:cs="方正仿宋简体" w:hint="eastAsia"/>
          <w:b/>
          <w:color w:val="000000"/>
          <w:sz w:val="32"/>
          <w:szCs w:val="32"/>
        </w:rPr>
        <w:t>第二十一条</w:t>
      </w:r>
      <w:r w:rsidRPr="00DD367B">
        <w:rPr>
          <w:rFonts w:ascii="方正仿宋简体" w:eastAsia="方正仿宋简体" w:hAnsi="文星仿宋" w:cs="方正仿宋简体" w:hint="eastAsia"/>
          <w:b/>
          <w:color w:val="000000"/>
          <w:sz w:val="32"/>
          <w:szCs w:val="32"/>
        </w:rPr>
        <w:t xml:space="preserve">  本办法自2021年</w:t>
      </w:r>
      <w:r w:rsidR="00EB1CBF">
        <w:rPr>
          <w:rFonts w:ascii="方正仿宋简体" w:eastAsia="方正仿宋简体" w:hAnsi="文星仿宋" w:cs="方正仿宋简体" w:hint="eastAsia"/>
          <w:b/>
          <w:color w:val="000000"/>
          <w:sz w:val="32"/>
          <w:szCs w:val="32"/>
        </w:rPr>
        <w:t>3</w:t>
      </w:r>
      <w:r w:rsidRPr="00DD367B">
        <w:rPr>
          <w:rFonts w:ascii="方正仿宋简体" w:eastAsia="方正仿宋简体" w:hAnsi="文星仿宋" w:cs="方正仿宋简体" w:hint="eastAsia"/>
          <w:b/>
          <w:color w:val="000000"/>
          <w:sz w:val="32"/>
          <w:szCs w:val="32"/>
        </w:rPr>
        <w:t>月</w:t>
      </w:r>
      <w:r w:rsidR="00EB1CBF">
        <w:rPr>
          <w:rFonts w:ascii="方正仿宋简体" w:eastAsia="方正仿宋简体" w:hAnsi="文星仿宋" w:cs="方正仿宋简体" w:hint="eastAsia"/>
          <w:b/>
          <w:color w:val="000000"/>
          <w:sz w:val="32"/>
          <w:szCs w:val="32"/>
        </w:rPr>
        <w:t>6</w:t>
      </w:r>
      <w:r w:rsidRPr="00DD367B">
        <w:rPr>
          <w:rFonts w:ascii="方正仿宋简体" w:eastAsia="方正仿宋简体" w:hAnsi="文星仿宋" w:cs="方正仿宋简体" w:hint="eastAsia"/>
          <w:b/>
          <w:color w:val="000000"/>
          <w:sz w:val="32"/>
          <w:szCs w:val="32"/>
        </w:rPr>
        <w:t>日起施行，有效期至2024年</w:t>
      </w:r>
      <w:r w:rsidR="00EB1CBF">
        <w:rPr>
          <w:rFonts w:ascii="方正仿宋简体" w:eastAsia="方正仿宋简体" w:hAnsi="文星仿宋" w:cs="方正仿宋简体" w:hint="eastAsia"/>
          <w:b/>
          <w:color w:val="000000"/>
          <w:sz w:val="32"/>
          <w:szCs w:val="32"/>
        </w:rPr>
        <w:t>3</w:t>
      </w:r>
      <w:r w:rsidRPr="00DD367B">
        <w:rPr>
          <w:rFonts w:ascii="方正仿宋简体" w:eastAsia="方正仿宋简体" w:hAnsi="文星仿宋" w:cs="方正仿宋简体" w:hint="eastAsia"/>
          <w:b/>
          <w:color w:val="000000"/>
          <w:sz w:val="32"/>
          <w:szCs w:val="32"/>
        </w:rPr>
        <w:t>月</w:t>
      </w:r>
      <w:r w:rsidR="00EB1CBF">
        <w:rPr>
          <w:rFonts w:ascii="方正仿宋简体" w:eastAsia="方正仿宋简体" w:hAnsi="文星仿宋" w:cs="方正仿宋简体" w:hint="eastAsia"/>
          <w:b/>
          <w:color w:val="000000"/>
          <w:sz w:val="32"/>
          <w:szCs w:val="32"/>
        </w:rPr>
        <w:t>5</w:t>
      </w:r>
      <w:r w:rsidRPr="00DD367B">
        <w:rPr>
          <w:rFonts w:ascii="方正仿宋简体" w:eastAsia="方正仿宋简体" w:hAnsi="文星仿宋" w:cs="方正仿宋简体" w:hint="eastAsia"/>
          <w:b/>
          <w:color w:val="000000"/>
          <w:sz w:val="32"/>
          <w:szCs w:val="32"/>
        </w:rPr>
        <w:t>日。</w:t>
      </w: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FF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FF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FF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FF0000"/>
          <w:sz w:val="32"/>
          <w:szCs w:val="32"/>
        </w:rPr>
      </w:pPr>
    </w:p>
    <w:p w:rsidR="00D85FDE" w:rsidRPr="00D15811" w:rsidRDefault="00D85FDE" w:rsidP="00D15811">
      <w:pPr>
        <w:spacing w:line="240" w:lineRule="exact"/>
        <w:ind w:firstLineChars="200" w:firstLine="643"/>
        <w:rPr>
          <w:rFonts w:ascii="方正仿宋简体" w:eastAsia="方正仿宋简体" w:hAnsi="文星仿宋" w:cs="方正仿宋简体"/>
          <w:b/>
          <w:color w:val="FF0000"/>
          <w:sz w:val="32"/>
          <w:szCs w:val="32"/>
        </w:rPr>
      </w:pPr>
    </w:p>
    <w:p w:rsidR="00D85FDE" w:rsidRDefault="005648C1">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331470</wp:posOffset>
                </wp:positionV>
                <wp:extent cx="5544000"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xmlns:w15="http://schemas.microsoft.com/office/word/2012/wordml">
            <w:pict>
              <v:line id="Line 7"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1pt" to="436.55pt,2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4dFdvgEAAIADAAAOAAAAZHJzL2Uyb0RvYy54bWysU8tu2zAQvBfoPxC811KcpCkEyznETS9B a6DtB6zJlUSAL3BZy/77LmnH6eNSFPGBJrm7s7PD0er+4KzYYyITfC+vFq0U6FXQxo+9/P7t8d0H KSiD12CDx14ekeT9+u2b1Rw7XIYpWI1JMIinbo69nHKOXdOQmtABLUJEz8EhJAeZj2lsdIKZ0Z1t lm37vplD0jEFhUR8uzkF5briDwOq/GUYCLOwvWRuua6prruyNusVdGOCOBl1pgH/wcKB8dz0ArWB DOJHMn9BOaNSoDDkhQquCcNgFNYZeJqr9o9pvk4Qsc7C4lC8yESvB6s+77dJGN3Layk8OH6iJ+NR 3BVl5kgdJzz4bTqfKG5TGfMwJFf+eQBxqGoeL2riIQvFl7e3Nzdty6Kr51jzUhgT5U8YnCibXlru WfWD/RNlbsapzymlj/ViZnst7yoesFEGC5mhXWTq5MdaTMEa/WisLSWUxt2DTWIP5enrr8zEwL+l lS4boOmUV0MnU0wI+qPXIh8ji+LZvbJwcKilsMhmLzsGhC6Dsf+Sya2tZwZF1pOQZbcL+lj1rff8 zJXj2ZLFR7+ea/XLh7P+CQAA//8DAFBLAwQUAAYACAAAACEAOTXdoNwAAAAGAQAADwAAAGRycy9k b3ducmV2LnhtbEyPQU/CQBCF7yb8h82YeJMtNUpTuiVEQ4jEC2DCdeiO3Wp3tnQXqP+eNR70OO+9 vPdNMR9sK87U+8axgsk4AUFcOd1wreB9t7zPQPiArLF1TAq+ycO8HN0UmGt34Q2dt6EWsYR9jgpM CF0upa8MWfRj1xFH78P1FkM8+1rqHi+x3LYyTZInabHhuGCwo2dD1df2ZBXgy2oT9lm6njav5u1z tzyuTHZU6u52WMxABBrCXxh+8CM6lJHp4E6svWgVxEeCgsc0BRHdbPowAXH4FWRZyP/45RUAAP// AwBQSwECLQAUAAYACAAAACEAtoM4kv4AAADhAQAAEwAAAAAAAAAAAAAAAAAAAAAAW0NvbnRlbnRf VHlwZXNdLnhtbFBLAQItABQABgAIAAAAIQA4/SH/1gAAAJQBAAALAAAAAAAAAAAAAAAAAC8BAABf cmVscy8ucmVsc1BLAQItABQABgAIAAAAIQAR4dFdvgEAAIADAAAOAAAAAAAAAAAAAAAAAC4CAABk cnMvZTJvRG9jLnhtbFBLAQItABQABgAIAAAAIQA5Nd2g3AAAAAYBAAAPAAAAAAAAAAAAAAAAABgE AABkcnMvZG93bnJldi54bWxQSwUGAAAAAAQABADzAAAAIQUAAAAA " strokeweight="1pt"/>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3" w:name="主题词"/>
      <w:bookmarkEnd w:id="3"/>
    </w:p>
    <w:p w:rsidR="00E64922" w:rsidRDefault="005648C1" w:rsidP="00A16746">
      <w:pPr>
        <w:spacing w:line="440" w:lineRule="exact"/>
        <w:ind w:firstLineChars="98" w:firstLine="275"/>
        <w:rPr>
          <w:rFonts w:ascii="方正仿宋简体" w:eastAsia="方正仿宋简体" w:hAnsi="文星仿宋" w:cs="方正仿宋简体"/>
          <w:b/>
          <w:sz w:val="28"/>
          <w:szCs w:val="28"/>
          <w:lang w:bidi="ar"/>
        </w:rPr>
      </w:pPr>
      <w:r>
        <w:rPr>
          <w:rFonts w:ascii="方正仿宋简体" w:eastAsia="方正仿宋简体" w:hAnsi="文星仿宋" w:cs="方正仿宋简体" w:hint="eastAsia"/>
          <w:b/>
          <w:sz w:val="28"/>
          <w:szCs w:val="28"/>
          <w:lang w:bidi="ar"/>
        </w:rPr>
        <w:t>抄送：市委各部门，市人大常委会办公室，市政协办公室，</w:t>
      </w:r>
      <w:r w:rsidR="00E64922">
        <w:rPr>
          <w:rFonts w:ascii="方正仿宋简体" w:eastAsia="方正仿宋简体" w:hAnsi="方正仿宋简体" w:cs="方正仿宋简体" w:hint="eastAsia"/>
          <w:b/>
          <w:color w:val="000000"/>
          <w:sz w:val="28"/>
          <w:szCs w:val="28"/>
          <w:lang w:bidi="ar"/>
        </w:rPr>
        <w:t>市</w:t>
      </w:r>
      <w:r w:rsidR="00E64922">
        <w:rPr>
          <w:rFonts w:ascii="方正仿宋简体" w:eastAsia="方正仿宋简体" w:hAnsi="方正仿宋简体" w:cs="方正仿宋简体"/>
          <w:b/>
          <w:color w:val="000000"/>
          <w:sz w:val="28"/>
          <w:szCs w:val="28"/>
          <w:lang w:bidi="ar"/>
        </w:rPr>
        <w:t>监委</w:t>
      </w:r>
      <w:r w:rsidR="00E64922">
        <w:rPr>
          <w:rFonts w:ascii="方正仿宋简体" w:eastAsia="方正仿宋简体" w:hAnsi="方正仿宋简体" w:cs="方正仿宋简体" w:hint="eastAsia"/>
          <w:b/>
          <w:color w:val="000000"/>
          <w:sz w:val="28"/>
          <w:szCs w:val="28"/>
          <w:lang w:bidi="ar"/>
        </w:rPr>
        <w:t>，</w:t>
      </w:r>
    </w:p>
    <w:p w:rsidR="00D85FDE" w:rsidRDefault="005648C1" w:rsidP="00E64922">
      <w:pPr>
        <w:spacing w:line="440" w:lineRule="exact"/>
        <w:ind w:firstLineChars="398" w:firstLine="1135"/>
        <w:rPr>
          <w:rFonts w:ascii="方正仿宋简体" w:eastAsia="方正仿宋简体" w:hAnsi="文星仿宋" w:cs="方正仿宋简体"/>
          <w:b/>
          <w:sz w:val="28"/>
          <w:szCs w:val="28"/>
        </w:rPr>
      </w:pPr>
      <w:bookmarkStart w:id="4" w:name="_GoBack"/>
      <w:bookmarkEnd w:id="4"/>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D85FDE" w:rsidRPr="003F5732" w:rsidRDefault="00A16746" w:rsidP="00A16746">
      <w:pPr>
        <w:spacing w:line="740" w:lineRule="exact"/>
        <w:ind w:firstLineChars="98" w:firstLine="314"/>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2706816" behindDoc="0" locked="0" layoutInCell="1" allowOverlap="1" wp14:anchorId="71501AEA" wp14:editId="29257A5F">
                <wp:simplePos x="0" y="0"/>
                <wp:positionH relativeFrom="column">
                  <wp:posOffset>0</wp:posOffset>
                </wp:positionH>
                <wp:positionV relativeFrom="paragraph">
                  <wp:posOffset>518160</wp:posOffset>
                </wp:positionV>
                <wp:extent cx="5544000"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xmlns:w15="http://schemas.microsoft.com/office/word/2012/wordml">
            <w:pict>
              <v:line id="Line 9"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8pt" to="436.55pt,4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8X2FvgEAAIADAAAOAAAAZHJzL2Uyb0RvYy54bWysU8tu2zAQvBfoPxC811IMpw/Bcg5x00vQ Gmj6AWtyJRHgC1zWsv++S9px+rgURX2gSe7u7OxwtL47OisOmMgE38ubRSsFehW08WMvvz09vHkv BWXwGmzw2MsTkrzbvH61nmOHyzAFqzEJBvHUzbGXU86xaxpSEzqgRYjoOTiE5CDzMY2NTjAzurPN sm3fNnNIOqagkIhvt+eg3FT8YUCVvwwDYRa2l8wt1zXVdV/WZrOGbkwQJ6MuNOAfWDgwnpteobaQ QXxP5g8oZ1QKFIa8UME1YRiMwjoDT3PT/jbN1wki1llYHIpXmej/warPh10SRvdyJYUHx0/0aDyK D0WZOVLHCfd+ly4nirtUxjwOyZV/HkAcq5qnq5p4zELx5e3tatW2LLp6jjUvhTFR/oTBibLppeWe VT84PFLmZpz6nFL6WC9mttfyXcUDNspgITO0i0yd/FiLKVijH4y1pYTSuL+3SRygPH39lZkY+Je0 0mULNJ3zauhsiglBf/Ra5FNkUTy7VxYODrUUFtnsZceA0GUw9m8yubX1zKDIehay7PZBn6q+9Z6f uXK8WLL46OdzrX75cDY/AAAA//8DAFBLAwQUAAYACAAAACEAimalTdwAAAAGAQAADwAAAGRycy9k b3ducmV2LnhtbEyPwU7DMBBE70j8g7VI3KiTIrVWiFMhUFWBemmLxHUbL3EgXqex24a/xxUHOO7M aOZtuRhdJ040hNazhnySgSCuvWm50fC2W94pECEiG+w8k4ZvCrCorq9KLIw/84ZO29iIVMKhQA02 xr6QMtSWHIaJ74mT9+EHhzGdQyPNgOdU7jo5zbKZdNhyWrDY05Ol+mt7dBrwebWJ72r6Om9f7Ppz tzysrDpofXszPj6AiDTGvzBc8BM6VIlp749sgug0pEeiBpXPQCRXze9zEPtfQVal/I9f/QAAAP// AwBQSwECLQAUAAYACAAAACEAtoM4kv4AAADhAQAAEwAAAAAAAAAAAAAAAAAAAAAAW0NvbnRlbnRf VHlwZXNdLnhtbFBLAQItABQABgAIAAAAIQA4/SH/1gAAAJQBAAALAAAAAAAAAAAAAAAAAC8BAABf cmVscy8ucmVsc1BLAQItABQABgAIAAAAIQCI8X2FvgEAAIADAAAOAAAAAAAAAAAAAAAAAC4CAABk cnMvZTJvRG9jLnhtbFBLAQItABQABgAIAAAAIQCKZqVN3AAAAAYBAAAPAAAAAAAAAAAAAAAAABgE AABkcnMvZG93bnJldi54bWxQSwUGAAAAAAQABADzAAAAIQUAAAAA " strokeweight="1pt"/>
            </w:pict>
          </mc:Fallback>
        </mc:AlternateContent>
      </w:r>
      <w:r w:rsidR="005648C1">
        <w:rPr>
          <w:rFonts w:eastAsia="方正仿宋简体"/>
          <w:noProof/>
          <w:sz w:val="32"/>
          <w:szCs w:val="32"/>
        </w:rPr>
        <mc:AlternateContent>
          <mc:Choice Requires="wps">
            <w:drawing>
              <wp:anchor distT="0" distB="0" distL="114300" distR="114300" simplePos="0" relativeHeight="251658240" behindDoc="0" locked="0" layoutInCell="1" allowOverlap="1" wp14:anchorId="4C762BD3" wp14:editId="6C7C22CE">
                <wp:simplePos x="0" y="0"/>
                <wp:positionH relativeFrom="column">
                  <wp:posOffset>0</wp:posOffset>
                </wp:positionH>
                <wp:positionV relativeFrom="paragraph">
                  <wp:posOffset>104775</wp:posOffset>
                </wp:positionV>
                <wp:extent cx="5544000"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xmlns:w15="http://schemas.microsoft.com/office/word/2012/wordml">
            <w:pict>
              <v:line id="Line 8"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25pt" to="436.55pt,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A60bvQEAAIADAAAOAAAAZHJzL2Uyb0RvYy54bWysU01v2zAMvQ/YfxB0X+wG7VYYcXpo2l2K LcDWH8BItC1AXxC1OPn3o5Q03cdlGOqDLInk4+Mjtbo7OCv2mMgE38urRSsFehW08WMvn78/friV gjJ4DTZ47OURSd6t379bzbHDZZiC1ZgEg3jq5tjLKefYNQ2pCR3QIkT0bBxCcpD5mMZGJ5gZ3dlm 2bYfmzkkHVNQSMS3m5NRriv+MKDKX4eBMAvbS+aW65rquitrs15BNyaIk1FnGvAfLBwYz0kvUBvI IH4k8xeUMyoFCkNeqOCaMAxGYa2Bq7lq/6jm2wQRay0sDsWLTPR2sOrLfpuE0dw7KTw4btGT8Shu izJzpI4d7v02nU8Ut6mUeRiSK38uQByqmseLmnjIQvHlzc31dduy6OrF1rwGxkT5MwYnyqaXlnNW /WD/RJmTseuLS8ljvZiZ4vJTxQMelMFCZmgXmTr5sQZTsEY/GmtLCKVxd2+T2ENpff1KTQz8m1vJ sgGaTn7VdBqKCUE/eC3yMbIonqdXFg4OtRQWedjLjgGhy2Dsv3hyauuZQZH1JGTZ7YI+Vn3rPbe5 cjyPZJmjX881+vXhrH8CAAD//wMAUEsDBBQABgAIAAAAIQAN2aTf3AAAAAYBAAAPAAAAZHJzL2Rv d25yZXYueG1sTI9BT8JAEIXvJv6HzZh4ky0YoSndEqMhROMFMPE6tEO32p0t3QXqv3cMBz2+9ybv fZMvBteqE/Wh8WxgPEpAEZe+arg28L5d3qWgQkSusPVMBr4pwKK4vsoxq/yZ13TaxFpJCYcMDdgY u0zrUFpyGEa+I5Zs73uHUWRf66rHs5S7Vk+SZKodNiwLFjt6slR+bY7OAD6v1vEjnbzOmhf79rld HlY2PRhzezM8zkFFGuLfMfziCzoUwrTzR66Cag3II1Hc6QMoSdPZ/RjU7mLoItf/8YsfAAAA//8D AFBLAQItABQABgAIAAAAIQC2gziS/gAAAOEBAAATAAAAAAAAAAAAAAAAAAAAAABbQ29udGVudF9U eXBlc10ueG1sUEsBAi0AFAAGAAgAAAAhADj9If/WAAAAlAEAAAsAAAAAAAAAAAAAAAAALwEAAF9y ZWxzLy5yZWxzUEsBAi0AFAAGAAgAAAAhALEDrRu9AQAAgAMAAA4AAAAAAAAAAAAAAAAALgIAAGRy cy9lMm9Eb2MueG1sUEsBAi0AFAAGAAgAAAAhAA3ZpN/cAAAABgEAAA8AAAAAAAAAAAAAAAAAFwQA AGRycy9kb3ducmV2LnhtbFBLBQYAAAAABAAEAPMAAAAgBQAAAAA= " strokeweight="1pt"/>
            </w:pict>
          </mc:Fallback>
        </mc:AlternateContent>
      </w:r>
      <w:r w:rsidR="005648C1">
        <w:rPr>
          <w:rFonts w:ascii="方正仿宋简体" w:eastAsia="方正仿宋简体" w:hAnsi="文星仿宋" w:cs="方正仿宋简体" w:hint="eastAsia"/>
          <w:b/>
          <w:sz w:val="28"/>
          <w:szCs w:val="28"/>
          <w:lang w:bidi="ar"/>
        </w:rPr>
        <w:t xml:space="preserve">济宁市人民政府办公室            </w:t>
      </w:r>
      <w:r w:rsidR="003F5732">
        <w:rPr>
          <w:rFonts w:ascii="方正仿宋简体" w:eastAsia="方正仿宋简体" w:hAnsi="文星仿宋" w:cs="方正仿宋简体" w:hint="eastAsia"/>
          <w:b/>
          <w:sz w:val="28"/>
          <w:szCs w:val="28"/>
          <w:lang w:bidi="ar"/>
        </w:rPr>
        <w:t xml:space="preserve">  </w:t>
      </w:r>
      <w:r w:rsidR="00DD367B">
        <w:rPr>
          <w:rFonts w:ascii="方正仿宋简体" w:eastAsia="方正仿宋简体" w:hAnsi="文星仿宋" w:cs="方正仿宋简体" w:hint="eastAsia"/>
          <w:b/>
          <w:sz w:val="28"/>
          <w:szCs w:val="28"/>
          <w:lang w:bidi="ar"/>
        </w:rPr>
        <w:t xml:space="preserve">  </w:t>
      </w:r>
      <w:r w:rsidR="005648C1">
        <w:rPr>
          <w:rFonts w:ascii="方正仿宋简体" w:eastAsia="方正仿宋简体" w:hAnsi="文星仿宋" w:cs="方正仿宋简体" w:hint="eastAsia"/>
          <w:b/>
          <w:sz w:val="28"/>
          <w:szCs w:val="28"/>
          <w:lang w:bidi="ar"/>
        </w:rPr>
        <w:t xml:space="preserve">    20</w:t>
      </w:r>
      <w:r w:rsidR="00E64922">
        <w:rPr>
          <w:rFonts w:ascii="方正仿宋简体" w:eastAsia="方正仿宋简体" w:hAnsi="文星仿宋" w:cs="方正仿宋简体" w:hint="eastAsia"/>
          <w:b/>
          <w:sz w:val="28"/>
          <w:szCs w:val="28"/>
          <w:lang w:bidi="ar"/>
        </w:rPr>
        <w:t>2</w:t>
      </w:r>
      <w:r w:rsidR="00DD367B">
        <w:rPr>
          <w:rFonts w:ascii="方正仿宋简体" w:eastAsia="方正仿宋简体" w:hAnsi="文星仿宋" w:cs="方正仿宋简体" w:hint="eastAsia"/>
          <w:b/>
          <w:sz w:val="28"/>
          <w:szCs w:val="28"/>
          <w:lang w:bidi="ar"/>
        </w:rPr>
        <w:t>1</w:t>
      </w:r>
      <w:r w:rsidR="005648C1">
        <w:rPr>
          <w:rFonts w:ascii="方正仿宋简体" w:eastAsia="方正仿宋简体" w:hAnsi="文星仿宋" w:cs="方正仿宋简体" w:hint="eastAsia"/>
          <w:b/>
          <w:sz w:val="28"/>
          <w:szCs w:val="28"/>
          <w:lang w:bidi="ar"/>
        </w:rPr>
        <w:t>年</w:t>
      </w:r>
      <w:r w:rsidR="00DD367B">
        <w:rPr>
          <w:rFonts w:ascii="方正仿宋简体" w:eastAsia="方正仿宋简体" w:hAnsi="文星仿宋" w:cs="方正仿宋简体" w:hint="eastAsia"/>
          <w:b/>
          <w:sz w:val="28"/>
          <w:szCs w:val="28"/>
          <w:lang w:bidi="ar"/>
        </w:rPr>
        <w:t>2</w:t>
      </w:r>
      <w:r w:rsidR="005648C1">
        <w:rPr>
          <w:rFonts w:ascii="方正仿宋简体" w:eastAsia="方正仿宋简体" w:hAnsi="文星仿宋" w:cs="方正仿宋简体" w:hint="eastAsia"/>
          <w:b/>
          <w:sz w:val="28"/>
          <w:szCs w:val="28"/>
          <w:lang w:bidi="ar"/>
        </w:rPr>
        <w:t>月</w:t>
      </w:r>
      <w:r w:rsidR="0039059C">
        <w:rPr>
          <w:rFonts w:ascii="方正仿宋简体" w:eastAsia="方正仿宋简体" w:hAnsi="文星仿宋" w:cs="方正仿宋简体" w:hint="eastAsia"/>
          <w:b/>
          <w:sz w:val="28"/>
          <w:szCs w:val="28"/>
          <w:lang w:bidi="ar"/>
        </w:rPr>
        <w:t>6</w:t>
      </w:r>
      <w:r w:rsidR="005648C1">
        <w:rPr>
          <w:rFonts w:ascii="方正仿宋简体" w:eastAsia="方正仿宋简体" w:hAnsi="文星仿宋" w:cs="方正仿宋简体" w:hint="eastAsia"/>
          <w:b/>
          <w:sz w:val="28"/>
          <w:szCs w:val="28"/>
          <w:lang w:bidi="ar"/>
        </w:rPr>
        <w:t>日印发</w:t>
      </w:r>
    </w:p>
    <w:sectPr w:rsidR="00D85FDE" w:rsidRPr="003F5732" w:rsidSect="003F5732">
      <w:footerReference w:type="even" r:id="rId8"/>
      <w:footerReference w:type="default" r:id="rId9"/>
      <w:pgSz w:w="11906" w:h="16838" w:code="9"/>
      <w:pgMar w:top="1814" w:right="1418" w:bottom="1191" w:left="1588" w:header="0" w:footer="1418" w:gutter="0"/>
      <w:pgNumType w:fmt="numberInDash"/>
      <w:cols w:space="425"/>
      <w:docGrid w:type="lines" w:linePitch="6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29A" w:rsidRDefault="0089329A" w:rsidP="003F5732">
      <w:r>
        <w:separator/>
      </w:r>
    </w:p>
  </w:endnote>
  <w:endnote w:type="continuationSeparator" w:id="0">
    <w:p w:rsidR="0089329A" w:rsidRDefault="0089329A" w:rsidP="003F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文星标宋">
    <w:altName w:val="Arial Unicode MS"/>
    <w:charset w:val="86"/>
    <w:family w:val="auto"/>
    <w:pitch w:val="variable"/>
    <w:sig w:usb0="00000003"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文星仿宋">
    <w:altName w:val="Arial Unicode MS"/>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文星黑体">
    <w:altName w:val="黑体"/>
    <w:charset w:val="86"/>
    <w:family w:val="auto"/>
    <w:pitch w:val="variable"/>
    <w:sig w:usb0="00000003" w:usb1="080E0000" w:usb2="00000010" w:usb3="00000000" w:csb0="00040001"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0797699"/>
      <w:docPartObj>
        <w:docPartGallery w:val="Page Numbers (Bottom of Page)"/>
        <w:docPartUnique/>
      </w:docPartObj>
    </w:sdtPr>
    <w:sdtEndPr>
      <w:rPr>
        <w:rFonts w:asciiTheme="minorEastAsia" w:hAnsiTheme="minorEastAsia"/>
        <w:b/>
        <w:sz w:val="28"/>
        <w:szCs w:val="28"/>
      </w:rPr>
    </w:sdtEndPr>
    <w:sdtContent>
      <w:p w:rsidR="003F5732" w:rsidRPr="003F5732" w:rsidRDefault="003F5732" w:rsidP="003F5732">
        <w:pPr>
          <w:pStyle w:val="a3"/>
          <w:ind w:firstLineChars="100" w:firstLine="180"/>
          <w:rPr>
            <w:rFonts w:asciiTheme="minorEastAsia" w:hAnsiTheme="minorEastAsia"/>
            <w:b/>
            <w:sz w:val="28"/>
            <w:szCs w:val="28"/>
          </w:rPr>
        </w:pPr>
        <w:r w:rsidRPr="003F5732">
          <w:rPr>
            <w:rFonts w:asciiTheme="minorEastAsia" w:hAnsiTheme="minorEastAsia"/>
            <w:b/>
            <w:sz w:val="28"/>
            <w:szCs w:val="28"/>
          </w:rPr>
          <w:fldChar w:fldCharType="begin"/>
        </w:r>
        <w:r w:rsidRPr="003F5732">
          <w:rPr>
            <w:rFonts w:asciiTheme="minorEastAsia" w:hAnsiTheme="minorEastAsia"/>
            <w:b/>
            <w:sz w:val="28"/>
            <w:szCs w:val="28"/>
          </w:rPr>
          <w:instrText>PAGE   \* MERGEFORMAT</w:instrText>
        </w:r>
        <w:r w:rsidRPr="003F5732">
          <w:rPr>
            <w:rFonts w:asciiTheme="minorEastAsia" w:hAnsiTheme="minorEastAsia"/>
            <w:b/>
            <w:sz w:val="28"/>
            <w:szCs w:val="28"/>
          </w:rPr>
          <w:fldChar w:fldCharType="separate"/>
        </w:r>
        <w:r w:rsidR="000D5CF3" w:rsidRPr="000D5CF3">
          <w:rPr>
            <w:rFonts w:asciiTheme="minorEastAsia" w:hAnsiTheme="minorEastAsia"/>
            <w:b/>
            <w:noProof/>
            <w:sz w:val="28"/>
            <w:szCs w:val="28"/>
            <w:lang w:val="zh-CN"/>
          </w:rPr>
          <w:t>-</w:t>
        </w:r>
        <w:r w:rsidR="000D5CF3">
          <w:rPr>
            <w:rFonts w:asciiTheme="minorEastAsia" w:hAnsiTheme="minorEastAsia"/>
            <w:b/>
            <w:noProof/>
            <w:sz w:val="28"/>
            <w:szCs w:val="28"/>
          </w:rPr>
          <w:t xml:space="preserve"> 6 -</w:t>
        </w:r>
        <w:r w:rsidRPr="003F5732">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710568"/>
      <w:docPartObj>
        <w:docPartGallery w:val="Page Numbers (Bottom of Page)"/>
        <w:docPartUnique/>
      </w:docPartObj>
    </w:sdtPr>
    <w:sdtEndPr>
      <w:rPr>
        <w:rFonts w:asciiTheme="minorEastAsia" w:hAnsiTheme="minorEastAsia"/>
        <w:b/>
        <w:sz w:val="28"/>
        <w:szCs w:val="28"/>
      </w:rPr>
    </w:sdtEndPr>
    <w:sdtContent>
      <w:p w:rsidR="003F5732" w:rsidRPr="003F5732" w:rsidRDefault="003F5732" w:rsidP="003F5732">
        <w:pPr>
          <w:pStyle w:val="a3"/>
          <w:wordWrap w:val="0"/>
          <w:jc w:val="right"/>
          <w:rPr>
            <w:rFonts w:asciiTheme="minorEastAsia" w:hAnsiTheme="minorEastAsia"/>
            <w:b/>
            <w:sz w:val="28"/>
            <w:szCs w:val="28"/>
          </w:rPr>
        </w:pPr>
        <w:r w:rsidRPr="003F5732">
          <w:rPr>
            <w:rFonts w:asciiTheme="minorEastAsia" w:hAnsiTheme="minorEastAsia"/>
            <w:b/>
            <w:sz w:val="28"/>
            <w:szCs w:val="28"/>
          </w:rPr>
          <w:fldChar w:fldCharType="begin"/>
        </w:r>
        <w:r w:rsidRPr="003F5732">
          <w:rPr>
            <w:rFonts w:asciiTheme="minorEastAsia" w:hAnsiTheme="minorEastAsia"/>
            <w:b/>
            <w:sz w:val="28"/>
            <w:szCs w:val="28"/>
          </w:rPr>
          <w:instrText>PAGE   \* MERGEFORMAT</w:instrText>
        </w:r>
        <w:r w:rsidRPr="003F5732">
          <w:rPr>
            <w:rFonts w:asciiTheme="minorEastAsia" w:hAnsiTheme="minorEastAsia"/>
            <w:b/>
            <w:sz w:val="28"/>
            <w:szCs w:val="28"/>
          </w:rPr>
          <w:fldChar w:fldCharType="separate"/>
        </w:r>
        <w:r w:rsidR="000D5CF3" w:rsidRPr="000D5CF3">
          <w:rPr>
            <w:rFonts w:asciiTheme="minorEastAsia" w:hAnsiTheme="minorEastAsia"/>
            <w:b/>
            <w:noProof/>
            <w:sz w:val="28"/>
            <w:szCs w:val="28"/>
            <w:lang w:val="zh-CN"/>
          </w:rPr>
          <w:t>-</w:t>
        </w:r>
        <w:r w:rsidR="000D5CF3">
          <w:rPr>
            <w:rFonts w:asciiTheme="minorEastAsia" w:hAnsiTheme="minorEastAsia"/>
            <w:b/>
            <w:noProof/>
            <w:sz w:val="28"/>
            <w:szCs w:val="28"/>
          </w:rPr>
          <w:t xml:space="preserve"> 5 -</w:t>
        </w:r>
        <w:r w:rsidRPr="003F5732">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29A" w:rsidRDefault="0089329A" w:rsidP="003F5732">
      <w:r>
        <w:separator/>
      </w:r>
    </w:p>
  </w:footnote>
  <w:footnote w:type="continuationSeparator" w:id="0">
    <w:p w:rsidR="0089329A" w:rsidRDefault="0089329A" w:rsidP="003F57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cumentProtection w:enforcement="1" w:edit="readOnly" w:salt="VM7Qc3eoiE5e0V2iCQOA0g==" w:hash="jDZa51IPs6TQKdRNl/Ozb7I3SlOWPSOvCkib2jxjNWm3czlEQtSZqQ0JmRYGzs2d5+6xzVJ+q9iye1XWGbnO2Q=="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000D5CF3"/>
    <w:rsid w:val="002C2DD0"/>
    <w:rsid w:val="00327D74"/>
    <w:rsid w:val="0039059C"/>
    <w:rsid w:val="003F5732"/>
    <w:rsid w:val="00407532"/>
    <w:rsid w:val="00477AA5"/>
    <w:rsid w:val="004E5E23"/>
    <w:rsid w:val="005648C1"/>
    <w:rsid w:val="00711F93"/>
    <w:rsid w:val="00774CDD"/>
    <w:rsid w:val="0085342D"/>
    <w:rsid w:val="0089329A"/>
    <w:rsid w:val="00A13BCC"/>
    <w:rsid w:val="00A16746"/>
    <w:rsid w:val="00A813F9"/>
    <w:rsid w:val="00B40C9A"/>
    <w:rsid w:val="00B73BF5"/>
    <w:rsid w:val="00B87D81"/>
    <w:rsid w:val="00BF6DF2"/>
    <w:rsid w:val="00D15811"/>
    <w:rsid w:val="00D85FDE"/>
    <w:rsid w:val="00DD367B"/>
    <w:rsid w:val="00E06F7C"/>
    <w:rsid w:val="00E64922"/>
    <w:rsid w:val="00E703C6"/>
    <w:rsid w:val="00EB1CBF"/>
    <w:rsid w:val="00EB221F"/>
    <w:rsid w:val="7DD43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Pr>
      <w:rFonts w:ascii="方正仿宋简体" w:eastAsia="方正仿宋简体" w:hAnsi="方正仿宋简体" w:cs="方正仿宋简体" w:hint="eastAsia"/>
      <w:kern w:val="2"/>
      <w:sz w:val="18"/>
      <w:szCs w:val="18"/>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Pr>
      <w:rFonts w:ascii="方正仿宋简体" w:eastAsia="方正仿宋简体" w:hAnsi="方正仿宋简体" w:cs="方正仿宋简体" w:hint="eastAsia"/>
      <w:kern w:val="2"/>
      <w:sz w:val="18"/>
      <w:szCs w:val="18"/>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353</Words>
  <Characters>2018</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2019-12-19T02:46:00Z</dcterms:created>
  <dc:creator>nizy</dc:creator>
  <cp:lastModifiedBy>印刷所排版</cp:lastModifiedBy>
  <dcterms:modified xsi:type="dcterms:W3CDTF">2021-02-07T02:22:00Z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