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6F" w:rsidRDefault="00D4076F" w:rsidP="00D4076F">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港口经营管理规定</w:t>
      </w:r>
    </w:p>
    <w:p w:rsidR="00D4076F" w:rsidRDefault="00D4076F" w:rsidP="00D4076F">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2009</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11</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6</w:t>
      </w:r>
      <w:r>
        <w:rPr>
          <w:rFonts w:ascii="AdobeHeitiStd-Regular" w:eastAsia="黑体" w:hAnsi="AdobeHeitiStd-Regular" w:cs="Helvetica"/>
          <w:color w:val="323232"/>
          <w:sz w:val="23"/>
          <w:szCs w:val="23"/>
        </w:rPr>
        <w:t>日交通运输部发布</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根据</w:t>
      </w:r>
      <w:r>
        <w:rPr>
          <w:rFonts w:ascii="AdobeHeitiStd-Regular" w:eastAsia="黑体" w:hAnsi="AdobeHeitiStd-Regular" w:cs="Helvetica"/>
          <w:color w:val="323232"/>
          <w:sz w:val="23"/>
          <w:szCs w:val="23"/>
        </w:rPr>
        <w:t>2014</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12</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23</w:t>
      </w:r>
      <w:r>
        <w:rPr>
          <w:rFonts w:ascii="AdobeHeitiStd-Regular" w:eastAsia="黑体" w:hAnsi="AdobeHeitiStd-Regular" w:cs="Helvetica"/>
          <w:color w:val="323232"/>
          <w:sz w:val="23"/>
          <w:szCs w:val="23"/>
        </w:rPr>
        <w:t>日交通运输部《关于修改〈港口经营管理规定〉的决定》第一次修正</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根据</w:t>
      </w:r>
      <w:r>
        <w:rPr>
          <w:rFonts w:ascii="AdobeHeitiStd-Regular" w:eastAsia="黑体" w:hAnsi="AdobeHeitiStd-Regular" w:cs="Helvetica"/>
          <w:color w:val="323232"/>
          <w:sz w:val="23"/>
          <w:szCs w:val="23"/>
        </w:rPr>
        <w:t>2016</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19</w:t>
      </w:r>
      <w:r>
        <w:rPr>
          <w:rFonts w:ascii="AdobeHeitiStd-Regular" w:eastAsia="黑体" w:hAnsi="AdobeHeitiStd-Regular" w:cs="Helvetica"/>
          <w:color w:val="323232"/>
          <w:sz w:val="23"/>
          <w:szCs w:val="23"/>
        </w:rPr>
        <w:t>日交通运输部《关于修改〈港口经营管理规定〉的决定》第二次修正</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根据</w:t>
      </w:r>
      <w:r>
        <w:rPr>
          <w:rFonts w:ascii="AdobeHeitiStd-Regular" w:eastAsia="黑体" w:hAnsi="AdobeHeitiStd-Regular" w:cs="Helvetica"/>
          <w:color w:val="323232"/>
          <w:sz w:val="23"/>
          <w:szCs w:val="23"/>
        </w:rPr>
        <w:t>2018</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7</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31</w:t>
      </w:r>
      <w:r>
        <w:rPr>
          <w:rFonts w:ascii="AdobeHeitiStd-Regular" w:eastAsia="黑体" w:hAnsi="AdobeHeitiStd-Regular" w:cs="Helvetica"/>
          <w:color w:val="323232"/>
          <w:sz w:val="23"/>
          <w:szCs w:val="23"/>
        </w:rPr>
        <w:t>日交通运输部《关于修改〈港口经营管理规定〉的决定》第三次修正</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根据</w:t>
      </w:r>
      <w:r>
        <w:rPr>
          <w:rFonts w:ascii="AdobeHeitiStd-Regular" w:eastAsia="黑体" w:hAnsi="AdobeHeitiStd-Regular" w:cs="Helvetica"/>
          <w:color w:val="323232"/>
          <w:sz w:val="23"/>
          <w:szCs w:val="23"/>
        </w:rPr>
        <w:t>2019</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9</w:t>
      </w:r>
      <w:r>
        <w:rPr>
          <w:rFonts w:ascii="AdobeHeitiStd-Regular" w:eastAsia="黑体" w:hAnsi="AdobeHeitiStd-Regular" w:cs="Helvetica"/>
          <w:color w:val="323232"/>
          <w:sz w:val="23"/>
          <w:szCs w:val="23"/>
        </w:rPr>
        <w:t>日交通运输部《关于修改〈港口经营管理规定〉的决定》第四次修正）</w:t>
      </w:r>
    </w:p>
    <w:p w:rsidR="00D4076F" w:rsidRDefault="00D4076F" w:rsidP="00D4076F">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第一章　总　则</w:t>
      </w:r>
    </w:p>
    <w:p w:rsidR="00D4076F" w:rsidRDefault="00D4076F" w:rsidP="00D4076F">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为规范港口经营行为，维护港口经营秩序，依据《中华人民共和国港口法》和其他有关法律、法规，制定本规定。</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本规定适用于港口经营及相关活动。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本规定下列用语的含义是：</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（一）港口经营，是指港口经营人在港口区域内为船舶、旅客和货物提供港口设施或者服务的活动，主要包括下列各项：</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为船舶提供码头、过驳锚地、浮筒等设施；</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为旅客提供候船和上下船舶设施和服务；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从事货物装卸（含过驳）、仓储、港区内驳运；</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为船舶进出港、靠离码头、移泊提供顶推、拖带等服务。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（二）港口经营人，是指依法取得经营资格从事港口经营活动的组织和个人。</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（三）港口理货业务经营人，是指为委托人提供货物交接过程中的点数和检查货物表面状况的理货服务的组织和个人。</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（四）港口设施，是指为从事港口经营而建造和设置的建（构）筑物。</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交通运输部主管全国港口经营行政管理工作。</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省、自治区、直辖市人民政府交通运输（港口）主管部门负责本行政区域内的港口经营行政管理工作。</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省、自治区、直辖市人民政府、港口所在地设区的市（地）、县人民政府确定的具体实施港口行政管理的部门负责该港口的港口经营行政管理工作。本款上述部门统称港口行政管理部门。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国家鼓励港口经营性业务实行多家经营、公平竞争。港口经营人、港口理货业务经营人不得实施垄断行为。任何组织和部门不得以任何形式实施地区保护和部门保护。</w:t>
      </w:r>
    </w:p>
    <w:p w:rsidR="00D4076F" w:rsidRDefault="00D4076F" w:rsidP="00D4076F">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第二章　资质管理</w:t>
      </w:r>
    </w:p>
    <w:p w:rsidR="00D4076F" w:rsidRDefault="00D4076F" w:rsidP="00D4076F">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从事港口经营，应当申请取得港口经营许可。</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实施港口经营许可，应当遵循公平、公正和公开透明的原则，不得收取费用，并应当接受社会监督。</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从事港口经营（港口拖轮经营除外），应当具备下列条件：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（一）有固定的经营场所；</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（二）有与经营范围、规模相适应的港口设施、设备，其中：</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码头、客运站、库场、储罐、污水处理设施等固定设施应当符合港口总体规划和法律、法规及有关技术标准的要求；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为旅客提供上、下船服务的，应当具备至少能遮蔽风、雨、雪的候船和上、下船设施，并按相关规定配备无障碍设施；</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为船舶提供码头、过驳锚地、浮筒等设施的，应当有相应的船舶污染物、废</w:t>
      </w:r>
      <w:r>
        <w:rPr>
          <w:rFonts w:ascii="AdobeHeitiStd-Regular" w:eastAsia="黑体" w:hAnsi="AdobeHeitiStd-Regular" w:cs="Helvetica"/>
          <w:color w:val="323232"/>
          <w:sz w:val="23"/>
          <w:szCs w:val="23"/>
        </w:rPr>
        <w:lastRenderedPageBreak/>
        <w:t>弃物接收能力和相应污染应急处理能力，包括必要的设施、设备和器材；</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（三）有与经营规模、范围相适应的专业技术人员、管理人员；</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（四）有健全的经营管理制度和安全管理制度以及生产安全事故应急预案，应急预案经专家审查通过；依法设置安全生产管理机构或者配备专职安全管理人员。</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从事港口拖轮经营，应当具备下列条件：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（一）在申请经营的港口所在地注册并具备企业法人资格；</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（二）有满足拖轮停靠的自有泊位或者租用泊位；</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（三）在沿海港口从事拖轮经营的，应当至少自有并经营</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艘沿海拖轮；在内河港口从事拖轮经营的，应当至少自有并经营</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艘内河拖轮；</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（四）海</w:t>
      </w:r>
      <w:proofErr w:type="gramStart"/>
      <w:r>
        <w:rPr>
          <w:rFonts w:ascii="AdobeHeitiStd-Regular" w:eastAsia="黑体" w:hAnsi="AdobeHeitiStd-Regular" w:cs="Helvetica"/>
          <w:color w:val="323232"/>
          <w:sz w:val="23"/>
          <w:szCs w:val="23"/>
        </w:rPr>
        <w:t>务</w:t>
      </w:r>
      <w:proofErr w:type="gramEnd"/>
      <w:r>
        <w:rPr>
          <w:rFonts w:ascii="AdobeHeitiStd-Regular" w:eastAsia="黑体" w:hAnsi="AdobeHeitiStd-Regular" w:cs="Helvetica"/>
          <w:color w:val="323232"/>
          <w:sz w:val="23"/>
          <w:szCs w:val="23"/>
        </w:rPr>
        <w:t>、机务管理人员数量满足附件的要求，海</w:t>
      </w:r>
      <w:proofErr w:type="gramStart"/>
      <w:r>
        <w:rPr>
          <w:rFonts w:ascii="AdobeHeitiStd-Regular" w:eastAsia="黑体" w:hAnsi="AdobeHeitiStd-Regular" w:cs="Helvetica"/>
          <w:color w:val="323232"/>
          <w:sz w:val="23"/>
          <w:szCs w:val="23"/>
        </w:rPr>
        <w:t>务</w:t>
      </w:r>
      <w:proofErr w:type="gramEnd"/>
      <w:r>
        <w:rPr>
          <w:rFonts w:ascii="AdobeHeitiStd-Regular" w:eastAsia="黑体" w:hAnsi="AdobeHeitiStd-Regular" w:cs="Helvetica"/>
          <w:color w:val="323232"/>
          <w:sz w:val="23"/>
          <w:szCs w:val="23"/>
        </w:rPr>
        <w:t>、机务管理人员具有不低于大副、大管轮的从业资历且在申请经营的港口从事拖轮服务满</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年以上；</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（五）有健全的经营管理制度和符合有关规定的安全与防污染管理制度。</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港口工程试运行期间从事经营的，应当具备以下条件：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（一）有固定的经营场所；</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（二）有与经营范围、规模相适应的港口设施、设备，其中：</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码头、客运站等固定设施应当符合港口总体规划；</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为旅客提供上、下船服务的，应当具备至少能遮蔽风、雨、雪的候船和上、下船设施，并按相关规定配备无障碍设施；</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为船舶提供码头、过驳锚地、浮筒等设施的，应当有相应的船舶污染物、废弃物接收能力和相应污染应急处理能力，包括必要的设施、设备和器材；</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码头、装卸设备、港池、航道、导助航设施及其他配套设施等港口设施主体工程已按批准的初步设计文件建成，并经交工验收合格，具有交工验收报告；主要装卸设备空载联动调试合格；</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港口工程的环境保护设施、安全设施、职业病防护设施、消防设施等已按要求与港口主体工程同时建设完成，且已通过安全设施验收和消防设施验收或者备案，环境保护设施和职业病防护设施符合国家有关法律、法规、规章、标准规定的试运行要求；</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（三）有与经营规模、范围相适应的专业技术人员、管理人员；</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（四）有健全的经营管理制度和安全管理制度，依法设置安全生产管理机构或者配备专职安全管理人员；已制定试运行方案和应急预案，并经专家审查通过。</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申请从事港口经营，应当提交下列相应文件和资料：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（一）港口经营业务申请书；</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（二）经营管理机构的组成及其办公用房的所有权或者使用权证明；</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（三）港口码头、库场、储罐、污水处理等固定设施符合国家有关规定的竣工验收合格证明；</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（四）使用港口岸线的，港口岸线的使用批准文件；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（五）提供拖轮服务的，拖轮的有效船舶证书及停靠泊位的相关证明材料；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（六）依法设置安全生产管理机构或者配备安全生产管理人员的相关证明材料，其中从事拖轮经营的，提供海</w:t>
      </w:r>
      <w:proofErr w:type="gramStart"/>
      <w:r>
        <w:rPr>
          <w:rFonts w:ascii="AdobeHeitiStd-Regular" w:eastAsia="黑体" w:hAnsi="AdobeHeitiStd-Regular" w:cs="Helvetica"/>
          <w:color w:val="323232"/>
          <w:sz w:val="23"/>
          <w:szCs w:val="23"/>
        </w:rPr>
        <w:t>务</w:t>
      </w:r>
      <w:proofErr w:type="gramEnd"/>
      <w:r>
        <w:rPr>
          <w:rFonts w:ascii="AdobeHeitiStd-Regular" w:eastAsia="黑体" w:hAnsi="AdobeHeitiStd-Regular" w:cs="Helvetica"/>
          <w:color w:val="323232"/>
          <w:sz w:val="23"/>
          <w:szCs w:val="23"/>
        </w:rPr>
        <w:t>、机务管理人员的相关证明材料；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（七）证明符合第七条规定条件的其他文件和资料。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从事港口拖轮经营的，应当提供上述（</w:t>
      </w:r>
      <w:proofErr w:type="gramStart"/>
      <w:r>
        <w:rPr>
          <w:rFonts w:ascii="AdobeHeitiStd-Regular" w:eastAsia="黑体" w:hAnsi="AdobeHeitiStd-Regular" w:cs="Helvetica"/>
          <w:color w:val="323232"/>
          <w:sz w:val="23"/>
          <w:szCs w:val="23"/>
        </w:rPr>
        <w:t>一</w:t>
      </w:r>
      <w:proofErr w:type="gramEnd"/>
      <w:r>
        <w:rPr>
          <w:rFonts w:ascii="AdobeHeitiStd-Regular" w:eastAsia="黑体" w:hAnsi="AdobeHeitiStd-Regular" w:cs="Helvetica"/>
          <w:color w:val="323232"/>
          <w:sz w:val="23"/>
          <w:szCs w:val="23"/>
        </w:rPr>
        <w:t>）（二）（五）（六）项规定的材料和证明符合第八条规定条件的其他文件和材料。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港口工程试运行期间从事经营的，应当提供上述第（</w:t>
      </w:r>
      <w:proofErr w:type="gramStart"/>
      <w:r>
        <w:rPr>
          <w:rFonts w:ascii="AdobeHeitiStd-Regular" w:eastAsia="黑体" w:hAnsi="AdobeHeitiStd-Regular" w:cs="Helvetica"/>
          <w:color w:val="323232"/>
          <w:sz w:val="23"/>
          <w:szCs w:val="23"/>
        </w:rPr>
        <w:t>一</w:t>
      </w:r>
      <w:proofErr w:type="gramEnd"/>
      <w:r>
        <w:rPr>
          <w:rFonts w:ascii="AdobeHeitiStd-Regular" w:eastAsia="黑体" w:hAnsi="AdobeHeitiStd-Regular" w:cs="Helvetica"/>
          <w:color w:val="323232"/>
          <w:sz w:val="23"/>
          <w:szCs w:val="23"/>
        </w:rPr>
        <w:t>）（二）（四）（六）项规定的材料和证明符合第九条规定条件的其他文件和材料。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lastRenderedPageBreak/>
        <w:t xml:space="preserve">　　第十一条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申请从事港口经营，申请人应当向港口行政管理部门提出书面申请和第十条第一款、第二款规定的相关文件资料。港口行政管理部门应当自受理申请之日起</w:t>
      </w:r>
      <w:r>
        <w:rPr>
          <w:rFonts w:ascii="AdobeHeitiStd-Regular" w:eastAsia="黑体" w:hAnsi="AdobeHeitiStd-Regular" w:cs="Helvetica"/>
          <w:color w:val="323232"/>
          <w:sz w:val="23"/>
          <w:szCs w:val="23"/>
        </w:rPr>
        <w:t>30</w:t>
      </w:r>
      <w:r>
        <w:rPr>
          <w:rFonts w:ascii="AdobeHeitiStd-Regular" w:eastAsia="黑体" w:hAnsi="AdobeHeitiStd-Regular" w:cs="Helvetica"/>
          <w:color w:val="323232"/>
          <w:sz w:val="23"/>
          <w:szCs w:val="23"/>
        </w:rPr>
        <w:t>个工作日内</w:t>
      </w:r>
      <w:proofErr w:type="gramStart"/>
      <w:r>
        <w:rPr>
          <w:rFonts w:ascii="AdobeHeitiStd-Regular" w:eastAsia="黑体" w:hAnsi="AdobeHeitiStd-Regular" w:cs="Helvetica"/>
          <w:color w:val="323232"/>
          <w:sz w:val="23"/>
          <w:szCs w:val="23"/>
        </w:rPr>
        <w:t>作出</w:t>
      </w:r>
      <w:proofErr w:type="gramEnd"/>
      <w:r>
        <w:rPr>
          <w:rFonts w:ascii="AdobeHeitiStd-Regular" w:eastAsia="黑体" w:hAnsi="AdobeHeitiStd-Regular" w:cs="Helvetica"/>
          <w:color w:val="323232"/>
          <w:sz w:val="23"/>
          <w:szCs w:val="23"/>
        </w:rPr>
        <w:t>许可或者不许可的决定。符合资质条件的，由港口行政管理部门发给《港口经营许可证》，并通过信息网络或者报刊公布；不符合条件的，不予行政许可，并应当将不予许可的决定及理由书面通知申请人。《港口经营许可证》应当明确港口经营人的名称与办公地址、法定代表人、经营项目、经营地域、主要设施设备、发证日期、许可证有效期和证书编号。</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《港口经营许可证》的有效期为</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年。港口设施需要试运行经营的，所持有的《港口经营许可证》的有效期为试运行经营期，并在证书上注明。试运行经营期原则上不超过</w:t>
      </w:r>
      <w:r>
        <w:rPr>
          <w:rFonts w:ascii="AdobeHeitiStd-Regular" w:eastAsia="黑体" w:hAnsi="AdobeHeitiStd-Regular" w:cs="Helvetica"/>
          <w:color w:val="323232"/>
          <w:sz w:val="23"/>
          <w:szCs w:val="23"/>
        </w:rPr>
        <w:t>6</w:t>
      </w:r>
      <w:r>
        <w:rPr>
          <w:rFonts w:ascii="AdobeHeitiStd-Regular" w:eastAsia="黑体" w:hAnsi="AdobeHeitiStd-Regular" w:cs="Helvetica"/>
          <w:color w:val="323232"/>
          <w:sz w:val="23"/>
          <w:szCs w:val="23"/>
        </w:rPr>
        <w:t>个月；确需延期的，试运行经营期累计不得超过</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第十二条</w:t>
      </w:r>
      <w:r>
        <w:rPr>
          <w:rFonts w:ascii="AdobeHeitiStd-Regular" w:eastAsia="黑体" w:hAnsi="AdobeHeitiStd-Regular" w:cs="Helvetica"/>
          <w:color w:val="323232"/>
          <w:sz w:val="23"/>
          <w:szCs w:val="23"/>
        </w:rPr>
        <w:t xml:space="preserve"> </w:t>
      </w:r>
      <w:proofErr w:type="gramStart"/>
      <w:r>
        <w:rPr>
          <w:rFonts w:ascii="AdobeHeitiStd-Regular" w:eastAsia="黑体" w:hAnsi="AdobeHeitiStd-Regular" w:cs="Helvetica"/>
          <w:color w:val="323232"/>
          <w:sz w:val="23"/>
          <w:szCs w:val="23"/>
        </w:rPr>
        <w:t>省级交通</w:t>
      </w:r>
      <w:proofErr w:type="gramEnd"/>
      <w:r>
        <w:rPr>
          <w:rFonts w:ascii="AdobeHeitiStd-Regular" w:eastAsia="黑体" w:hAnsi="AdobeHeitiStd-Regular" w:cs="Helvetica"/>
          <w:color w:val="323232"/>
          <w:sz w:val="23"/>
          <w:szCs w:val="23"/>
        </w:rPr>
        <w:t>运输主管部门和港口行政管理部门对申请人提出的港口经营许可申请，应当根据下列情况分别做出处理：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（一）申请事项依法不需要取得行政许可的，应当即时告知申请人不受理；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（二）申请事项依法不属于</w:t>
      </w:r>
      <w:proofErr w:type="gramStart"/>
      <w:r>
        <w:rPr>
          <w:rFonts w:ascii="AdobeHeitiStd-Regular" w:eastAsia="黑体" w:hAnsi="AdobeHeitiStd-Regular" w:cs="Helvetica"/>
          <w:color w:val="323232"/>
          <w:sz w:val="23"/>
          <w:szCs w:val="23"/>
        </w:rPr>
        <w:t>省级交通</w:t>
      </w:r>
      <w:proofErr w:type="gramEnd"/>
      <w:r>
        <w:rPr>
          <w:rFonts w:ascii="AdobeHeitiStd-Regular" w:eastAsia="黑体" w:hAnsi="AdobeHeitiStd-Regular" w:cs="Helvetica"/>
          <w:color w:val="323232"/>
          <w:sz w:val="23"/>
          <w:szCs w:val="23"/>
        </w:rPr>
        <w:t>运输主管部门或者港口行政管理部门职权范围的，应当即时告知申请人向有关行政机关申请；</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（三）申请材料存在可以当场更正的错误的，应当允许申请人当场更正；</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（四）申请材料不齐全或者不符合法定形式的，应当当场或者在</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日内一次告知申请人需要补正的全部内容，逾期不告知的，自收到申请材料之日起即为受理；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（五）申请事项属于</w:t>
      </w:r>
      <w:proofErr w:type="gramStart"/>
      <w:r>
        <w:rPr>
          <w:rFonts w:ascii="AdobeHeitiStd-Regular" w:eastAsia="黑体" w:hAnsi="AdobeHeitiStd-Regular" w:cs="Helvetica"/>
          <w:color w:val="323232"/>
          <w:sz w:val="23"/>
          <w:szCs w:val="23"/>
        </w:rPr>
        <w:t>省级交通</w:t>
      </w:r>
      <w:proofErr w:type="gramEnd"/>
      <w:r>
        <w:rPr>
          <w:rFonts w:ascii="AdobeHeitiStd-Regular" w:eastAsia="黑体" w:hAnsi="AdobeHeitiStd-Regular" w:cs="Helvetica"/>
          <w:color w:val="323232"/>
          <w:sz w:val="23"/>
          <w:szCs w:val="23"/>
        </w:rPr>
        <w:t>运输主管部门或者港口行政管理部门职权范围，申请材料齐全、符合法定形式，或者申请人按照要求提交全部补正申请材料的，应当受理经营业务许可申请。</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受理或者不受理经营业务许可申请，应当出具加盖许可机关专用印章和注明日期的书面凭证。</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港口经营人应当按照港口行政管理部门许可的经营范围从事港口经营活动。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港口经营人变更经营范围的，应当就变更事项按照本规定第十一条规定办理许可手续，并到市场监督管理部门办理相应的变更登记手续。</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港口经营人变更企业法定代表人或者办公地址的，应当向港口行政管理部门备案并换发《港口经营许可证》。</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港口经营人应当在《港口经营许可证》有效期届满之日</w:t>
      </w:r>
      <w:r>
        <w:rPr>
          <w:rFonts w:ascii="AdobeHeitiStd-Regular" w:eastAsia="黑体" w:hAnsi="AdobeHeitiStd-Regular" w:cs="Helvetica"/>
          <w:color w:val="323232"/>
          <w:sz w:val="23"/>
          <w:szCs w:val="23"/>
        </w:rPr>
        <w:t>30</w:t>
      </w:r>
      <w:r>
        <w:rPr>
          <w:rFonts w:ascii="AdobeHeitiStd-Regular" w:eastAsia="黑体" w:hAnsi="AdobeHeitiStd-Regular" w:cs="Helvetica"/>
          <w:color w:val="323232"/>
          <w:sz w:val="23"/>
          <w:szCs w:val="23"/>
        </w:rPr>
        <w:t>日以前，向《港口经营许可证》发证机关申请办理延续手续。</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申请办理《港口经营许可证》延续手续，应当提交下列材料：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（一）《港口经营许可证》延续申请；</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（二）除本规定第十条第一款第（</w:t>
      </w:r>
      <w:proofErr w:type="gramStart"/>
      <w:r>
        <w:rPr>
          <w:rFonts w:ascii="AdobeHeitiStd-Regular" w:eastAsia="黑体" w:hAnsi="AdobeHeitiStd-Regular" w:cs="Helvetica"/>
          <w:color w:val="323232"/>
          <w:sz w:val="23"/>
          <w:szCs w:val="23"/>
        </w:rPr>
        <w:t>一</w:t>
      </w:r>
      <w:proofErr w:type="gramEnd"/>
      <w:r>
        <w:rPr>
          <w:rFonts w:ascii="AdobeHeitiStd-Regular" w:eastAsia="黑体" w:hAnsi="AdobeHeitiStd-Regular" w:cs="Helvetica"/>
          <w:color w:val="323232"/>
          <w:sz w:val="23"/>
          <w:szCs w:val="23"/>
        </w:rPr>
        <w:t>）（二）项之外的其他证明材料。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港口经营人停业或者歇业，应当提前</w:t>
      </w:r>
      <w:r>
        <w:rPr>
          <w:rFonts w:ascii="AdobeHeitiStd-Regular" w:eastAsia="黑体" w:hAnsi="AdobeHeitiStd-Regular" w:cs="Helvetica"/>
          <w:color w:val="323232"/>
          <w:sz w:val="23"/>
          <w:szCs w:val="23"/>
        </w:rPr>
        <w:t>30</w:t>
      </w:r>
      <w:r>
        <w:rPr>
          <w:rFonts w:ascii="AdobeHeitiStd-Regular" w:eastAsia="黑体" w:hAnsi="AdobeHeitiStd-Regular" w:cs="Helvetica"/>
          <w:color w:val="323232"/>
          <w:sz w:val="23"/>
          <w:szCs w:val="23"/>
        </w:rPr>
        <w:t>个工作日告知原许可机关。原许可机关应当收回并注销其《港口经营许可证》，并以适当方式向社会公布。</w:t>
      </w:r>
    </w:p>
    <w:p w:rsidR="00D4076F" w:rsidRDefault="00D4076F" w:rsidP="00D4076F">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第三章　经营管理</w:t>
      </w:r>
    </w:p>
    <w:p w:rsidR="00D4076F" w:rsidRDefault="00D4076F" w:rsidP="00D4076F">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为船舶提供岸电、燃物料、生活品供应、水上船员接送及船舶污染物（含油污水、残油、洗舱水、生活污水及垃圾）接收、围油栏供应服务等船舶港口服务的单位，港口设施设备和机械租赁维修业务的单位以及港口理货业务经营人，应当向港口行政管理部门办理备案手续。港口行政管理部门应当建立备案情况档案。</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从事船舶港口服务、港口设施设备和机械租赁维修的经营人以及港口理货业务经营人名称、固定经营场所、法定代表人、经营范围等事项发生变更或者终止经营</w:t>
      </w:r>
      <w:r>
        <w:rPr>
          <w:rFonts w:ascii="AdobeHeitiStd-Regular" w:eastAsia="黑体" w:hAnsi="AdobeHeitiStd-Regular" w:cs="Helvetica"/>
          <w:color w:val="323232"/>
          <w:sz w:val="23"/>
          <w:szCs w:val="23"/>
        </w:rPr>
        <w:lastRenderedPageBreak/>
        <w:t>的，应当在变更或者终止经营之日起</w:t>
      </w:r>
      <w:r>
        <w:rPr>
          <w:rFonts w:ascii="AdobeHeitiStd-Regular" w:eastAsia="黑体" w:hAnsi="AdobeHeitiStd-Regular" w:cs="Helvetica"/>
          <w:color w:val="323232"/>
          <w:sz w:val="23"/>
          <w:szCs w:val="23"/>
        </w:rPr>
        <w:t>15</w:t>
      </w:r>
      <w:r>
        <w:rPr>
          <w:rFonts w:ascii="AdobeHeitiStd-Regular" w:eastAsia="黑体" w:hAnsi="AdobeHeitiStd-Regular" w:cs="Helvetica"/>
          <w:color w:val="323232"/>
          <w:sz w:val="23"/>
          <w:szCs w:val="23"/>
        </w:rPr>
        <w:t>个工作日内办理变更备案。</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港口理货业务经营人不得兼营港口货物装卸经营业务和仓储经营业务。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港口行政管理部门及相关部门应当保证港口公用基础设施的完好、畅通。</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港口经营人、港口理货业务经营人以及从事船舶港口服务、港口设施设备和机械租赁维修的经营人应当按照核定的功能使用和维护港口经营设施、设备，并使其保持正常状态。</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为国际航线船舶服务的码头（包括过驳锚地、浮筒），应当具备对外开放资格。</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变更或者改造码头、堆场、仓库、储罐和污水垃圾处理设施等固定经营设施，应当依照有关法律、法规和规章的规定履行相应手续。依照有关规定无需经港口行政管理部门审批的，港口经营人应当向港口行政管理部门备案。</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从事港口旅客运输服务的经营人，应当采取必要措施保证旅客运输的安全、快捷、便利，保证旅客基本生活用品的供应，保持良好的候</w:t>
      </w:r>
      <w:proofErr w:type="gramStart"/>
      <w:r>
        <w:rPr>
          <w:rFonts w:ascii="AdobeHeitiStd-Regular" w:eastAsia="黑体" w:hAnsi="AdobeHeitiStd-Regular" w:cs="Helvetica"/>
          <w:color w:val="323232"/>
          <w:sz w:val="23"/>
          <w:szCs w:val="23"/>
        </w:rPr>
        <w:t>船条件</w:t>
      </w:r>
      <w:proofErr w:type="gramEnd"/>
      <w:r>
        <w:rPr>
          <w:rFonts w:ascii="AdobeHeitiStd-Regular" w:eastAsia="黑体" w:hAnsi="AdobeHeitiStd-Regular" w:cs="Helvetica"/>
          <w:color w:val="323232"/>
          <w:sz w:val="23"/>
          <w:szCs w:val="23"/>
        </w:rPr>
        <w:t>和环境。</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在港区内从事水上船员接送服务的，应当使用符合相关要求的船舶。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港口经营人应当优先安排抢险、救灾和国防建设急需物资的港口作业。</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政府在紧急情况下征用港口设施，港口经营人应当服从指挥。港口经营人因此而产生费用或者遭受损失的，下达征用任务的机关应当依法给予相应的经济补偿。</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在旅客严重滞留或者货物严重积压阻塞港口的紧急情况下，港口行政管理部门应当采取措施进行疏港。港口所在地的市、县人民政府认为必要时，可以直接采取措施，进行疏港。港口内的单位、个人及船舶、车辆应当服从疏港指挥。</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港口行政管理部门应当依法制定可能危及社会公共利益的港口危险货物事故应急预案、重大生产安全事故的旅客紧急疏散和救援预案以及预防自然灾害预案，建立健全港口重大生产安全事故的应急救援体系。</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港口行政管理部门按照前款规定制定的各项预案应当予以公布，并报送</w:t>
      </w:r>
      <w:proofErr w:type="gramStart"/>
      <w:r>
        <w:rPr>
          <w:rFonts w:ascii="AdobeHeitiStd-Regular" w:eastAsia="黑体" w:hAnsi="AdobeHeitiStd-Regular" w:cs="Helvetica"/>
          <w:color w:val="323232"/>
          <w:sz w:val="23"/>
          <w:szCs w:val="23"/>
        </w:rPr>
        <w:t>省级交通</w:t>
      </w:r>
      <w:proofErr w:type="gramEnd"/>
      <w:r>
        <w:rPr>
          <w:rFonts w:ascii="AdobeHeitiStd-Regular" w:eastAsia="黑体" w:hAnsi="AdobeHeitiStd-Regular" w:cs="Helvetica"/>
          <w:color w:val="323232"/>
          <w:sz w:val="23"/>
          <w:szCs w:val="23"/>
        </w:rPr>
        <w:t>运输（港口）主管部门备案。</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港口经营人、港口理货业务经营人应当依照有关法律、法规和交通运输部有关港口安全作业的规定，加强安全生产管理，完善安全生产条件，建立健全安全生产责任制等规章制度，加强落实，确保安全生产。</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港口经营人、港口理货业务经营人应当依法制定本单位的危险货物事故应急预案、重大生产安全事故的旅客紧急疏散和救援预案以及预防自然灾害预案，并保障组织实施。</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港口经营人、港口理货业务经营人按照前款规定制定的各项预案应当报送港口行政管理部门和港口所在地海事管理机构备案。</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港口理货业务经营人以及从事船舶港口服务、港口设施设备和机械租赁维修的经营人从事港口经营和理货等业务，应当遵守有关法律、法规、规章以及相关服务标准和规范的规定，依法履行合同约定的义务，公正、准确地办理港口经营和理货等业务，为客户提供公平、良好的服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港口经营人、港口理货业务经营人以及从事船舶港口服务的经营人应当遵守国家有关港口经营价格和收费的规定，应当在其经营场所公布经营服务收费项目和收费标准，使用国家规定的港口经营票据。</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港口经营人、港口理货业务经营人以及从事船舶港口服务、港口设施设备和机械租赁维修的经营人不得采取不正当手段，排挤竞争对手，限制或者妨</w:t>
      </w:r>
      <w:r>
        <w:rPr>
          <w:rFonts w:ascii="AdobeHeitiStd-Regular" w:eastAsia="黑体" w:hAnsi="AdobeHeitiStd-Regular" w:cs="Helvetica"/>
          <w:color w:val="323232"/>
          <w:sz w:val="23"/>
          <w:szCs w:val="23"/>
        </w:rPr>
        <w:lastRenderedPageBreak/>
        <w:t>碍公平竞争；不得对具有同等条件的服务对象实行歧视；不得以任何手段强迫他人接受其提供的港口服务。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第二十九条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从事港口拖轮业务的经营人，应当公布所经营拖轮的实时状态，供船舶运输经营人自主选择。</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港口经营人应当按照有关规定及时足额交纳港口行政性收费。</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港口经营人、港口理货业务经营人以及从事船舶港口服务、港口设施设备和机械租赁维修的经营人的合法权益受法律保护。任何单位和个人不得向港口经营人、港口理货业务经营人以及从事船舶港口服务、港口设施设备和机械租赁维修的经营人摊派或者违法收取费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港口经营人、港口理货业务经营人以及从事船舶港口服务、港口设施设备和机械租赁维修的经营人有权拒绝违反规定收取或者摊派的各种费用。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港口行政管理部门应当依法做好港口行政性收费的征管工作，保证港口行政性收费征收到位，并及时足额解缴。</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港口行政性收费实行专户管理，专款专用。</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港口经营人、港口理货业务经营人以及从事船舶港口服务、港口设施设备和机械租赁维修的经营人应当按照国家有关规定，及时向港口行政管理部门如实提供港口统计资料及有关信息。</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各级交通运输（港口）主管部门和港口行政管理部门应当按照有关规定向交通运输部和上级交通运输（港口）主管部门报送港口统计资料和相关信息，并结合本地区的实际建设港口管理信息系统。</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上述部门的工作人员应当为港口经营人、港口理货业务经营人以及从事船舶港口服务、港口设施设备和机械租赁维修的经营人保守商业秘密。</w:t>
      </w:r>
    </w:p>
    <w:p w:rsidR="00D4076F" w:rsidRDefault="00D4076F" w:rsidP="00D4076F">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第四章　监督检查</w:t>
      </w:r>
    </w:p>
    <w:p w:rsidR="00D4076F" w:rsidRDefault="00D4076F" w:rsidP="00D4076F">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行政管理部门应当依法对港口安全生产情况和本规定执行情况实施监督检查，并将检查的结果向社会公布。港口行政管理部门应当对旅客集中、货物装卸量较大或者特殊用途的码头进行重点巡查。检查中发现安全隐患的，应当责令被检查人立即排除或者限期排除。</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各级交通运输（港口）主管部门应当加强对港口行政管理部门实施《中华人民共和国港口法》和本规定的监督管理，切实落实法律规定的各项制度，及时纠正行政执法中的违法行为。</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港口行政管理部门的监督检查人员依法实施监督检查时，有权向被检查单位和有关人员了解情况，并可查阅、复制有关资料。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监督检查人员应当对检查中知悉的商业秘密保密。</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监督检查人员实施监督检查，应当两个人以上，并出示执法证件。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监督检查人员应当将监督检查的时间、地点、内容、发现的问题及处理情况</w:t>
      </w:r>
      <w:proofErr w:type="gramStart"/>
      <w:r>
        <w:rPr>
          <w:rFonts w:ascii="AdobeHeitiStd-Regular" w:eastAsia="黑体" w:hAnsi="AdobeHeitiStd-Regular" w:cs="Helvetica"/>
          <w:color w:val="323232"/>
          <w:sz w:val="23"/>
          <w:szCs w:val="23"/>
        </w:rPr>
        <w:t>作出</w:t>
      </w:r>
      <w:proofErr w:type="gramEnd"/>
      <w:r>
        <w:rPr>
          <w:rFonts w:ascii="AdobeHeitiStd-Regular" w:eastAsia="黑体" w:hAnsi="AdobeHeitiStd-Regular" w:cs="Helvetica"/>
          <w:color w:val="323232"/>
          <w:sz w:val="23"/>
          <w:szCs w:val="23"/>
        </w:rPr>
        <w:t>书面记录，并由监督检查人员和被检查单位的负责人签字；被检查单位的负责人拒绝签字的，监督检查人员应当将情况记录在案，并向港口行政管理部门报告。</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被检查单位和有关人员应当接受港口行政管理部门依法实施的监督检查，如实提供有关情况和资料，不得拒绝检查或者隐匿、谎报有关情况和资料。</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港口经营人、港口理货业务经营人以及从事船舶港口服务、港口设施设备和机械租赁维修的经营人有违反本规定行为的，依照有关法律、行政法规的规定纳入信用记录，并予以公示。</w:t>
      </w:r>
    </w:p>
    <w:p w:rsidR="00D4076F" w:rsidRDefault="00D4076F" w:rsidP="00D4076F">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lastRenderedPageBreak/>
        <w:t>第五章　法律责任</w:t>
      </w:r>
    </w:p>
    <w:p w:rsidR="00D4076F" w:rsidRDefault="00D4076F" w:rsidP="00D4076F">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有下列行为之一的，由港口行政管理部门责令停止违法经营，没收违法所得；违法所得</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万元以上的，并处违法所得</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倍以上</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倍以下罚款；违法所得不足</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万元的，处</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万元以上</w:t>
      </w:r>
      <w:r>
        <w:rPr>
          <w:rFonts w:ascii="AdobeHeitiStd-Regular" w:eastAsia="黑体" w:hAnsi="AdobeHeitiStd-Regular" w:cs="Helvetica"/>
          <w:color w:val="323232"/>
          <w:sz w:val="23"/>
          <w:szCs w:val="23"/>
        </w:rPr>
        <w:t>20</w:t>
      </w:r>
      <w:r>
        <w:rPr>
          <w:rFonts w:ascii="AdobeHeitiStd-Regular" w:eastAsia="黑体" w:hAnsi="AdobeHeitiStd-Regular" w:cs="Helvetica"/>
          <w:color w:val="323232"/>
          <w:sz w:val="23"/>
          <w:szCs w:val="23"/>
        </w:rPr>
        <w:t>万元以下罚款：</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（一）未依法取得港口经营许可证，从事港口经营的；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（二）港口理货业务经营人兼营货物装卸经营业务、仓储经营业务的。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第三十九条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经检查或者调查证实，港口经营人在取得经营许可后又不符合本规定第七、八、九条规定一项或者几项条件的，由港口行政管理部门责令其停止经营，限期改正；逾期不改正的，由</w:t>
      </w:r>
      <w:proofErr w:type="gramStart"/>
      <w:r>
        <w:rPr>
          <w:rFonts w:ascii="AdobeHeitiStd-Regular" w:eastAsia="黑体" w:hAnsi="AdobeHeitiStd-Regular" w:cs="Helvetica"/>
          <w:color w:val="323232"/>
          <w:sz w:val="23"/>
          <w:szCs w:val="23"/>
        </w:rPr>
        <w:t>作出</w:t>
      </w:r>
      <w:proofErr w:type="gramEnd"/>
      <w:r>
        <w:rPr>
          <w:rFonts w:ascii="AdobeHeitiStd-Regular" w:eastAsia="黑体" w:hAnsi="AdobeHeitiStd-Regular" w:cs="Helvetica"/>
          <w:color w:val="323232"/>
          <w:sz w:val="23"/>
          <w:szCs w:val="23"/>
        </w:rPr>
        <w:t>行政许可决定的行政机关吊销《港口经营许可证》，并以适当方式向社会公布。</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港口理货业务经营人以及从事船舶港口服务、港口设施设备和机械租赁维修的经营人未按规定进行备案的，由港口行政管理部门责令改正，并处</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万元以上</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万元以下罚款。</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w:t>
      </w:r>
      <w:proofErr w:type="gramStart"/>
      <w:r>
        <w:rPr>
          <w:rFonts w:ascii="AdobeHeitiStd-Regular" w:eastAsia="黑体" w:hAnsi="AdobeHeitiStd-Regular" w:cs="Helvetica"/>
          <w:color w:val="323232"/>
          <w:sz w:val="23"/>
          <w:szCs w:val="23"/>
        </w:rPr>
        <w:t>不</w:t>
      </w:r>
      <w:proofErr w:type="gramEnd"/>
      <w:r>
        <w:rPr>
          <w:rFonts w:ascii="AdobeHeitiStd-Regular" w:eastAsia="黑体" w:hAnsi="AdobeHeitiStd-Regular" w:cs="Helvetica"/>
          <w:color w:val="323232"/>
          <w:sz w:val="23"/>
          <w:szCs w:val="23"/>
        </w:rPr>
        <w:t>优先安排抢险物资、救灾物资、国防建设急需物资的作业的，由港口行政管理部门责令改正；造成严重后果的，吊销《港口经营许可证》，并以适当方式向社会公布。</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港口理货业务经营人违反本规定第二十五条关于安全生产规定的，由港口行政管理部门或者其他依法负有安全生产监督管理职责的部门依法给予处罚；情节严重的，由港口行政管理部门吊销《港口经营许可证》（港口理货业务经营人除外）；构成犯罪的，依法追究刑事责任。</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港口经营人、港口理货业务经营人以及从事船舶港口服务、港口设施设备和机械租赁维修的经营人违反本规定第二十七条、第二十八条规定，港口行政管理部门应当进行调查，并协助相关部门进行处理。</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港口经营人、港口理货业务经营人以及从事船舶港口服务、港口设施设备和机械租赁维修的经营人违反本规定第三十二条规定不及时和</w:t>
      </w:r>
      <w:proofErr w:type="gramStart"/>
      <w:r>
        <w:rPr>
          <w:rFonts w:ascii="AdobeHeitiStd-Regular" w:eastAsia="黑体" w:hAnsi="AdobeHeitiStd-Regular" w:cs="Helvetica"/>
          <w:color w:val="323232"/>
          <w:sz w:val="23"/>
          <w:szCs w:val="23"/>
        </w:rPr>
        <w:t>不</w:t>
      </w:r>
      <w:proofErr w:type="gramEnd"/>
      <w:r>
        <w:rPr>
          <w:rFonts w:ascii="AdobeHeitiStd-Regular" w:eastAsia="黑体" w:hAnsi="AdobeHeitiStd-Regular" w:cs="Helvetica"/>
          <w:color w:val="323232"/>
          <w:sz w:val="23"/>
          <w:szCs w:val="23"/>
        </w:rPr>
        <w:t>如实向港口行政管理部门提供港口统计资料及有关信息的，由港口行政管理部门按照有关法律、法规的规定予以处罚。</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港口行政管理部门不依法履行职责，有下列行为之一的，对直接负责的主管人员和其他直接责任人员依法给予行政处分；构成犯罪的，依法追究刑事责任：</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（一）对不符合法定条件的申请人给予港口经营许可的；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（二）发现取得经营许可的港口经营人不再具备法定许可条件而不及时吊销许可证的；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（三）不依法履行监督检查职责，对未经依法许可从事港口经营的行为，不遵守安全生产管理规定的行为，危及港口作业安全的行为，以及其他违反本法规定的行为，不依法予以查处的。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行政管理部门违法干预港口经营人、港口理货业务经营人以及从事船舶港口服务、港口设施设备和机械租赁维修的经营人的经营自主权的，由其上级行政机关或者监察机关责令改正。向港口经营人、港口理货业务经营人以及从事船舶港口服务、港口设施设备和机械租赁维修的经营人摊派财物或者违法收取费用的，责令退回；情节严重的，对直接负责的主管人员和其他直接责任人员依法给予行政处分。</w:t>
      </w:r>
    </w:p>
    <w:p w:rsidR="00D4076F" w:rsidRDefault="00D4076F" w:rsidP="00D4076F">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第六章　附　则</w:t>
      </w:r>
    </w:p>
    <w:p w:rsidR="00D4076F" w:rsidRDefault="00D4076F" w:rsidP="00D4076F">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lastRenderedPageBreak/>
        <w:t xml:space="preserve">　　第四十六条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《港口经营许可证》的式样由交通运输部统一规定，由</w:t>
      </w:r>
      <w:proofErr w:type="gramStart"/>
      <w:r>
        <w:rPr>
          <w:rFonts w:ascii="AdobeHeitiStd-Regular" w:eastAsia="黑体" w:hAnsi="AdobeHeitiStd-Regular" w:cs="Helvetica"/>
          <w:color w:val="323232"/>
          <w:sz w:val="23"/>
          <w:szCs w:val="23"/>
        </w:rPr>
        <w:t>省级交通</w:t>
      </w:r>
      <w:proofErr w:type="gramEnd"/>
      <w:r>
        <w:rPr>
          <w:rFonts w:ascii="AdobeHeitiStd-Regular" w:eastAsia="黑体" w:hAnsi="AdobeHeitiStd-Regular" w:cs="Helvetica"/>
          <w:color w:val="323232"/>
          <w:sz w:val="23"/>
          <w:szCs w:val="23"/>
        </w:rPr>
        <w:t>运输（港口）主管部门负责印制。</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港口行政管理部门按照《中华人民共和国港口法》制定的港口章程应当在公布的同时送上级交通运输（港口）主管部门和交通运输部备案。</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港口引航适用《船舶引航管理规定》（交通部令</w:t>
      </w:r>
      <w:r>
        <w:rPr>
          <w:rFonts w:ascii="AdobeHeitiStd-Regular" w:eastAsia="黑体" w:hAnsi="AdobeHeitiStd-Regular" w:cs="Helvetica"/>
          <w:color w:val="323232"/>
          <w:sz w:val="23"/>
          <w:szCs w:val="23"/>
        </w:rPr>
        <w:t>2001</w:t>
      </w:r>
      <w:r>
        <w:rPr>
          <w:rFonts w:ascii="AdobeHeitiStd-Regular" w:eastAsia="黑体" w:hAnsi="AdobeHeitiStd-Regular" w:cs="Helvetica"/>
          <w:color w:val="323232"/>
          <w:sz w:val="23"/>
          <w:szCs w:val="23"/>
        </w:rPr>
        <w:t>年第</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号）。从事危险货物港口作业的，应当同时遵守《港口危险货物安全管理规定》（交通运输部令</w:t>
      </w:r>
      <w:r>
        <w:rPr>
          <w:rFonts w:ascii="AdobeHeitiStd-Regular" w:eastAsia="黑体" w:hAnsi="AdobeHeitiStd-Regular" w:cs="Helvetica"/>
          <w:color w:val="323232"/>
          <w:sz w:val="23"/>
          <w:szCs w:val="23"/>
        </w:rPr>
        <w:t>2017</w:t>
      </w:r>
      <w:r>
        <w:rPr>
          <w:rFonts w:ascii="AdobeHeitiStd-Regular" w:eastAsia="黑体" w:hAnsi="AdobeHeitiStd-Regular" w:cs="Helvetica"/>
          <w:color w:val="323232"/>
          <w:sz w:val="23"/>
          <w:szCs w:val="23"/>
        </w:rPr>
        <w:t>年第</w:t>
      </w:r>
      <w:r>
        <w:rPr>
          <w:rFonts w:ascii="AdobeHeitiStd-Regular" w:eastAsia="黑体" w:hAnsi="AdobeHeitiStd-Regular" w:cs="Helvetica"/>
          <w:color w:val="323232"/>
          <w:sz w:val="23"/>
          <w:szCs w:val="23"/>
        </w:rPr>
        <w:t>27</w:t>
      </w:r>
      <w:r>
        <w:rPr>
          <w:rFonts w:ascii="AdobeHeitiStd-Regular" w:eastAsia="黑体" w:hAnsi="AdobeHeitiStd-Regular" w:cs="Helvetica"/>
          <w:color w:val="323232"/>
          <w:sz w:val="23"/>
          <w:szCs w:val="23"/>
        </w:rPr>
        <w:t>号）。</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br/>
      </w:r>
      <w:r>
        <w:rPr>
          <w:rFonts w:ascii="AdobeHeitiStd-Regular" w:eastAsia="黑体" w:hAnsi="AdobeHeitiStd-Regular" w:cs="Helvetica"/>
          <w:color w:val="323232"/>
          <w:sz w:val="23"/>
          <w:szCs w:val="23"/>
        </w:rPr>
        <w:t xml:space="preserve">　　第四十九条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本规定自</w:t>
      </w:r>
      <w:r>
        <w:rPr>
          <w:rFonts w:ascii="AdobeHeitiStd-Regular" w:eastAsia="黑体" w:hAnsi="AdobeHeitiStd-Regular" w:cs="Helvetica"/>
          <w:color w:val="323232"/>
          <w:sz w:val="23"/>
          <w:szCs w:val="23"/>
        </w:rPr>
        <w:t>2010</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日起施行。</w:t>
      </w:r>
      <w:r>
        <w:rPr>
          <w:rFonts w:ascii="AdobeHeitiStd-Regular" w:eastAsia="黑体" w:hAnsi="AdobeHeitiStd-Regular" w:cs="Helvetica"/>
          <w:color w:val="323232"/>
          <w:sz w:val="23"/>
          <w:szCs w:val="23"/>
        </w:rPr>
        <w:t>2003</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12</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26</w:t>
      </w:r>
      <w:r>
        <w:rPr>
          <w:rFonts w:ascii="AdobeHeitiStd-Regular" w:eastAsia="黑体" w:hAnsi="AdobeHeitiStd-Regular" w:cs="Helvetica"/>
          <w:color w:val="323232"/>
          <w:sz w:val="23"/>
          <w:szCs w:val="23"/>
        </w:rPr>
        <w:t>日交通部发布的《港口经营管理规定》（交通部令</w:t>
      </w:r>
      <w:r>
        <w:rPr>
          <w:rFonts w:ascii="AdobeHeitiStd-Regular" w:eastAsia="黑体" w:hAnsi="AdobeHeitiStd-Regular" w:cs="Helvetica"/>
          <w:color w:val="323232"/>
          <w:sz w:val="23"/>
          <w:szCs w:val="23"/>
        </w:rPr>
        <w:t>2004</w:t>
      </w:r>
      <w:r>
        <w:rPr>
          <w:rFonts w:ascii="AdobeHeitiStd-Regular" w:eastAsia="黑体" w:hAnsi="AdobeHeitiStd-Regular" w:cs="Helvetica"/>
          <w:color w:val="323232"/>
          <w:sz w:val="23"/>
          <w:szCs w:val="23"/>
        </w:rPr>
        <w:t>年第</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号）同时废止。</w:t>
      </w:r>
      <w:r>
        <w:rPr>
          <w:rFonts w:ascii="AdobeHeitiStd-Regular" w:eastAsia="黑体" w:hAnsi="AdobeHeitiStd-Regular" w:cs="Helvetica"/>
          <w:color w:val="323232"/>
          <w:sz w:val="23"/>
          <w:szCs w:val="23"/>
        </w:rPr>
        <w:t xml:space="preserve"> </w:t>
      </w:r>
    </w:p>
    <w:p w:rsidR="0022006A" w:rsidRPr="00D4076F" w:rsidRDefault="00D4076F"/>
    <w:sectPr w:rsidR="0022006A" w:rsidRPr="00D4076F" w:rsidSect="006121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HeitiStd-Regular">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076F"/>
    <w:rsid w:val="00253E6F"/>
    <w:rsid w:val="0061216C"/>
    <w:rsid w:val="00C67879"/>
    <w:rsid w:val="00D407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076F"/>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40920619">
      <w:bodyDiv w:val="1"/>
      <w:marLeft w:val="0"/>
      <w:marRight w:val="0"/>
      <w:marTop w:val="0"/>
      <w:marBottom w:val="0"/>
      <w:divBdr>
        <w:top w:val="none" w:sz="0" w:space="0" w:color="auto"/>
        <w:left w:val="none" w:sz="0" w:space="0" w:color="auto"/>
        <w:bottom w:val="none" w:sz="0" w:space="0" w:color="auto"/>
        <w:right w:val="none" w:sz="0" w:space="0" w:color="auto"/>
      </w:divBdr>
      <w:divsChild>
        <w:div w:id="1975018742">
          <w:marLeft w:val="0"/>
          <w:marRight w:val="0"/>
          <w:marTop w:val="0"/>
          <w:marBottom w:val="0"/>
          <w:divBdr>
            <w:top w:val="none" w:sz="0" w:space="0" w:color="auto"/>
            <w:left w:val="none" w:sz="0" w:space="0" w:color="auto"/>
            <w:bottom w:val="none" w:sz="0" w:space="0" w:color="auto"/>
            <w:right w:val="none" w:sz="0" w:space="0" w:color="auto"/>
          </w:divBdr>
          <w:divsChild>
            <w:div w:id="1655865339">
              <w:marLeft w:val="0"/>
              <w:marRight w:val="0"/>
              <w:marTop w:val="0"/>
              <w:marBottom w:val="0"/>
              <w:divBdr>
                <w:top w:val="none" w:sz="0" w:space="0" w:color="auto"/>
                <w:left w:val="none" w:sz="0" w:space="0" w:color="auto"/>
                <w:bottom w:val="none" w:sz="0" w:space="0" w:color="auto"/>
                <w:right w:val="none" w:sz="0" w:space="0" w:color="auto"/>
              </w:divBdr>
              <w:divsChild>
                <w:div w:id="1281455008">
                  <w:marLeft w:val="0"/>
                  <w:marRight w:val="0"/>
                  <w:marTop w:val="0"/>
                  <w:marBottom w:val="0"/>
                  <w:divBdr>
                    <w:top w:val="none" w:sz="0" w:space="0" w:color="auto"/>
                    <w:left w:val="none" w:sz="0" w:space="0" w:color="auto"/>
                    <w:bottom w:val="none" w:sz="0" w:space="0" w:color="auto"/>
                    <w:right w:val="none" w:sz="0" w:space="0" w:color="auto"/>
                  </w:divBdr>
                  <w:divsChild>
                    <w:div w:id="11440026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6873</Characters>
  <Application>Microsoft Office Word</Application>
  <DocSecurity>0</DocSecurity>
  <Lines>57</Lines>
  <Paragraphs>16</Paragraphs>
  <ScaleCrop>false</ScaleCrop>
  <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2020-07-13T08:45:00Z</dcterms:created>
  <dcterms:modified xsi:type="dcterms:W3CDTF">2020-07-13T08:45:00Z</dcterms:modified>
</cp:coreProperties>
</file>