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78" w:rsidRDefault="002E2D78">
      <w:pPr>
        <w:spacing w:line="1200" w:lineRule="exact"/>
        <w:jc w:val="center"/>
        <w:rPr>
          <w:rFonts w:ascii="文星标宋" w:eastAsia="文星标宋" w:hAnsi="文星标宋" w:cs="文星标宋"/>
          <w:color w:val="FF0000"/>
          <w:sz w:val="28"/>
          <w:szCs w:val="28"/>
        </w:rPr>
      </w:pPr>
    </w:p>
    <w:tbl>
      <w:tblPr>
        <w:tblW w:w="8527" w:type="dxa"/>
        <w:jc w:val="center"/>
        <w:tblLayout w:type="fixed"/>
        <w:tblLook w:val="04A0" w:firstRow="1" w:lastRow="0" w:firstColumn="1" w:lastColumn="0" w:noHBand="0" w:noVBand="1"/>
      </w:tblPr>
      <w:tblGrid>
        <w:gridCol w:w="8527"/>
      </w:tblGrid>
      <w:tr w:rsidR="002E2D78">
        <w:trPr>
          <w:jc w:val="center"/>
        </w:trPr>
        <w:tc>
          <w:tcPr>
            <w:tcW w:w="8527" w:type="dxa"/>
            <w:shd w:val="clear" w:color="auto" w:fill="auto"/>
          </w:tcPr>
          <w:p w:rsidR="002E2D78" w:rsidRDefault="00A56D76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70"/>
                <w:sz w:val="120"/>
                <w:szCs w:val="120"/>
                <w:lang w:bidi="ar"/>
              </w:rPr>
              <w:t>济宁市人民政府文件</w:t>
            </w:r>
            <w:bookmarkEnd w:id="0"/>
          </w:p>
        </w:tc>
      </w:tr>
    </w:tbl>
    <w:p w:rsidR="002E2D78" w:rsidRDefault="002E2D78">
      <w:pPr>
        <w:spacing w:line="400" w:lineRule="exact"/>
        <w:jc w:val="center"/>
      </w:pPr>
    </w:p>
    <w:p w:rsidR="002E2D78" w:rsidRDefault="002E2D78">
      <w:pPr>
        <w:spacing w:line="400" w:lineRule="exact"/>
        <w:jc w:val="center"/>
      </w:pPr>
    </w:p>
    <w:p w:rsidR="002E2D78" w:rsidRDefault="00A56D76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济政发〔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2022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〕</w:t>
      </w:r>
      <w:r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  <w:t>21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2E2D78" w:rsidRDefault="00A56D76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color w:val="FF0000"/>
          <w:sz w:val="44"/>
          <w:szCs w:val="44"/>
        </w:rPr>
      </w:pPr>
      <w:r>
        <w:rPr>
          <w:rFonts w:ascii="Times New Roman" w:eastAsia="方正仿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100965</wp:posOffset>
                </wp:positionV>
                <wp:extent cx="5579745" cy="0"/>
                <wp:effectExtent l="0" t="0" r="20955" b="1905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3pt;margin-top:7.95pt;height:0pt;width:439.35pt;z-index:249561088;mso-width-relative:page;mso-height-relative:page;" filled="f" stroked="t" coordsize="21600,21600" o:gfxdata="UEsFBgAAAAAAAAAAAAAAAAAAAAAAAFBLAwQKAAAAAACHTuJAAAAAAAAAAAAAAAAABAAAAGRycy9Q SwMEFAAAAAgAh07iQKJlcBLVAAAABwEAAA8AAABkcnMvZG93bnJldi54bWxNj8FOwzAQRO9I/IO1 SNyoU1TaNMSpEBKc4NBSDtyceIkD8Tqy3ST8PYs4wHFmVjNvy93sejFiiJ0nBctFBgKp8aajVsHx 5eEqBxGTJqN7T6jgCyPsqvOzUhfGT7TH8ZBawSUUC63ApjQUUsbGotNx4Qckzt59cDqxDK00QU9c 7np5nWVr6XRHvGD1gPcWm8/DySlYPb3WwxTs23H/OG+2OE/j88edUpcXy+wWRMI5/R3DDz6jQ8VM tT+RiaJXsOZPEts3WxAc5/lqA6L+NWRVyv/81TdQSwMEFAAAAAgAh07iQEaJKda3AQAAgAMAAA4A AABkcnMvZTJvRG9jLnhtbK1Ty27bMBC8F+g/ELzHUoykDQTLOcRxLkFroO0HrPmQCPAFLmPZf98l 5ThpeymK+kCT3N3ZneFodX90lh1UQhN8z68XLWfKiyCNH3r+4/v26o4zzOAl2OBVz08K+f3644fV FDu1DGOwUiVGIB67KfZ8zDl2TYNiVA5wEaLyFNQhOch0TEMjE0yE7myzbNtPzRSSjCkIhUi3mznI 1xVfayXyV61RZWZ7TrPluqa67svarFfQDQniaMR5DPiHKRwYT00vUBvIwF6S+QPKGZECBp0XIrgm aG2EqhyIzXX7G5tvI0RVuZA4GC8y4f+DFV8Ou8SM7PmSMw+OnujZeMVuijJTxI4SHvwunU8Yd6nQ POrkyj8RYMeq5umipjpmJujy9vaupR9n4jXWvBXGhPlJBcfKpueWelb94PCMmZpR6mtK6WM9m8he y88VD8go2kImaBdpdPRDLcZgjdwaa0sJpmH/YBM7AD39dltHmYF/SStdNoDjnFdDsylGBfLRS5ZP kUTx5F5eZnBKcmYVmb3sCBC6DMb+TSZxsp6oFVlnIctuH+Sp6lvv6Zkr+bMli4/en2v124ez/glQ SwMECgAAAAAAh07iQAAAAAAAAAAAAAAAAAYAAABfcmVscy9QSwMEFAAAAAgAh07iQIoUZjzRAAAA lAEAAAsAAABfcmVscy8ucmVsc6WQwWrDMAyG74O9g9F9cZrDGKNOL6PQa+kewNiKYxpbRjLZ+vbz DoNl9LajfqHvE//+8JkWtSJLpGxg1/WgMDvyMQcD75fj0wsoqTZ7u1BGAzcUOIyPD/szLra2I5lj EdUoWQzMtZZXrcXNmKx0VDC3zUScbG0jB12su9qAeuj7Z82/GTBumOrkDfDJD6Aut9LMf9gpOiah qXaOkqZpiu4eVQe2ZY7uyDbhG7lGsxywGvAsGgdqWdd+BH1fv/un3tNHPuO61X6HjOuPV2+6HL8A UEsDBBQAAAAIAIdO4kB+5uUg9wAAAOEBAAATAAAAW0NvbnRlbnRfVHlwZXNdLnhtbJWRQU7DMBBF 90jcwfIWJU67QAgl6YK0S0CoHGBkTxKLZGx5TGhvj5O2G0SRWNoz/78nu9wcxkFMGNg6quQqL6RA 0s5Y6ir5vt9lD1JwBDIwOMJKHpHlpr69KfdHjyxSmriSfYz+USnWPY7AufNIadK6MEJMx9ApD/oD OlTrorhX2lFEilmcO2RdNtjC5xDF9pCuTyYBB5bi6bQ4syoJ3g9WQ0ymaiLzg5KdCXlKLjvcW893 SUOqXwnz5DrgnHtJTxOsQfEKIT7DmDSUCayM+6KAU/53yWw5cuba1mrMm8BNir3hdLG61o5r1zj9 3/Ltkrp0q+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CiZXAS1QAAAAcBAAAPAAAAAAAAAAEAIAAAADgAAABkcnMv ZG93bnJldi54bWxQSwECFAAUAAAACACHTuJARokp1rcBAACAAwAADgAAAAAAAAABACAAAAA6AQAA ZHJzL2Uyb0RvYy54bWxQSwUGAAAAAAYABgBZAQAAYw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2E2D78" w:rsidRDefault="002E2D78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2E2D78" w:rsidRDefault="00A56D76">
      <w:pPr>
        <w:tabs>
          <w:tab w:val="left" w:pos="8730"/>
        </w:tabs>
        <w:spacing w:line="600" w:lineRule="exact"/>
        <w:ind w:right="-6"/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方正小标宋简体" w:cs="方正小标宋简体" w:hint="eastAsia"/>
          <w:b/>
          <w:spacing w:val="40"/>
          <w:sz w:val="44"/>
          <w:szCs w:val="44"/>
          <w:lang w:bidi="ar"/>
        </w:rPr>
        <w:t>济宁市人民政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bidi="ar"/>
        </w:rPr>
        <w:t>府</w:t>
      </w:r>
    </w:p>
    <w:p w:rsidR="002E2D78" w:rsidRDefault="00A56D76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bookmarkStart w:id="2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关于调整《济宁市人民政府</w:t>
      </w: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2022</w:t>
      </w: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年度重大行政决策事项目录》的通知</w:t>
      </w:r>
      <w:bookmarkEnd w:id="2"/>
    </w:p>
    <w:p w:rsidR="002E2D78" w:rsidRDefault="002E2D78">
      <w:pPr>
        <w:spacing w:line="600" w:lineRule="exact"/>
        <w:rPr>
          <w:rFonts w:ascii="方正仿宋简体" w:eastAsia="方正仿宋简体" w:hAnsi="文星仿宋" w:cs="方正仿宋简体"/>
          <w:b/>
          <w:color w:val="000000"/>
        </w:rPr>
      </w:pPr>
    </w:p>
    <w:p w:rsidR="002E2D78" w:rsidRDefault="00A56D76">
      <w:pPr>
        <w:spacing w:line="600" w:lineRule="exact"/>
        <w:rPr>
          <w:rFonts w:ascii="方正仿宋简体" w:eastAsia="方正仿宋简体" w:hAnsi="方正仿宋简体" w:cs="方正仿宋简体"/>
          <w:b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  <w:lang w:bidi="ar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 w:rsidR="002E2D78" w:rsidRDefault="00A56D76">
      <w:pPr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4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2022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年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5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月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26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日，市政府公布了《济宁市人民政府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2022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年度重大行政决策事项目录》，根据《山东省重大行政决策程序规定》《济宁市人民政府重大行政决策程序规定》有关规定，结合工作实际，确定对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2022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年度重大行政决策事项目录</w:t>
      </w:r>
      <w:proofErr w:type="gramStart"/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作出</w:t>
      </w:r>
      <w:proofErr w:type="gramEnd"/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调整。现通知如下：</w:t>
      </w:r>
    </w:p>
    <w:p w:rsidR="002E2D78" w:rsidRDefault="00A56D76">
      <w:pPr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4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lastRenderedPageBreak/>
        <w:t>一、将市交通运输局承办的《济宁市推进多式联运发展优化调整运输结构工作方案（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2021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—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2025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年）》决策事项调整出目录。</w:t>
      </w:r>
    </w:p>
    <w:p w:rsidR="002E2D78" w:rsidRDefault="00A56D76">
      <w:pPr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4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二、将市商务局承办的《关于促进电子商务高质量发展的若干措施（暂行）》、市投资促进局承办的《济宁市社会招商奖励办法》、市农业农村局承办的《济宁市农产品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加工业高质量发展奖励办法》《济宁市特色种植业巨灾保险实施意见》决策事项纳入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2022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年度重大行政决策事项目录。</w:t>
      </w:r>
    </w:p>
    <w:p w:rsidR="002E2D78" w:rsidRDefault="00A56D76">
      <w:pPr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4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三、列入目录的重大行政决策事项须于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2022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年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12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月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31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日前完成，承办单位要严格履行法定程序，按时提交市政府常务会议审议。</w:t>
      </w:r>
    </w:p>
    <w:p w:rsidR="002E2D78" w:rsidRDefault="002E2D78">
      <w:pPr>
        <w:rPr>
          <w:rFonts w:ascii="方正仿宋简体" w:eastAsia="方正仿宋简体" w:hAnsi="方正仿宋简体" w:cs="方正仿宋简体"/>
          <w:b/>
          <w:bCs/>
          <w:sz w:val="32"/>
          <w:szCs w:val="40"/>
        </w:rPr>
      </w:pPr>
    </w:p>
    <w:p w:rsidR="002E2D78" w:rsidRDefault="00A56D76">
      <w:pPr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4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附件：济宁市人民政府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2022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年度重大行政决策事项目录</w:t>
      </w:r>
    </w:p>
    <w:p w:rsidR="002E2D78" w:rsidRDefault="00A56D76">
      <w:pPr>
        <w:ind w:firstLineChars="450" w:firstLine="1446"/>
        <w:rPr>
          <w:rFonts w:ascii="方正仿宋简体" w:eastAsia="方正仿宋简体" w:hAnsi="方正仿宋简体" w:cs="方正仿宋简体"/>
          <w:b/>
          <w:bCs/>
          <w:sz w:val="32"/>
          <w:szCs w:val="4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>（调整后）</w:t>
      </w:r>
    </w:p>
    <w:p w:rsidR="002E2D78" w:rsidRDefault="002E2D78">
      <w:pPr>
        <w:ind w:firstLine="420"/>
        <w:rPr>
          <w:rFonts w:ascii="方正仿宋简体" w:eastAsia="方正仿宋简体" w:hAnsi="方正仿宋简体" w:cs="方正仿宋简体"/>
          <w:b/>
          <w:bCs/>
          <w:sz w:val="32"/>
          <w:szCs w:val="40"/>
        </w:rPr>
      </w:pPr>
    </w:p>
    <w:p w:rsidR="002E2D78" w:rsidRDefault="002E2D78">
      <w:pPr>
        <w:ind w:firstLine="420"/>
        <w:rPr>
          <w:rFonts w:ascii="方正仿宋简体" w:eastAsia="方正仿宋简体" w:hAnsi="方正仿宋简体" w:cs="方正仿宋简体"/>
          <w:b/>
          <w:bCs/>
          <w:sz w:val="32"/>
          <w:szCs w:val="40"/>
        </w:rPr>
      </w:pPr>
    </w:p>
    <w:p w:rsidR="002E2D78" w:rsidRDefault="00A56D76">
      <w:pPr>
        <w:wordWrap w:val="0"/>
        <w:spacing w:line="600" w:lineRule="exact"/>
        <w:jc w:val="right"/>
        <w:rPr>
          <w:rFonts w:ascii="方正仿宋简体" w:eastAsia="方正仿宋简体" w:hAnsi="方正仿宋简体" w:cs="方正仿宋简体"/>
          <w:b/>
          <w:spacing w:val="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40"/>
        </w:rPr>
        <w:t xml:space="preserve">                          </w:t>
      </w:r>
      <w:r>
        <w:rPr>
          <w:rFonts w:ascii="方正仿宋简体" w:eastAsia="方正仿宋简体" w:hAnsi="方正仿宋简体" w:cs="方正仿宋简体" w:hint="eastAsia"/>
          <w:b/>
          <w:spacing w:val="6"/>
          <w:sz w:val="32"/>
          <w:szCs w:val="32"/>
          <w:lang w:bidi="ar"/>
        </w:rPr>
        <w:t>济宁市人民政府</w:t>
      </w:r>
      <w:r>
        <w:rPr>
          <w:rFonts w:ascii="方正仿宋简体" w:eastAsia="方正仿宋简体" w:hAnsi="方正仿宋简体" w:cs="方正仿宋简体" w:hint="eastAsia"/>
          <w:b/>
          <w:spacing w:val="6"/>
          <w:sz w:val="32"/>
          <w:szCs w:val="32"/>
          <w:lang w:bidi="ar"/>
        </w:rPr>
        <w:t xml:space="preserve">        </w:t>
      </w:r>
    </w:p>
    <w:p w:rsidR="002E2D78" w:rsidRDefault="00A56D76">
      <w:pPr>
        <w:wordWrap w:val="0"/>
        <w:spacing w:line="600" w:lineRule="exact"/>
        <w:jc w:val="right"/>
        <w:rPr>
          <w:rFonts w:ascii="方正仿宋简体" w:eastAsia="方正仿宋简体" w:hAnsi="方正仿宋简体" w:cs="方正仿宋简体"/>
          <w:b/>
          <w:spacing w:val="6"/>
        </w:rPr>
      </w:pPr>
      <w:r>
        <w:rPr>
          <w:rFonts w:ascii="方正仿宋简体" w:eastAsia="方正仿宋简体" w:hAnsi="方正仿宋简体" w:cs="方正仿宋简体" w:hint="eastAsia"/>
          <w:b/>
          <w:spacing w:val="6"/>
          <w:sz w:val="32"/>
          <w:szCs w:val="32"/>
          <w:lang w:bidi="ar"/>
        </w:rPr>
        <w:t>202</w:t>
      </w:r>
      <w:r>
        <w:rPr>
          <w:rFonts w:ascii="方正仿宋简体" w:eastAsia="方正仿宋简体" w:hAnsi="方正仿宋简体" w:cs="方正仿宋简体"/>
          <w:b/>
          <w:spacing w:val="6"/>
          <w:sz w:val="32"/>
          <w:szCs w:val="32"/>
          <w:lang w:bidi="ar"/>
        </w:rPr>
        <w:t>2</w:t>
      </w:r>
      <w:r>
        <w:rPr>
          <w:rFonts w:ascii="方正仿宋简体" w:eastAsia="方正仿宋简体" w:hAnsi="方正仿宋简体" w:cs="方正仿宋简体" w:hint="eastAsia"/>
          <w:b/>
          <w:spacing w:val="6"/>
          <w:sz w:val="32"/>
          <w:szCs w:val="32"/>
          <w:lang w:bidi="ar"/>
        </w:rPr>
        <w:t>年</w:t>
      </w:r>
      <w:r>
        <w:rPr>
          <w:rFonts w:ascii="方正仿宋简体" w:eastAsia="方正仿宋简体" w:hAnsi="方正仿宋简体" w:cs="方正仿宋简体"/>
          <w:b/>
          <w:spacing w:val="6"/>
          <w:sz w:val="32"/>
          <w:szCs w:val="32"/>
          <w:lang w:bidi="ar"/>
        </w:rPr>
        <w:t>12</w:t>
      </w:r>
      <w:r>
        <w:rPr>
          <w:rFonts w:ascii="方正仿宋简体" w:eastAsia="方正仿宋简体" w:hAnsi="方正仿宋简体" w:cs="方正仿宋简体" w:hint="eastAsia"/>
          <w:b/>
          <w:spacing w:val="6"/>
          <w:sz w:val="32"/>
          <w:szCs w:val="32"/>
          <w:lang w:bidi="ar"/>
        </w:rPr>
        <w:t>月</w:t>
      </w:r>
      <w:r>
        <w:rPr>
          <w:rFonts w:ascii="方正仿宋简体" w:eastAsia="方正仿宋简体" w:hAnsi="方正仿宋简体" w:cs="方正仿宋简体"/>
          <w:b/>
          <w:spacing w:val="6"/>
          <w:sz w:val="32"/>
          <w:szCs w:val="32"/>
          <w:lang w:bidi="ar"/>
        </w:rPr>
        <w:t>3</w:t>
      </w:r>
      <w:r>
        <w:rPr>
          <w:rFonts w:ascii="方正仿宋简体" w:eastAsia="方正仿宋简体" w:hAnsi="方正仿宋简体" w:cs="方正仿宋简体" w:hint="eastAsia"/>
          <w:b/>
          <w:spacing w:val="6"/>
          <w:sz w:val="32"/>
          <w:szCs w:val="32"/>
          <w:lang w:bidi="ar"/>
        </w:rPr>
        <w:t>日</w:t>
      </w:r>
      <w:r>
        <w:rPr>
          <w:rFonts w:ascii="方正仿宋简体" w:eastAsia="方正仿宋简体" w:hAnsi="方正仿宋简体" w:cs="方正仿宋简体" w:hint="eastAsia"/>
          <w:b/>
          <w:spacing w:val="6"/>
          <w:sz w:val="32"/>
          <w:szCs w:val="32"/>
          <w:lang w:bidi="ar"/>
        </w:rPr>
        <w:t xml:space="preserve">       </w:t>
      </w:r>
    </w:p>
    <w:p w:rsidR="002E2D78" w:rsidRDefault="00A56D76">
      <w:pPr>
        <w:spacing w:line="600" w:lineRule="exact"/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 xml:space="preserve">    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（此件公开发布）</w:t>
      </w:r>
    </w:p>
    <w:p w:rsidR="002E2D78" w:rsidRDefault="002E2D78">
      <w:pPr>
        <w:ind w:firstLine="420"/>
        <w:rPr>
          <w:rFonts w:ascii="方正仿宋简体" w:eastAsia="方正仿宋简体" w:hAnsi="方正仿宋简体" w:cs="方正仿宋简体"/>
          <w:b/>
          <w:bCs/>
          <w:sz w:val="32"/>
          <w:szCs w:val="40"/>
        </w:rPr>
      </w:pPr>
    </w:p>
    <w:p w:rsidR="002E2D78" w:rsidRDefault="002E2D78">
      <w:pPr>
        <w:ind w:firstLine="420"/>
        <w:rPr>
          <w:rFonts w:ascii="方正仿宋简体" w:eastAsia="方正仿宋简体" w:hAnsi="方正仿宋简体" w:cs="方正仿宋简体"/>
          <w:b/>
          <w:bCs/>
          <w:sz w:val="32"/>
          <w:szCs w:val="40"/>
        </w:rPr>
      </w:pPr>
    </w:p>
    <w:p w:rsidR="002E2D78" w:rsidRDefault="002E2D78">
      <w:pPr>
        <w:ind w:firstLine="420"/>
        <w:rPr>
          <w:rFonts w:ascii="方正仿宋简体" w:eastAsia="方正仿宋简体" w:hAnsi="方正仿宋简体" w:cs="方正仿宋简体"/>
          <w:b/>
          <w:bCs/>
          <w:sz w:val="32"/>
          <w:szCs w:val="40"/>
        </w:rPr>
      </w:pPr>
    </w:p>
    <w:p w:rsidR="002E2D78" w:rsidRDefault="00A56D76">
      <w:pPr>
        <w:rPr>
          <w:rFonts w:ascii="方正黑体简体" w:eastAsia="方正黑体简体" w:hAnsi="黑体" w:cs="黑体"/>
          <w:b/>
          <w:color w:val="000000"/>
          <w:kern w:val="0"/>
          <w:sz w:val="32"/>
          <w:szCs w:val="28"/>
        </w:rPr>
      </w:pPr>
      <w:r>
        <w:rPr>
          <w:rFonts w:ascii="方正黑体简体" w:eastAsia="方正黑体简体" w:hAnsi="黑体" w:cs="黑体" w:hint="eastAsia"/>
          <w:b/>
          <w:color w:val="000000"/>
          <w:kern w:val="0"/>
          <w:sz w:val="32"/>
          <w:szCs w:val="28"/>
        </w:rPr>
        <w:lastRenderedPageBreak/>
        <w:t>附件</w:t>
      </w:r>
    </w:p>
    <w:p w:rsidR="002E2D78" w:rsidRDefault="002E2D78">
      <w:pPr>
        <w:spacing w:line="540" w:lineRule="exact"/>
        <w:ind w:firstLine="420"/>
        <w:jc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44"/>
          <w:szCs w:val="44"/>
        </w:rPr>
      </w:pPr>
    </w:p>
    <w:p w:rsidR="002E2D78" w:rsidRDefault="00A56D76">
      <w:pPr>
        <w:spacing w:line="540" w:lineRule="exact"/>
        <w:ind w:firstLine="420"/>
        <w:jc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济宁市人民政府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年度重大行政决策</w:t>
      </w:r>
    </w:p>
    <w:p w:rsidR="002E2D78" w:rsidRDefault="00A56D76">
      <w:pPr>
        <w:spacing w:line="540" w:lineRule="exact"/>
        <w:ind w:firstLine="420"/>
        <w:jc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事项目录（调整后）</w:t>
      </w:r>
    </w:p>
    <w:p w:rsidR="002E2D78" w:rsidRDefault="002E2D78">
      <w:pPr>
        <w:spacing w:line="600" w:lineRule="exact"/>
        <w:ind w:firstLine="420"/>
        <w:jc w:val="center"/>
        <w:rPr>
          <w:rFonts w:ascii="方正仿宋简体" w:eastAsia="方正仿宋简体" w:hAnsi="方正仿宋简体" w:cs="方正仿宋简体"/>
          <w:b/>
          <w:bCs/>
          <w:sz w:val="32"/>
          <w:szCs w:val="40"/>
        </w:rPr>
      </w:pPr>
    </w:p>
    <w:tbl>
      <w:tblPr>
        <w:tblW w:w="8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5918"/>
        <w:gridCol w:w="2354"/>
      </w:tblGrid>
      <w:tr w:rsidR="002E2D78">
        <w:trPr>
          <w:trHeight w:val="70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黑体简体" w:eastAsia="方正黑体简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宋体" w:cs="黑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黑体简体" w:eastAsia="方正黑体简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宋体" w:cs="黑体" w:hint="eastAsia"/>
                <w:b/>
                <w:bCs/>
                <w:color w:val="000000"/>
                <w:kern w:val="0"/>
                <w:sz w:val="28"/>
                <w:szCs w:val="28"/>
              </w:rPr>
              <w:t>决策事项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黑体简体" w:eastAsia="方正黑体简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宋体" w:cs="黑体" w:hint="eastAsia"/>
                <w:b/>
                <w:bCs/>
                <w:color w:val="000000"/>
                <w:kern w:val="0"/>
                <w:sz w:val="28"/>
                <w:szCs w:val="28"/>
              </w:rPr>
              <w:t>承办单位</w:t>
            </w:r>
          </w:p>
        </w:tc>
      </w:tr>
      <w:tr w:rsidR="002E2D78">
        <w:trPr>
          <w:trHeight w:val="56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济宁市“十四五”教育事业发展规划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市教育局</w:t>
            </w:r>
          </w:p>
        </w:tc>
      </w:tr>
      <w:tr w:rsidR="002E2D78">
        <w:trPr>
          <w:trHeight w:val="6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济宁市“十四五”卫生与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健康规划</w:t>
            </w:r>
            <w:proofErr w:type="gramEnd"/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市卫生健康委</w:t>
            </w:r>
          </w:p>
        </w:tc>
      </w:tr>
      <w:tr w:rsidR="002E2D78">
        <w:trPr>
          <w:trHeight w:val="52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济宁市“十四五”中医药发展规划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市卫生健康委</w:t>
            </w:r>
          </w:p>
        </w:tc>
      </w:tr>
      <w:tr w:rsidR="002E2D78">
        <w:trPr>
          <w:trHeight w:val="57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济宁市“十四五”制造业发展规划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市工业和信息化局</w:t>
            </w:r>
          </w:p>
        </w:tc>
      </w:tr>
      <w:tr w:rsidR="002E2D78">
        <w:trPr>
          <w:trHeight w:val="67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济宁市采煤塌陷地综合治理规划（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2021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—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2030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年）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4"/>
              </w:rPr>
              <w:t>市自然资源和规划局</w:t>
            </w:r>
          </w:p>
        </w:tc>
      </w:tr>
      <w:tr w:rsidR="002E2D78">
        <w:trPr>
          <w:trHeight w:val="67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济宁市用水总量控制管理办法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</w:rPr>
              <w:t>市城乡水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</w:rPr>
              <w:t>务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</w:rPr>
              <w:t>局</w:t>
            </w:r>
          </w:p>
        </w:tc>
      </w:tr>
      <w:tr w:rsidR="002E2D78">
        <w:trPr>
          <w:trHeight w:val="59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济宁市现代水网规划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</w:rPr>
              <w:t>市城乡水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</w:rPr>
              <w:t>务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</w:rPr>
              <w:t>局</w:t>
            </w:r>
          </w:p>
        </w:tc>
      </w:tr>
      <w:tr w:rsidR="002E2D78">
        <w:trPr>
          <w:trHeight w:val="63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济宁市“十四五”城乡水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务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发展规划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</w:rPr>
              <w:t>市城乡水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</w:rPr>
              <w:t>务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</w:rPr>
              <w:t>局</w:t>
            </w:r>
          </w:p>
        </w:tc>
      </w:tr>
      <w:tr w:rsidR="002E2D78">
        <w:trPr>
          <w:trHeight w:val="70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关于促进电子商务高质量发展的若干措施（暂行）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市商务局</w:t>
            </w:r>
          </w:p>
        </w:tc>
      </w:tr>
      <w:tr w:rsidR="002E2D78">
        <w:trPr>
          <w:trHeight w:val="68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济宁市社会招商奖励办法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</w:rPr>
              <w:t>市投资促进局</w:t>
            </w:r>
          </w:p>
        </w:tc>
      </w:tr>
      <w:tr w:rsidR="002E2D78">
        <w:trPr>
          <w:trHeight w:val="78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济宁市农产品加工业高质量发展奖励办法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</w:rPr>
              <w:t>市农业农村局</w:t>
            </w:r>
          </w:p>
        </w:tc>
      </w:tr>
      <w:tr w:rsidR="002E2D78">
        <w:trPr>
          <w:trHeight w:val="80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spacing w:line="32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济宁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市特色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种植业巨灾保险实施意见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E2D78" w:rsidRDefault="00A56D7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4"/>
              </w:rPr>
              <w:t>市农业农村局</w:t>
            </w:r>
          </w:p>
        </w:tc>
      </w:tr>
    </w:tbl>
    <w:p w:rsidR="002E2D78" w:rsidRDefault="002E2D78"/>
    <w:p w:rsidR="002E2D78" w:rsidRDefault="002E2D78">
      <w:pPr>
        <w:ind w:firstLine="420"/>
        <w:rPr>
          <w:rFonts w:ascii="方正仿宋简体" w:eastAsia="方正仿宋简体" w:hAnsi="方正仿宋简体" w:cs="方正仿宋简体"/>
          <w:b/>
          <w:bCs/>
          <w:sz w:val="32"/>
          <w:szCs w:val="40"/>
        </w:rPr>
      </w:pPr>
    </w:p>
    <w:p w:rsidR="002E2D78" w:rsidRDefault="002E2D78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2E2D78" w:rsidRDefault="002E2D78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2E2D78" w:rsidRDefault="002E2D78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2E2D78" w:rsidRDefault="002E2D78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2E2D78" w:rsidRDefault="002E2D78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2E2D78" w:rsidRDefault="002E2D78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2E2D78" w:rsidRDefault="002E2D78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2E2D78" w:rsidRDefault="002E2D78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2E2D78" w:rsidRDefault="002E2D78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2E2D78" w:rsidRDefault="002E2D78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2E2D78" w:rsidRDefault="002E2D78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2E2D78" w:rsidRDefault="002E2D78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2E2D78" w:rsidRDefault="002E2D78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2E2D78" w:rsidRDefault="002E2D78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2E2D78" w:rsidRDefault="002E2D78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2E2D78" w:rsidRDefault="002E2D78">
      <w:pPr>
        <w:spacing w:line="64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2E2D78" w:rsidRDefault="002E2D78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2E2D78" w:rsidRDefault="002E2D78">
      <w:pPr>
        <w:spacing w:line="600" w:lineRule="exact"/>
        <w:ind w:firstLineChars="200" w:firstLine="643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2E2D78" w:rsidRDefault="00A56D76">
      <w:pPr>
        <w:rPr>
          <w:rFonts w:ascii="方正小标宋简体" w:eastAsia="方正小标宋简体" w:hAnsi="文星黑体" w:cs="方正小标宋简体"/>
          <w:b/>
          <w:color w:val="000000"/>
        </w:rPr>
      </w:pPr>
      <w:r>
        <w:rPr>
          <w:rFonts w:ascii="Times New Roman" w:eastAsia="方正仿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7" o:spid="_x0000_s1026" o:spt="20" style="position:absolute;left:0pt;margin-left:0pt;margin-top:26.1pt;height:0pt;width:436.55pt;z-index:250609664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AR4dFduAEAAIADAAAO AAAAZHJzL2Uyb0RvYy54bWytU8tu2zAQvBfoPxC811KcpCkEyznETS9Ba6DtB6zJlUSAL3BZy/77 LmnH6eNSFPGBJrm7s7PD0er+4KzYYyITfC+vFq0U6FXQxo+9/P7t8d0HKSiD12CDx14ekeT9+u2b 1Rw7XIYpWI1JMIinbo69nHKOXdOQmtABLUJEz8EhJAeZj2lsdIKZ0Z1tlm37vplD0jEFhUR8uzkF 5briDwOq/GUYCLOwvWRuua6prruyNusVdGOCOBl1pgH/wcKB8dz0ArWBDOJHMn9BOaNSoDDkhQqu CcNgFNYZeJqr9o9pvk4Qsc7C4lC8yESvB6s+77dJGN3Layk8OH6iJ+NR3BVl5kgdJzz4bTqfKG5T GfMwJFf+eQBxqGoeL2riIQvFl7e3Nzdty6Kr51jzUhgT5U8YnCibXlruWfWD/RNlbsapzymlj/Vi Znst7yoesFEGC5mhXWTq5MdaTMEa/WisLSWUxt2DTWIP5enrr8zEwL+llS4boOmUV0MnU0wI+qPX Ih8ji+LZvbJwcKilsMhmLzsGhC6Dsf+Sya2tZwZF1pOQZbcL+lj1rff8zJXj2ZLFR7+ea/XLh7P+ CV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EYf4NXWAAAABgEAAA8AAAAAAAAAAQAgAAAAOAAAAGRy cy9kb3ducmV2LnhtbFBLAQIUABQAAAAIAIdO4kAR4dFd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hAnsi="文星黑体" w:cs="方正小标宋简体" w:hint="eastAsia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 w:rsidR="002E2D78" w:rsidRDefault="00A56D76">
      <w:pPr>
        <w:spacing w:line="440" w:lineRule="exact"/>
        <w:ind w:firstLineChars="98" w:firstLine="275"/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，</w:t>
      </w:r>
    </w:p>
    <w:p w:rsidR="002E2D78" w:rsidRDefault="00A56D76">
      <w:pPr>
        <w:spacing w:line="440" w:lineRule="exact"/>
        <w:ind w:firstLineChars="398" w:firstLine="1135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方正仿宋简体" w:eastAsia="方正仿宋简体" w:hAnsi="文星仿宋" w:cs="方正仿宋简体" w:hint="eastAsia"/>
          <w:b/>
          <w:spacing w:val="2"/>
          <w:sz w:val="28"/>
          <w:szCs w:val="28"/>
          <w:lang w:bidi="ar"/>
        </w:rPr>
        <w:t>市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法院，市检察院，济宁军分区。</w:t>
      </w:r>
    </w:p>
    <w:p w:rsidR="002E2D78" w:rsidRDefault="00A56D76">
      <w:pPr>
        <w:spacing w:line="740" w:lineRule="exact"/>
        <w:ind w:firstLineChars="98" w:firstLine="314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Times New Roman" w:eastAsia="方正仿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518160</wp:posOffset>
                </wp:positionV>
                <wp:extent cx="5544185" cy="0"/>
                <wp:effectExtent l="0" t="0" r="19050" b="19050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9" o:spid="_x0000_s1026" o:spt="20" style="position:absolute;left:0pt;margin-left:0pt;margin-top:40.8pt;height:0pt;width:436.55pt;z-index:252706816;mso-width-relative:page;mso-height-relative:page;" filled="f" stroked="t" coordsize="21600,21600" o:gfxdata="UEsFBgAAAAAAAAAAAAAAAAAAAAAAAFBLAwQKAAAAAACHTuJAAAAAAAAAAAAAAAAABAAAAGRycy9Q SwMEFAAAAAgAh07iQPVMmDjWAAAABgEAAA8AAABkcnMvZG93bnJldi54bWxNj81uwjAQhO+V+g7W IvVWnFAJrDQOByqEWvUCVOp1ibdx2ngdYvPTt68rDnDcmdHMt+X87DpxpCG0njXk4wwEce1Ny42G j+3yUYEIEdlg55k0/FKAeXV/V2Jh/InXdNzERqQSDgVqsDH2hZShtuQwjH1PnLwvPziM6RwaaQY8 pXLXyUmWTaXDltOCxZ4WluqfzcFpwJfVOn6qydusfbXv39vlfmXVXuuHUZ49g4h0jtcw/OMndKgS 084f2ATRaUiPRA0qn4JIrpo95SB2F0FWpbzFr/4AUEsDBBQAAAAIAIdO4kCI8X2FuAEAAIADAAAO AAAAZHJzL2Uyb0RvYy54bWytU8tu2zAQvBfoPxC811IMpw/Bcg5x00vQGmj6AWtyJRHgC1zWsv++ S9px+rgURX2gSe7u7OxwtL47OisOmMgE38ubRSsFehW08WMvvz09vHkvBWXwGmzw2MsTkrzbvH61 nmOHyzAFqzEJBvHUzbGXU86xaxpSEzqgRYjoOTiE5CDzMY2NTjAzurPNsm3fNnNIOqagkIhvt+eg 3FT8YUCVvwwDYRa2l8wt1zXVdV/WZrOGbkwQJ6MuNOAfWDgwnpteobaQQXxP5g8oZ1QKFIa8UME1 YRiMwjoDT3PT/jbN1wki1llYHIpXmej/warPh10SRvdyJYUHx0/0aDyKD0WZOVLHCfd+ly4nirtU xjwOyZV/HkAcq5qnq5p4zELx5e3tatW2LLp6jjUvhTFR/oTBibLppeWeVT84PFLmZpz6nFL6WC9m ttfyXcUDNspgITO0i0yd/FiLKVijH4y1pYTSuL+3SRygPH39lZkY+Je00mULNJ3zauhsiglBf/Ra 5FNkUTy7VxYODrUUFtnsZceA0GUw9m8yubX1zKDIehay7PZBn6q+9Z6fuXK8WLL46OdzrX75cDY/ AF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VMmDjWAAAABgEAAA8AAAAAAAAAAQAgAAAAOAAAAGRy cy9kb3ducmV2LnhtbFBLAQIUABQAAAAIAIdO4kCI8X2F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方正仿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8" o:spid="_x0000_s1026" o:spt="20" style="position:absolute;left:0pt;margin-left:0pt;margin-top:8.25pt;height:0pt;width:436.55pt;z-index:251658240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LEDrRu3AQAAgAMAAA4A AABkcnMvZTJvRG9jLnhtbK1TTW/bMAy9D9h/EHRf7AbtVhhxemjaXYotwNYfwEi0LUBfELU4+fej lDTdx2UY6oMsieTj4yO1ujs4K/aYyATfy6tFKwV6FbTxYy+fvz9+uJWCMngNNnjs5RFJ3q3fv1vN scNlmILVmASDeOrm2Msp59g1DakJHdAiRPRsHEJykPmYxkYnmBnd2WbZth+bOSQdU1BIxLebk1Gu K/4woMpfh4EwC9tL5pbrmuq6K2uzXkE3JoiTUWca8B8sHBjPSS9QG8ggfiTzF5QzKgUKQ16o4Jow DEZhrYGruWr/qObbBBFrLSwOxYtM9Haw6st+m4TR3DspPDhu0ZPxKG6LMnOkjh3u/TadTxS3qZR5 GJIrfy5AHKqax4uaeMhC8eXNzfV127Lo6sXWvAbGRPkzBifKppeWc1b9YP9EmZOx64tLyWO9mJni 8lPFAx6UwUJmaBeZOvmxBlOwRj8aa0sIpXF3b5PYQ2l9/UpNDPybW8myAZpOftV0GooJQT94LfIx siiep1cWDg61FBZ52MuOAaHLYOy/eHJq65lBkfUkZNntgj5Wfes9t7lyPI9kmaNfzzX69eGsfwJQ SwMECgAAAAAAh07iQAAAAAAAAAAAAAAAAAYAAABfcmVscy9QSwMEFAAAAAgAh07iQIoUZjzRAAAA lAEAAAsAAABfcmVscy8ucmVsc6WQwWrDMAyG74O9g9F9cZrDGKNOL6PQa+kewNiKYxpbRjLZ+vbz DoNl9LajfqHvE//+8JkWtSJLpGxg1/WgMDvyMQcD75fj0wsoqTZ7u1BGAzcUOIyPD/szLra2I5lj EdUoWQzMtZZXrcXNmKx0VDC3zUScbG0jB12su9qAeuj7Z82/GTBumOrkDfDJD6Aut9LMf9gpOiah qXaOkqZpiu4eVQe2ZY7uyDbhG7lGsxywGvAsGgdqWdd+BH1fv/un3tNHPuO61X6HjOuPV2+6HL8A UEsDBBQAAAAIAIdO4kB+5uUg9wAAAOEBAAATAAAAW0NvbnRlbnRfVHlwZXNdLnhtbJWRQU7DMBBF 90jcwfIWJU67QAgl6YK0S0CoHGBkTxKLZGx5TGhvj5O2G0SRWNoz/78nu9wcxkFMGNg6quQqL6RA 0s5Y6ir5vt9lD1JwBDIwOMJKHpHlpr69KfdHjyxSmriSfYz+USnWPY7AufNIadK6MEJMx9ApD/oD OlTrorhX2lFEilmcO2RdNtjC5xDF9pCuTyYBB5bi6bQ4syoJ3g9WQ0ymaiLzg5KdCXlKLjvcW893 SUOqXwnz5DrgnHtJTxOsQfEKIT7DmDSUCayM+6KAU/53yWw5cuba1mrMm8BNir3hdLG61o5r1zj9 3/Ltkrp0q+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y85mq1QAAAAYBAAAPAAAAAAAAAAEAIAAAADgAAABkcnMv ZG93bnJldi54bWxQSwECFAAUAAAACACHTuJAsQOtG7cBAACAAwAADgAAAAAAAAABACAAAAA6AQAA ZHJzL2Uyb0RvYy54bWxQSwUGAAAAAAYABgBZAQAAYw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济宁市人民政府办公室            </w:t>
      </w:r>
      <w:bookmarkStart w:id="4" w:name="_GoBack"/>
      <w:bookmarkEnd w:id="4"/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202</w:t>
      </w:r>
      <w:r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2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年</w:t>
      </w:r>
      <w:r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12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月</w:t>
      </w:r>
      <w:r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3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2E2D78">
      <w:footerReference w:type="even" r:id="rId7"/>
      <w:footerReference w:type="default" r:id="rId8"/>
      <w:pgSz w:w="11906" w:h="16838"/>
      <w:pgMar w:top="1814" w:right="1418" w:bottom="1191" w:left="1588" w:header="0" w:footer="1418" w:gutter="0"/>
      <w:pgNumType w:fmt="numberInDash"/>
      <w:cols w:space="425"/>
      <w:docGrid w:type="lines" w:linePitch="6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56D76">
      <w:r>
        <w:separator/>
      </w:r>
    </w:p>
  </w:endnote>
  <w:endnote w:type="continuationSeparator" w:id="0">
    <w:p w:rsidR="00000000" w:rsidRDefault="00A5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方正仿宋_GBK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黑体">
    <w:altName w:val="黑体"/>
    <w:charset w:val="86"/>
    <w:family w:val="auto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0797699"/>
    </w:sdtPr>
    <w:sdtEndPr>
      <w:rPr>
        <w:rFonts w:asciiTheme="minorEastAsia" w:hAnsiTheme="minorEastAsia"/>
        <w:b/>
        <w:sz w:val="28"/>
        <w:szCs w:val="28"/>
      </w:rPr>
    </w:sdtEndPr>
    <w:sdtContent>
      <w:p w:rsidR="002E2D78" w:rsidRDefault="00A56D76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Pr="00A56D76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noProof/>
            <w:sz w:val="28"/>
            <w:szCs w:val="28"/>
          </w:rPr>
          <w:t xml:space="preserve"> 4 -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710568"/>
    </w:sdtPr>
    <w:sdtEndPr>
      <w:rPr>
        <w:rFonts w:asciiTheme="minorEastAsia" w:hAnsiTheme="minorEastAsia"/>
        <w:b/>
        <w:sz w:val="28"/>
        <w:szCs w:val="28"/>
      </w:rPr>
    </w:sdtEndPr>
    <w:sdtContent>
      <w:p w:rsidR="002E2D78" w:rsidRDefault="00A56D76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Pr="00A56D76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noProof/>
            <w:sz w:val="28"/>
            <w:szCs w:val="28"/>
          </w:rPr>
          <w:t xml:space="preserve"> 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56D76">
      <w:r>
        <w:separator/>
      </w:r>
    </w:p>
  </w:footnote>
  <w:footnote w:type="continuationSeparator" w:id="0">
    <w:p w:rsidR="00000000" w:rsidRDefault="00A56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mYhuycBpgMwlsVXW8E4Ovg==" w:hash="FR06683jH50JnkUBMEqIvYie3IJwZWc0drXMyJB7HYn0tGX5MZDI9pLZ0OYVumT7OKZe6/N+GtBXdGOhetwpdw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DE"/>
    <w:rsid w:val="FFBF47E2"/>
    <w:rsid w:val="002C2DD0"/>
    <w:rsid w:val="002E2D78"/>
    <w:rsid w:val="003F5732"/>
    <w:rsid w:val="00407532"/>
    <w:rsid w:val="00477AA5"/>
    <w:rsid w:val="004E5E23"/>
    <w:rsid w:val="005648C1"/>
    <w:rsid w:val="00590CEB"/>
    <w:rsid w:val="00711F93"/>
    <w:rsid w:val="00774CDD"/>
    <w:rsid w:val="0085342D"/>
    <w:rsid w:val="0093668A"/>
    <w:rsid w:val="00A13BCC"/>
    <w:rsid w:val="00A16746"/>
    <w:rsid w:val="00A56D76"/>
    <w:rsid w:val="00A813F9"/>
    <w:rsid w:val="00B73BF5"/>
    <w:rsid w:val="00B87D81"/>
    <w:rsid w:val="00D15811"/>
    <w:rsid w:val="00D85FDE"/>
    <w:rsid w:val="00E06F7C"/>
    <w:rsid w:val="00E64922"/>
    <w:rsid w:val="00E703C6"/>
    <w:rsid w:val="00E96CEF"/>
    <w:rsid w:val="00EB221F"/>
    <w:rsid w:val="00EF6283"/>
    <w:rsid w:val="00FC0E49"/>
    <w:rsid w:val="3E9CA742"/>
    <w:rsid w:val="44EF4935"/>
    <w:rsid w:val="7DD4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B54CC4E-FF32-4AE1-B4F8-FD6C77BD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qFormat/>
    <w:rPr>
      <w:b/>
    </w:rPr>
  </w:style>
  <w:style w:type="character" w:customStyle="1" w:styleId="Char0">
    <w:name w:val="页眉 Char"/>
    <w:basedOn w:val="a0"/>
    <w:link w:val="a4"/>
    <w:qFormat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方正仿宋简体" w:eastAsia="方正仿宋简体" w:hAnsi="方正仿宋简体" w:cs="方正仿宋简体" w:hint="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167</Words>
  <Characters>953</Characters>
  <Application>Microsoft Office Word</Application>
  <DocSecurity>0</DocSecurity>
  <Lines>7</Lines>
  <Paragraphs>2</Paragraphs>
  <ScaleCrop>false</ScaleCrop>
  <Company>Lenovo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2019-12-20T02:46:00Z</dcterms:created>
  <dc:creator>nizy</dc:creator>
  <cp:lastModifiedBy>user</cp:lastModifiedBy>
  <cp:lastPrinted>2022-12-02T16:56:00Z</cp:lastPrinted>
  <dcterms:modified xsi:type="dcterms:W3CDTF">2022-12-02T16:58:00Z</dcterms:modified>
  <cp:revision>5</cp:revision>
  <dc:title>济宁市人民政府文件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