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Relationship Id="rId4" Target="docProps/custom.xml" Type="http://schemas.openxmlformats.org/officeDocument/2006/relationships/custom-properties"/>
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D78" w:rsidRDefault="002E2D78">
      <w:pPr>
        <w:spacing w:line="1200" w:lineRule="exact"/>
        <w:jc w:val="center"/>
        <w:rPr>
          <w:rFonts w:ascii="文星标宋" w:eastAsia="文星标宋" w:hAnsi="文星标宋" w:cs="文星标宋"/>
          <w:color w:val="FF0000"/>
          <w:sz w:val="28"/>
          <w:szCs w:val="28"/>
        </w:rPr>
      </w:pPr>
    </w:p>
    <w:tbl>
      <w:tblPr>
        <w:tblW w:w="8527" w:type="dxa"/>
        <w:jc w:val="center"/>
        <w:tblLayout w:type="fixed"/>
        <w:tblLook w:val="04A0" w:firstRow="1" w:lastRow="0" w:firstColumn="1" w:lastColumn="0" w:noHBand="0" w:noVBand="1"/>
      </w:tblPr>
      <w:tblGrid>
        <w:gridCol w:w="8527"/>
      </w:tblGrid>
      <w:tr w:rsidR="002E2D78">
        <w:trPr>
          <w:jc w:val="center"/>
        </w:trPr>
        <w:tc>
          <w:tcPr>
            <w:tcW w:w="8527" w:type="dxa"/>
            <w:shd w:val="clear" w:color="auto" w:fill="auto"/>
          </w:tcPr>
          <w:p w:rsidR="002E2D78" w:rsidRDefault="00A56D76">
            <w:pPr>
              <w:spacing w:line="300" w:lineRule="auto"/>
              <w:jc w:val="center"/>
              <w:rPr>
                <w:rFonts w:ascii="方正小标宋简体" w:eastAsia="方正小标宋简体" w:hAnsi="文星标宋" w:cs="方正小标宋简体"/>
                <w:b/>
                <w:color w:val="FF0000"/>
                <w:sz w:val="120"/>
                <w:szCs w:val="120"/>
              </w:rPr>
            </w:pPr>
            <w:bookmarkStart w:id="0" w:name="print1"/>
            <w:r>
              <w:rPr>
                <w:rFonts w:ascii="方正小标宋简体" w:eastAsia="方正小标宋简体" w:hAnsi="文星标宋" w:cs="方正小标宋简体" w:hint="eastAsia"/>
                <w:b/>
                <w:color w:val="FF0000"/>
                <w:w w:val="70"/>
                <w:sz w:val="120"/>
                <w:szCs w:val="120"/>
                <w:lang w:bidi="ar"/>
              </w:rPr>
              <w:t>济宁市人民政府文件</w:t>
            </w:r>
            <w:bookmarkEnd w:id="0"/>
          </w:p>
        </w:tc>
      </w:tr>
    </w:tbl>
    <w:p w:rsidR="002E2D78" w:rsidRDefault="002E2D78">
      <w:pPr>
        <w:spacing w:line="400" w:lineRule="exact"/>
        <w:jc w:val="center"/>
      </w:pPr>
    </w:p>
    <w:p w:rsidR="002E2D78" w:rsidRDefault="002E2D78">
      <w:pPr>
        <w:spacing w:line="400" w:lineRule="exact"/>
        <w:jc w:val="center"/>
      </w:pPr>
    </w:p>
    <w:p w:rsidR="002E2D78" w:rsidRDefault="00A56D76">
      <w:pPr>
        <w:jc w:val="center"/>
        <w:rPr>
          <w:rFonts w:ascii="仿宋_GB2312" w:eastAsia="仿宋_GB2312" w:hAnsi="仿宋_GB2312" w:cs="仿宋_GB2312"/>
          <w:b/>
        </w:rPr>
      </w:pP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济政发〔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2022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〕</w:t>
      </w:r>
      <w:r>
        <w:rPr>
          <w:rFonts w:ascii="方正仿宋简体" w:eastAsia="方正仿宋简体" w:hAnsi="文星仿宋" w:cs="方正仿宋简体"/>
          <w:b/>
          <w:sz w:val="32"/>
          <w:szCs w:val="32"/>
          <w:lang w:bidi="ar"/>
        </w:rPr>
        <w:t>21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号</w:t>
      </w:r>
    </w:p>
    <w:p w:rsidR="002E2D78" w:rsidRDefault="00A56D76">
      <w:pPr>
        <w:spacing w:line="600" w:lineRule="exact"/>
        <w:jc w:val="center"/>
        <w:rPr>
          <w:rFonts w:ascii="方正小标宋简体" w:eastAsia="方正小标宋简体" w:hAnsi="文星仿宋" w:cs="方正小标宋简体"/>
          <w:b/>
          <w:color w:val="FF0000"/>
          <w:sz w:val="44"/>
          <w:szCs w:val="44"/>
        </w:rPr>
      </w:pPr>
      <w:r>
        <w:rPr>
          <w:rFonts w:ascii="Times New Roman" w:eastAsia="方正仿宋简体" w:hAnsi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49561088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100965</wp:posOffset>
                </wp:positionV>
                <wp:extent cx="5579745" cy="0"/>
                <wp:effectExtent l="0" t="0" r="20955" b="19050"/>
                <wp:wrapNone/>
                <wp:docPr id="2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0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4" o:spid="_x0000_s1026" o:spt="20" style="position:absolute;left:0pt;margin-left:3pt;margin-top:7.95pt;height:0pt;width:439.35pt;z-index:249561088;mso-width-relative:page;mso-height-relative:page;" filled="f" stroked="t" coordsize="21600,21600" o:gfxdata="UEsFBgAAAAAAAAAAAAAAAAAAAAAAAFBLAwQKAAAAAACHTuJAAAAAAAAAAAAAAAAABAAAAGRycy9Q SwMEFAAAAAgAh07iQKJlcBLVAAAABwEAAA8AAABkcnMvZG93bnJldi54bWxNj8FOwzAQRO9I/IO1 SNyoU1TaNMSpEBKc4NBSDtyceIkD8Tqy3ST8PYs4wHFmVjNvy93sejFiiJ0nBctFBgKp8aajVsHx 5eEqBxGTJqN7T6jgCyPsqvOzUhfGT7TH8ZBawSUUC63ApjQUUsbGotNx4Qckzt59cDqxDK00QU9c 7np5nWVr6XRHvGD1gPcWm8/DySlYPb3WwxTs23H/OG+2OE/j88edUpcXy+wWRMI5/R3DDz6jQ8VM tT+RiaJXsOZPEts3WxAc5/lqA6L+NWRVyv/81TdQSwMEFAAAAAgAh07iQEaJKda3AQAAgAMAAA4A AABkcnMvZTJvRG9jLnhtbK1Ty27bMBC8F+g/ELzHUoykDQTLOcRxLkFroO0HrPmQCPAFLmPZf98l 5ThpeymK+kCT3N3ZneFodX90lh1UQhN8z68XLWfKiyCNH3r+4/v26o4zzOAl2OBVz08K+f3644fV FDu1DGOwUiVGIB67KfZ8zDl2TYNiVA5wEaLyFNQhOch0TEMjE0yE7myzbNtPzRSSjCkIhUi3mznI 1xVfayXyV61RZWZ7TrPluqa67svarFfQDQniaMR5DPiHKRwYT00vUBvIwF6S+QPKGZECBp0XIrgm aG2EqhyIzXX7G5tvI0RVuZA4GC8y4f+DFV8Ou8SM7PmSMw+OnujZeMVuijJTxI4SHvwunU8Yd6nQ POrkyj8RYMeq5umipjpmJujy9vaupR9n4jXWvBXGhPlJBcfKpueWelb94PCMmZpR6mtK6WM9m8he y88VD8go2kImaBdpdPRDLcZgjdwaa0sJpmH/YBM7AD39dltHmYF/SStdNoDjnFdDsylGBfLRS5ZP kUTx5F5eZnBKcmYVmb3sCBC6DMb+TSZxsp6oFVlnIctuH+Sp6lvv6Zkr+bMli4/en2v124ez/glQ SwMECgAAAAAAh07iQAAAAAAAAAAAAAAAAAYAAABfcmVscy9QSwMEFAAAAAgAh07iQIoUZjzRAAAA lAEAAAsAAABfcmVscy8ucmVsc6WQwWrDMAyG74O9g9F9cZrDGKNOL6PQa+kewNiKYxpbRjLZ+vbz DoNl9LajfqHvE//+8JkWtSJLpGxg1/WgMDvyMQcD75fj0wsoqTZ7u1BGAzcUOIyPD/szLra2I5lj EdUoWQzMtZZXrcXNmKx0VDC3zUScbG0jB12su9qAeuj7Z82/GTBumOrkDfDJD6Aut9LMf9gpOiah qXaOkqZpiu4eVQe2ZY7uyDbhG7lGsxywGvAsGgdqWdd+BH1fv/un3tNHPuO61X6HjOuPV2+6HL8A UEsDBBQAAAAIAIdO4kB+5uUg9wAAAOEBAAATAAAAW0NvbnRlbnRfVHlwZXNdLnhtbJWRQU7DMBBF 90jcwfIWJU67QAgl6YK0S0CoHGBkTxKLZGx5TGhvj5O2G0SRWNoz/78nu9wcxkFMGNg6quQqL6RA 0s5Y6ir5vt9lD1JwBDIwOMJKHpHlpr69KfdHjyxSmriSfYz+USnWPY7AufNIadK6MEJMx9ApD/oD OlTrorhX2lFEilmcO2RdNtjC5xDF9pCuTyYBB5bi6bQ4syoJ3g9WQ0ymaiLzg5KdCXlKLjvcW893 SUOqXwnz5DrgnHtJTxOsQfEKIT7DmDSUCayM+6KAU/53yWw5cuba1mrMm8BNir3hdLG61o5r1zj9 3/Ltkrp0q+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CiZXAS1QAAAAcBAAAPAAAAAAAAAAEAIAAAADgAAABkcnMv ZG93bnJldi54bWxQSwECFAAUAAAACACHTuJARokp1rcBAACAAwAADgAAAAAAAAABACAAAAA6AQAA ZHJzL2Uyb0RvYy54bWxQSwUGAAAAAAYABgBZAQAAYwUAAAAA 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</w:p>
    <w:p w:rsidR="002E2D78" w:rsidRDefault="002E2D78">
      <w:pPr>
        <w:spacing w:line="600" w:lineRule="exact"/>
        <w:jc w:val="center"/>
        <w:rPr>
          <w:rFonts w:ascii="方正小标宋简体" w:eastAsia="方正小标宋简体" w:hAnsi="文星仿宋" w:cs="方正小标宋简体"/>
          <w:b/>
          <w:color w:val="000000"/>
          <w:sz w:val="44"/>
          <w:szCs w:val="44"/>
        </w:rPr>
      </w:pPr>
    </w:p>
    <w:p w:rsidR="002E2D78" w:rsidRDefault="00A56D76">
      <w:pPr>
        <w:tabs>
          <w:tab w:val="left" w:pos="8730"/>
        </w:tabs>
        <w:spacing w:line="600" w:lineRule="exact"/>
        <w:ind w:right="-6"/>
        <w:jc w:val="center"/>
        <w:rPr>
          <w:rFonts w:ascii="方正小标宋简体" w:eastAsia="方正小标宋简体" w:hAnsi="方正小标宋简体" w:cs="方正小标宋简体"/>
          <w:b/>
          <w:color w:val="000000"/>
          <w:spacing w:val="40"/>
          <w:sz w:val="44"/>
          <w:szCs w:val="44"/>
        </w:rPr>
      </w:pPr>
      <w:bookmarkStart w:id="1" w:name="标题"/>
      <w:bookmarkEnd w:id="1"/>
      <w:r>
        <w:rPr>
          <w:rFonts w:ascii="方正小标宋简体" w:eastAsia="方正小标宋简体" w:hAnsi="方正小标宋简体" w:cs="方正小标宋简体" w:hint="eastAsia"/>
          <w:b/>
          <w:spacing w:val="40"/>
          <w:sz w:val="44"/>
          <w:szCs w:val="44"/>
          <w:lang w:bidi="ar"/>
        </w:rPr>
        <w:t>济宁市人民政</w:t>
      </w:r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  <w:lang w:bidi="ar"/>
        </w:rPr>
        <w:t>府</w:t>
      </w:r>
    </w:p>
    <w:p w:rsidR="002E2D78" w:rsidRDefault="00A56D76">
      <w:pPr>
        <w:spacing w:line="600" w:lineRule="exact"/>
        <w:jc w:val="center"/>
        <w:rPr>
          <w:rFonts w:ascii="方正小标宋简体" w:eastAsia="方正小标宋简体" w:hAnsi="文星仿宋" w:cs="方正小标宋简体"/>
          <w:b/>
          <w:sz w:val="44"/>
          <w:szCs w:val="44"/>
        </w:rPr>
      </w:pPr>
      <w:bookmarkStart w:id="2" w:name="BKsubject"/>
      <w:r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关于调整《济宁市人民政府</w:t>
      </w:r>
      <w:r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2022</w:t>
      </w:r>
      <w:r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年度重大行政决策事项目录》的通知</w:t>
      </w:r>
      <w:bookmarkEnd w:id="2"/>
    </w:p>
    <w:p w:rsidR="002E2D78" w:rsidRDefault="002E2D78">
      <w:pPr>
        <w:spacing w:line="600" w:lineRule="exact"/>
        <w:rPr>
          <w:rFonts w:ascii="方正仿宋简体" w:eastAsia="方正仿宋简体" w:hAnsi="文星仿宋" w:cs="方正仿宋简体"/>
          <w:b/>
          <w:color w:val="000000"/>
        </w:rPr>
      </w:pPr>
    </w:p>
    <w:p w:rsidR="002E2D78" w:rsidRDefault="00A56D76">
      <w:pPr>
        <w:spacing w:line="600" w:lineRule="exact"/>
        <w:rPr>
          <w:rFonts w:ascii="方正仿宋简体" w:eastAsia="方正仿宋简体" w:hAnsi="方正仿宋简体" w:cs="方正仿宋简体"/>
          <w:b/>
        </w:rPr>
      </w:pPr>
      <w:r>
        <w:rPr>
          <w:rFonts w:ascii="方正仿宋简体" w:eastAsia="方正仿宋简体" w:hAnsi="方正仿宋简体" w:cs="方正仿宋简体" w:hint="eastAsia"/>
          <w:b/>
          <w:sz w:val="32"/>
          <w:szCs w:val="32"/>
          <w:lang w:bidi="ar"/>
        </w:rPr>
        <w:t>各县（市、区）人民政府，济宁高新区、太白湖新区、济宁经济技术开发区、曲阜文化建设示范区管委会（推进办公室），市政府各部门，各大企业，各高等院校：</w:t>
      </w:r>
    </w:p>
    <w:p w:rsidR="002E2D78" w:rsidRDefault="00A56D76">
      <w:pPr>
        <w:ind w:firstLineChars="200" w:firstLine="643"/>
        <w:rPr>
          <w:rFonts w:ascii="方正仿宋简体" w:eastAsia="方正仿宋简体" w:hAnsi="方正仿宋简体" w:cs="方正仿宋简体"/>
          <w:b/>
          <w:bCs/>
          <w:sz w:val="32"/>
          <w:szCs w:val="40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2022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年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5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月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26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日，市政府公布了《济宁市人民政府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2022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年度重大行政决策事项目录》，根据《山东省重大行政决策程序规定》《济宁市人民政府重大行政决策程序规定》有关规定，结合工作实际，确定对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2022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年度重大行政决策事项目录</w:t>
      </w:r>
      <w:proofErr w:type="gramStart"/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作出</w:t>
      </w:r>
      <w:proofErr w:type="gramEnd"/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调整。现通知如下：</w:t>
      </w:r>
    </w:p>
    <w:p w:rsidR="002E2D78" w:rsidRDefault="00A56D76">
      <w:pPr>
        <w:ind w:firstLineChars="200" w:firstLine="643"/>
        <w:rPr>
          <w:rFonts w:ascii="方正仿宋简体" w:eastAsia="方正仿宋简体" w:hAnsi="方正仿宋简体" w:cs="方正仿宋简体"/>
          <w:b/>
          <w:bCs/>
          <w:sz w:val="32"/>
          <w:szCs w:val="40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lastRenderedPageBreak/>
        <w:t>一、将市交通运输局承办的《济宁市推进多式联运发展优化调整运输结构工作方案（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2021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—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2025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年）》决策事项调整出目录。</w:t>
      </w:r>
    </w:p>
    <w:p w:rsidR="002E2D78" w:rsidRDefault="00A56D76">
      <w:pPr>
        <w:ind w:firstLineChars="200" w:firstLine="643"/>
        <w:rPr>
          <w:rFonts w:ascii="方正仿宋简体" w:eastAsia="方正仿宋简体" w:hAnsi="方正仿宋简体" w:cs="方正仿宋简体"/>
          <w:b/>
          <w:bCs/>
          <w:sz w:val="32"/>
          <w:szCs w:val="40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二、将市商务局承办的《关于促进电子商务高质量发展的若干措施（暂行）》、市投资促进局承办的《济宁市社会招商奖励办法》、市农业农村局承办的《济宁市农产品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加工业高质量发展奖励办法》《济宁市特色种植业巨灾保险实施意见》决策事项纳入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2022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年度重大行政决策事项目录。</w:t>
      </w:r>
    </w:p>
    <w:p w:rsidR="002E2D78" w:rsidRDefault="00A56D76">
      <w:pPr>
        <w:ind w:firstLineChars="200" w:firstLine="643"/>
        <w:rPr>
          <w:rFonts w:ascii="方正仿宋简体" w:eastAsia="方正仿宋简体" w:hAnsi="方正仿宋简体" w:cs="方正仿宋简体"/>
          <w:b/>
          <w:bCs/>
          <w:sz w:val="32"/>
          <w:szCs w:val="40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三、列入目录的重大行政决策事项须于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2022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年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12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月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31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日前完成，承办单位要严格履行法定程序，按时提交市政府常务会议审议。</w:t>
      </w:r>
    </w:p>
    <w:p w:rsidR="002E2D78" w:rsidRDefault="002E2D78">
      <w:pPr>
        <w:rPr>
          <w:rFonts w:ascii="方正仿宋简体" w:eastAsia="方正仿宋简体" w:hAnsi="方正仿宋简体" w:cs="方正仿宋简体"/>
          <w:b/>
          <w:bCs/>
          <w:sz w:val="32"/>
          <w:szCs w:val="40"/>
        </w:rPr>
      </w:pPr>
    </w:p>
    <w:p w:rsidR="002E2D78" w:rsidRDefault="00A56D76">
      <w:pPr>
        <w:ind w:firstLineChars="200" w:firstLine="643"/>
        <w:rPr>
          <w:rFonts w:ascii="方正仿宋简体" w:eastAsia="方正仿宋简体" w:hAnsi="方正仿宋简体" w:cs="方正仿宋简体"/>
          <w:b/>
          <w:bCs/>
          <w:sz w:val="32"/>
          <w:szCs w:val="40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附件：济宁市人民政府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2022</w:t>
      </w: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年度重大行政决策事项目录</w:t>
      </w:r>
    </w:p>
    <w:p w:rsidR="002E2D78" w:rsidRDefault="00A56D76">
      <w:pPr>
        <w:ind w:firstLineChars="450" w:firstLine="1446"/>
        <w:rPr>
          <w:rFonts w:ascii="方正仿宋简体" w:eastAsia="方正仿宋简体" w:hAnsi="方正仿宋简体" w:cs="方正仿宋简体"/>
          <w:b/>
          <w:bCs/>
          <w:sz w:val="32"/>
          <w:szCs w:val="40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>（调整后）</w:t>
      </w:r>
    </w:p>
    <w:p w:rsidR="002E2D78" w:rsidRDefault="002E2D78">
      <w:pPr>
        <w:ind w:firstLine="420"/>
        <w:rPr>
          <w:rFonts w:ascii="方正仿宋简体" w:eastAsia="方正仿宋简体" w:hAnsi="方正仿宋简体" w:cs="方正仿宋简体"/>
          <w:b/>
          <w:bCs/>
          <w:sz w:val="32"/>
          <w:szCs w:val="40"/>
        </w:rPr>
      </w:pPr>
    </w:p>
    <w:p w:rsidR="002E2D78" w:rsidRDefault="002E2D78">
      <w:pPr>
        <w:ind w:firstLine="420"/>
        <w:rPr>
          <w:rFonts w:ascii="方正仿宋简体" w:eastAsia="方正仿宋简体" w:hAnsi="方正仿宋简体" w:cs="方正仿宋简体"/>
          <w:b/>
          <w:bCs/>
          <w:sz w:val="32"/>
          <w:szCs w:val="40"/>
        </w:rPr>
      </w:pPr>
    </w:p>
    <w:p w:rsidR="002E2D78" w:rsidRDefault="00A56D76">
      <w:pPr>
        <w:wordWrap w:val="0"/>
        <w:spacing w:line="600" w:lineRule="exact"/>
        <w:jc w:val="right"/>
        <w:rPr>
          <w:rFonts w:ascii="方正仿宋简体" w:eastAsia="方正仿宋简体" w:hAnsi="方正仿宋简体" w:cs="方正仿宋简体"/>
          <w:b/>
          <w:spacing w:val="6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2"/>
          <w:szCs w:val="40"/>
        </w:rPr>
        <w:t xml:space="preserve">                          </w:t>
      </w:r>
      <w:r>
        <w:rPr>
          <w:rFonts w:ascii="方正仿宋简体" w:eastAsia="方正仿宋简体" w:hAnsi="方正仿宋简体" w:cs="方正仿宋简体" w:hint="eastAsia"/>
          <w:b/>
          <w:spacing w:val="6"/>
          <w:sz w:val="32"/>
          <w:szCs w:val="32"/>
          <w:lang w:bidi="ar"/>
        </w:rPr>
        <w:t>济宁市人民政府</w:t>
      </w:r>
      <w:r>
        <w:rPr>
          <w:rFonts w:ascii="方正仿宋简体" w:eastAsia="方正仿宋简体" w:hAnsi="方正仿宋简体" w:cs="方正仿宋简体" w:hint="eastAsia"/>
          <w:b/>
          <w:spacing w:val="6"/>
          <w:sz w:val="32"/>
          <w:szCs w:val="32"/>
          <w:lang w:bidi="ar"/>
        </w:rPr>
        <w:t xml:space="preserve">        </w:t>
      </w:r>
    </w:p>
    <w:p w:rsidR="002E2D78" w:rsidRDefault="00A56D76">
      <w:pPr>
        <w:wordWrap w:val="0"/>
        <w:spacing w:line="600" w:lineRule="exact"/>
        <w:jc w:val="right"/>
        <w:rPr>
          <w:rFonts w:ascii="方正仿宋简体" w:eastAsia="方正仿宋简体" w:hAnsi="方正仿宋简体" w:cs="方正仿宋简体"/>
          <w:b/>
          <w:spacing w:val="6"/>
        </w:rPr>
      </w:pPr>
      <w:r>
        <w:rPr>
          <w:rFonts w:ascii="方正仿宋简体" w:eastAsia="方正仿宋简体" w:hAnsi="方正仿宋简体" w:cs="方正仿宋简体" w:hint="eastAsia"/>
          <w:b/>
          <w:spacing w:val="6"/>
          <w:sz w:val="32"/>
          <w:szCs w:val="32"/>
          <w:lang w:bidi="ar"/>
        </w:rPr>
        <w:t>202</w:t>
      </w:r>
      <w:r>
        <w:rPr>
          <w:rFonts w:ascii="方正仿宋简体" w:eastAsia="方正仿宋简体" w:hAnsi="方正仿宋简体" w:cs="方正仿宋简体"/>
          <w:b/>
          <w:spacing w:val="6"/>
          <w:sz w:val="32"/>
          <w:szCs w:val="32"/>
          <w:lang w:bidi="ar"/>
        </w:rPr>
        <w:t>2</w:t>
      </w:r>
      <w:r>
        <w:rPr>
          <w:rFonts w:ascii="方正仿宋简体" w:eastAsia="方正仿宋简体" w:hAnsi="方正仿宋简体" w:cs="方正仿宋简体" w:hint="eastAsia"/>
          <w:b/>
          <w:spacing w:val="6"/>
          <w:sz w:val="32"/>
          <w:szCs w:val="32"/>
          <w:lang w:bidi="ar"/>
        </w:rPr>
        <w:t>年</w:t>
      </w:r>
      <w:r>
        <w:rPr>
          <w:rFonts w:ascii="方正仿宋简体" w:eastAsia="方正仿宋简体" w:hAnsi="方正仿宋简体" w:cs="方正仿宋简体"/>
          <w:b/>
          <w:spacing w:val="6"/>
          <w:sz w:val="32"/>
          <w:szCs w:val="32"/>
          <w:lang w:bidi="ar"/>
        </w:rPr>
        <w:t>12</w:t>
      </w:r>
      <w:r>
        <w:rPr>
          <w:rFonts w:ascii="方正仿宋简体" w:eastAsia="方正仿宋简体" w:hAnsi="方正仿宋简体" w:cs="方正仿宋简体" w:hint="eastAsia"/>
          <w:b/>
          <w:spacing w:val="6"/>
          <w:sz w:val="32"/>
          <w:szCs w:val="32"/>
          <w:lang w:bidi="ar"/>
        </w:rPr>
        <w:t>月</w:t>
      </w:r>
      <w:r>
        <w:rPr>
          <w:rFonts w:ascii="方正仿宋简体" w:eastAsia="方正仿宋简体" w:hAnsi="方正仿宋简体" w:cs="方正仿宋简体"/>
          <w:b/>
          <w:spacing w:val="6"/>
          <w:sz w:val="32"/>
          <w:szCs w:val="32"/>
          <w:lang w:bidi="ar"/>
        </w:rPr>
        <w:t>3</w:t>
      </w:r>
      <w:r>
        <w:rPr>
          <w:rFonts w:ascii="方正仿宋简体" w:eastAsia="方正仿宋简体" w:hAnsi="方正仿宋简体" w:cs="方正仿宋简体" w:hint="eastAsia"/>
          <w:b/>
          <w:spacing w:val="6"/>
          <w:sz w:val="32"/>
          <w:szCs w:val="32"/>
          <w:lang w:bidi="ar"/>
        </w:rPr>
        <w:t>日</w:t>
      </w:r>
      <w:r>
        <w:rPr>
          <w:rFonts w:ascii="方正仿宋简体" w:eastAsia="方正仿宋简体" w:hAnsi="方正仿宋简体" w:cs="方正仿宋简体" w:hint="eastAsia"/>
          <w:b/>
          <w:spacing w:val="6"/>
          <w:sz w:val="32"/>
          <w:szCs w:val="32"/>
          <w:lang w:bidi="ar"/>
        </w:rPr>
        <w:t xml:space="preserve">       </w:t>
      </w:r>
    </w:p>
    <w:p w:rsidR="002E2D78" w:rsidRDefault="00A56D76">
      <w:pPr>
        <w:spacing w:line="600" w:lineRule="exact"/>
      </w:pP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  <w:lang w:bidi="ar"/>
        </w:rPr>
        <w:t xml:space="preserve">    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  <w:lang w:bidi="ar"/>
        </w:rPr>
        <w:t>（此件公开发布）</w:t>
      </w:r>
    </w:p>
    <w:p w:rsidR="002E2D78" w:rsidRDefault="002E2D78">
      <w:pPr>
        <w:ind w:firstLine="420"/>
        <w:rPr>
          <w:rFonts w:ascii="方正仿宋简体" w:eastAsia="方正仿宋简体" w:hAnsi="方正仿宋简体" w:cs="方正仿宋简体"/>
          <w:b/>
          <w:bCs/>
          <w:sz w:val="32"/>
          <w:szCs w:val="40"/>
        </w:rPr>
      </w:pPr>
    </w:p>
    <w:p w:rsidR="002E2D78" w:rsidRDefault="002E2D78">
      <w:pPr>
        <w:ind w:firstLine="420"/>
        <w:rPr>
          <w:rFonts w:ascii="方正仿宋简体" w:eastAsia="方正仿宋简体" w:hAnsi="方正仿宋简体" w:cs="方正仿宋简体"/>
          <w:b/>
          <w:bCs/>
          <w:sz w:val="32"/>
          <w:szCs w:val="40"/>
        </w:rPr>
      </w:pPr>
    </w:p>
    <w:p w:rsidR="002E2D78" w:rsidRDefault="002E2D78">
      <w:pPr>
        <w:ind w:firstLine="420"/>
        <w:rPr>
          <w:rFonts w:ascii="方正仿宋简体" w:eastAsia="方正仿宋简体" w:hAnsi="方正仿宋简体" w:cs="方正仿宋简体"/>
          <w:b/>
          <w:bCs/>
          <w:sz w:val="32"/>
          <w:szCs w:val="40"/>
        </w:rPr>
      </w:pPr>
    </w:p>
    <w:p w:rsidR="002E2D78" w:rsidRDefault="00A56D76">
      <w:pPr>
        <w:rPr>
          <w:rFonts w:ascii="方正黑体简体" w:eastAsia="方正黑体简体" w:hAnsi="黑体" w:cs="黑体"/>
          <w:b/>
          <w:color w:val="000000"/>
          <w:kern w:val="0"/>
          <w:sz w:val="32"/>
          <w:szCs w:val="28"/>
        </w:rPr>
      </w:pPr>
      <w:r>
        <w:rPr>
          <w:rFonts w:ascii="方正黑体简体" w:eastAsia="方正黑体简体" w:hAnsi="黑体" w:cs="黑体" w:hint="eastAsia"/>
          <w:b/>
          <w:color w:val="000000"/>
          <w:kern w:val="0"/>
          <w:sz w:val="32"/>
          <w:szCs w:val="28"/>
        </w:rPr>
        <w:lastRenderedPageBreak/>
        <w:t>附件</w:t>
      </w:r>
    </w:p>
    <w:p w:rsidR="002E2D78" w:rsidRDefault="002E2D78">
      <w:pPr>
        <w:spacing w:line="540" w:lineRule="exact"/>
        <w:ind w:firstLine="420"/>
        <w:jc w:val="center"/>
        <w:rPr>
          <w:rFonts w:ascii="方正小标宋简体" w:eastAsia="方正小标宋简体" w:hAnsi="方正小标宋简体" w:cs="方正小标宋简体"/>
          <w:b/>
          <w:color w:val="000000"/>
          <w:kern w:val="0"/>
          <w:sz w:val="44"/>
          <w:szCs w:val="44"/>
        </w:rPr>
      </w:pPr>
    </w:p>
    <w:p w:rsidR="002E2D78" w:rsidRDefault="00A56D76">
      <w:pPr>
        <w:spacing w:line="540" w:lineRule="exact"/>
        <w:ind w:firstLine="420"/>
        <w:jc w:val="center"/>
        <w:rPr>
          <w:rFonts w:ascii="方正小标宋简体" w:eastAsia="方正小标宋简体" w:hAnsi="方正小标宋简体" w:cs="方正小标宋简体"/>
          <w:b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color w:val="000000"/>
          <w:kern w:val="0"/>
          <w:sz w:val="44"/>
          <w:szCs w:val="44"/>
        </w:rPr>
        <w:t>济宁市人民政府</w:t>
      </w:r>
      <w:r>
        <w:rPr>
          <w:rFonts w:ascii="方正小标宋简体" w:eastAsia="方正小标宋简体" w:hAnsi="方正小标宋简体" w:cs="方正小标宋简体" w:hint="eastAsia"/>
          <w:b/>
          <w:color w:val="000000"/>
          <w:kern w:val="0"/>
          <w:sz w:val="44"/>
          <w:szCs w:val="44"/>
        </w:rPr>
        <w:t>2022</w:t>
      </w:r>
      <w:r>
        <w:rPr>
          <w:rFonts w:ascii="方正小标宋简体" w:eastAsia="方正小标宋简体" w:hAnsi="方正小标宋简体" w:cs="方正小标宋简体" w:hint="eastAsia"/>
          <w:b/>
          <w:color w:val="000000"/>
          <w:kern w:val="0"/>
          <w:sz w:val="44"/>
          <w:szCs w:val="44"/>
        </w:rPr>
        <w:t>年度重大行政决策</w:t>
      </w:r>
    </w:p>
    <w:p w:rsidR="002E2D78" w:rsidRDefault="00A56D76">
      <w:pPr>
        <w:spacing w:line="540" w:lineRule="exact"/>
        <w:ind w:firstLine="420"/>
        <w:jc w:val="center"/>
        <w:rPr>
          <w:rFonts w:ascii="方正小标宋简体" w:eastAsia="方正小标宋简体" w:hAnsi="方正小标宋简体" w:cs="方正小标宋简体"/>
          <w:b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color w:val="000000"/>
          <w:kern w:val="0"/>
          <w:sz w:val="44"/>
          <w:szCs w:val="44"/>
        </w:rPr>
        <w:t>事项目录（调整后）</w:t>
      </w:r>
    </w:p>
    <w:p w:rsidR="002E2D78" w:rsidRDefault="002E2D78">
      <w:pPr>
        <w:spacing w:line="600" w:lineRule="exact"/>
        <w:ind w:firstLine="420"/>
        <w:jc w:val="center"/>
        <w:rPr>
          <w:rFonts w:ascii="方正仿宋简体" w:eastAsia="方正仿宋简体" w:hAnsi="方正仿宋简体" w:cs="方正仿宋简体"/>
          <w:b/>
          <w:bCs/>
          <w:sz w:val="32"/>
          <w:szCs w:val="40"/>
        </w:rPr>
      </w:pPr>
    </w:p>
    <w:tbl>
      <w:tblPr>
        <w:tblW w:w="8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5918"/>
        <w:gridCol w:w="2354"/>
      </w:tblGrid>
      <w:tr w:rsidR="002E2D78">
        <w:trPr>
          <w:trHeight w:val="70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widowControl/>
              <w:jc w:val="center"/>
              <w:textAlignment w:val="center"/>
              <w:rPr>
                <w:rFonts w:ascii="方正黑体简体" w:eastAsia="方正黑体简体" w:hAnsi="宋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方正黑体简体" w:eastAsia="方正黑体简体" w:hAnsi="宋体" w:cs="黑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widowControl/>
              <w:jc w:val="center"/>
              <w:textAlignment w:val="center"/>
              <w:rPr>
                <w:rFonts w:ascii="方正黑体简体" w:eastAsia="方正黑体简体" w:hAnsi="宋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方正黑体简体" w:eastAsia="方正黑体简体" w:hAnsi="宋体" w:cs="黑体" w:hint="eastAsia"/>
                <w:b/>
                <w:bCs/>
                <w:color w:val="000000"/>
                <w:kern w:val="0"/>
                <w:sz w:val="28"/>
                <w:szCs w:val="28"/>
              </w:rPr>
              <w:t>决策事项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widowControl/>
              <w:jc w:val="center"/>
              <w:textAlignment w:val="center"/>
              <w:rPr>
                <w:rFonts w:ascii="方正黑体简体" w:eastAsia="方正黑体简体" w:hAnsi="宋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方正黑体简体" w:eastAsia="方正黑体简体" w:hAnsi="宋体" w:cs="黑体" w:hint="eastAsia"/>
                <w:b/>
                <w:bCs/>
                <w:color w:val="000000"/>
                <w:kern w:val="0"/>
                <w:sz w:val="28"/>
                <w:szCs w:val="28"/>
              </w:rPr>
              <w:t>承办单位</w:t>
            </w:r>
          </w:p>
        </w:tc>
      </w:tr>
      <w:tr w:rsidR="002E2D78">
        <w:trPr>
          <w:trHeight w:val="56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sz w:val="24"/>
              </w:rPr>
              <w:t>1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sz w:val="24"/>
              </w:rPr>
              <w:t>济宁市“十四五”教育事业发展规划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sz w:val="24"/>
              </w:rPr>
              <w:t>市教育局</w:t>
            </w:r>
          </w:p>
        </w:tc>
      </w:tr>
      <w:tr w:rsidR="002E2D78">
        <w:trPr>
          <w:trHeight w:val="63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kern w:val="0"/>
                <w:sz w:val="24"/>
              </w:rPr>
              <w:t>2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sz w:val="24"/>
              </w:rPr>
              <w:t>济宁市“十四五”卫生与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b/>
                <w:bCs/>
                <w:sz w:val="24"/>
              </w:rPr>
              <w:t>健康规划</w:t>
            </w:r>
            <w:proofErr w:type="gramEnd"/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  <w:bCs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sz w:val="24"/>
              </w:rPr>
              <w:t>市卫生健康委</w:t>
            </w:r>
          </w:p>
        </w:tc>
      </w:tr>
      <w:tr w:rsidR="002E2D78">
        <w:trPr>
          <w:trHeight w:val="529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kern w:val="0"/>
                <w:sz w:val="24"/>
              </w:rPr>
              <w:t>3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sz w:val="24"/>
              </w:rPr>
              <w:t>济宁市“十四五”中医药发展规划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sz w:val="24"/>
              </w:rPr>
              <w:t>市卫生健康委</w:t>
            </w:r>
          </w:p>
        </w:tc>
      </w:tr>
      <w:tr w:rsidR="002E2D78">
        <w:trPr>
          <w:trHeight w:val="57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sz w:val="24"/>
              </w:rPr>
              <w:t>济宁市“十四五”制造业发展规划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sz w:val="24"/>
              </w:rPr>
              <w:t>市工业和信息化局</w:t>
            </w:r>
          </w:p>
        </w:tc>
      </w:tr>
      <w:tr w:rsidR="002E2D78">
        <w:trPr>
          <w:trHeight w:val="67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sz w:val="24"/>
              </w:rPr>
              <w:t>5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sz w:val="24"/>
              </w:rPr>
              <w:t>济宁市采煤塌陷地综合治理规划（</w:t>
            </w:r>
            <w:r>
              <w:rPr>
                <w:rFonts w:ascii="方正仿宋简体" w:eastAsia="方正仿宋简体" w:hAnsi="方正仿宋简体" w:cs="方正仿宋简体" w:hint="eastAsia"/>
                <w:b/>
                <w:bCs/>
                <w:sz w:val="24"/>
              </w:rPr>
              <w:t>2021</w:t>
            </w:r>
            <w:r>
              <w:rPr>
                <w:rFonts w:ascii="方正仿宋简体" w:eastAsia="方正仿宋简体" w:hAnsi="方正仿宋简体" w:cs="方正仿宋简体" w:hint="eastAsia"/>
                <w:b/>
                <w:bCs/>
                <w:sz w:val="24"/>
              </w:rPr>
              <w:t>—</w:t>
            </w:r>
            <w:r>
              <w:rPr>
                <w:rFonts w:ascii="方正仿宋简体" w:eastAsia="方正仿宋简体" w:hAnsi="方正仿宋简体" w:cs="方正仿宋简体" w:hint="eastAsia"/>
                <w:b/>
                <w:bCs/>
                <w:sz w:val="24"/>
              </w:rPr>
              <w:t>2030</w:t>
            </w:r>
            <w:r>
              <w:rPr>
                <w:rFonts w:ascii="方正仿宋简体" w:eastAsia="方正仿宋简体" w:hAnsi="方正仿宋简体" w:cs="方正仿宋简体" w:hint="eastAsia"/>
                <w:b/>
                <w:bCs/>
                <w:sz w:val="24"/>
              </w:rPr>
              <w:t>年）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kern w:val="0"/>
                <w:sz w:val="24"/>
              </w:rPr>
              <w:t>市自然资源和规划局</w:t>
            </w:r>
          </w:p>
        </w:tc>
      </w:tr>
      <w:tr w:rsidR="002E2D78">
        <w:trPr>
          <w:trHeight w:val="67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sz w:val="24"/>
              </w:rPr>
              <w:t>6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sz w:val="24"/>
              </w:rPr>
              <w:t>济宁市用水总量控制管理办法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sz w:val="24"/>
              </w:rPr>
              <w:t>市城乡水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sz w:val="24"/>
              </w:rPr>
              <w:t>务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sz w:val="24"/>
              </w:rPr>
              <w:t>局</w:t>
            </w:r>
          </w:p>
        </w:tc>
      </w:tr>
      <w:tr w:rsidR="002E2D78">
        <w:trPr>
          <w:trHeight w:val="59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sz w:val="24"/>
              </w:rPr>
              <w:t>7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  <w:bCs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sz w:val="24"/>
              </w:rPr>
              <w:t>济宁市现代水网规划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sz w:val="24"/>
              </w:rPr>
              <w:t>市城乡水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sz w:val="24"/>
              </w:rPr>
              <w:t>务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sz w:val="24"/>
              </w:rPr>
              <w:t>局</w:t>
            </w:r>
          </w:p>
        </w:tc>
      </w:tr>
      <w:tr w:rsidR="002E2D78">
        <w:trPr>
          <w:trHeight w:val="63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sz w:val="24"/>
              </w:rPr>
              <w:t>8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sz w:val="24"/>
              </w:rPr>
              <w:t>济宁市“十四五”城乡水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b/>
                <w:bCs/>
                <w:sz w:val="24"/>
              </w:rPr>
              <w:t>务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b/>
                <w:bCs/>
                <w:sz w:val="24"/>
              </w:rPr>
              <w:t>发展规划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sz w:val="24"/>
              </w:rPr>
              <w:t>市城乡水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sz w:val="24"/>
              </w:rPr>
              <w:t>务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sz w:val="24"/>
              </w:rPr>
              <w:t>局</w:t>
            </w:r>
          </w:p>
        </w:tc>
      </w:tr>
      <w:tr w:rsidR="002E2D78">
        <w:trPr>
          <w:trHeight w:val="70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sz w:val="24"/>
              </w:rPr>
              <w:t>9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  <w:bCs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sz w:val="24"/>
              </w:rPr>
              <w:t>关于促进电子商务高质量发展的若干措施（暂行）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  <w:bCs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sz w:val="24"/>
              </w:rPr>
              <w:t>市商务局</w:t>
            </w:r>
          </w:p>
        </w:tc>
      </w:tr>
      <w:tr w:rsidR="002E2D78">
        <w:trPr>
          <w:trHeight w:val="68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kern w:val="0"/>
                <w:sz w:val="24"/>
              </w:rPr>
              <w:t>10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  <w:bCs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sz w:val="24"/>
              </w:rPr>
              <w:t>济宁市社会招商奖励办法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sz w:val="24"/>
              </w:rPr>
              <w:t>市投资促进局</w:t>
            </w:r>
          </w:p>
        </w:tc>
      </w:tr>
      <w:tr w:rsidR="002E2D78">
        <w:trPr>
          <w:trHeight w:val="78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kern w:val="0"/>
                <w:sz w:val="24"/>
              </w:rPr>
              <w:t>11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  <w:bCs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sz w:val="24"/>
              </w:rPr>
              <w:t>济宁市农产品加工业高质量发展奖励办法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sz w:val="24"/>
              </w:rPr>
              <w:t>市农业农村局</w:t>
            </w:r>
          </w:p>
        </w:tc>
      </w:tr>
      <w:tr w:rsidR="002E2D78">
        <w:trPr>
          <w:trHeight w:val="80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kern w:val="0"/>
                <w:sz w:val="24"/>
              </w:rPr>
              <w:t>12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  <w:bCs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sz w:val="24"/>
              </w:rPr>
              <w:t>济宁</w:t>
            </w:r>
            <w:proofErr w:type="gramStart"/>
            <w:r>
              <w:rPr>
                <w:rFonts w:ascii="方正仿宋简体" w:eastAsia="方正仿宋简体" w:hAnsi="方正仿宋简体" w:cs="方正仿宋简体" w:hint="eastAsia"/>
                <w:b/>
                <w:bCs/>
                <w:sz w:val="24"/>
              </w:rPr>
              <w:t>市特色</w:t>
            </w:r>
            <w:proofErr w:type="gramEnd"/>
            <w:r>
              <w:rPr>
                <w:rFonts w:ascii="方正仿宋简体" w:eastAsia="方正仿宋简体" w:hAnsi="方正仿宋简体" w:cs="方正仿宋简体" w:hint="eastAsia"/>
                <w:b/>
                <w:bCs/>
                <w:sz w:val="24"/>
              </w:rPr>
              <w:t>种植业巨灾保险实施意见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E2D78" w:rsidRDefault="00A56D76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sz w:val="24"/>
              </w:rPr>
              <w:t>市农业农村局</w:t>
            </w:r>
          </w:p>
        </w:tc>
      </w:tr>
    </w:tbl>
    <w:p w:rsidR="002E2D78" w:rsidRDefault="002E2D78"/>
    <w:p w:rsidR="002E2D78" w:rsidRDefault="002E2D78">
      <w:pPr>
        <w:ind w:firstLine="420"/>
        <w:rPr>
          <w:rFonts w:ascii="方正仿宋简体" w:eastAsia="方正仿宋简体" w:hAnsi="方正仿宋简体" w:cs="方正仿宋简体"/>
          <w:b/>
          <w:bCs/>
          <w:sz w:val="32"/>
          <w:szCs w:val="40"/>
        </w:rPr>
      </w:pPr>
    </w:p>
    <w:p w:rsidR="002E2D78" w:rsidRDefault="002E2D78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2E2D78" w:rsidRDefault="002E2D78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2E2D78" w:rsidRDefault="002E2D78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2E2D78" w:rsidRDefault="002E2D78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2E2D78" w:rsidRDefault="002E2D78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2E2D78" w:rsidRDefault="002E2D78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2E2D78" w:rsidRDefault="002E2D78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2E2D78" w:rsidRDefault="002E2D78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2E2D78" w:rsidRDefault="002E2D78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2E2D78" w:rsidRDefault="002E2D78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2E2D78" w:rsidRDefault="002E2D78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2E2D78" w:rsidRDefault="002E2D78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2E2D78" w:rsidRDefault="002E2D78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2E2D78" w:rsidRDefault="002E2D78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2E2D78" w:rsidRDefault="002E2D78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2E2D78" w:rsidRDefault="002E2D78">
      <w:pPr>
        <w:spacing w:line="6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2E2D78" w:rsidRDefault="002E2D78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2E2D78" w:rsidRDefault="002E2D78">
      <w:pPr>
        <w:spacing w:line="60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2E2D78" w:rsidRDefault="00A56D76">
      <w:pPr>
        <w:rPr>
          <w:rFonts w:ascii="方正小标宋简体" w:eastAsia="方正小标宋简体" w:hAnsi="文星黑体" w:cs="方正小标宋简体"/>
          <w:b/>
          <w:color w:val="000000"/>
        </w:rPr>
      </w:pPr>
      <w:r>
        <w:rPr>
          <w:rFonts w:ascii="Times New Roman" w:eastAsia="方正仿宋简体" w:hAnsi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0609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5544185" cy="0"/>
                <wp:effectExtent l="0" t="0" r="19050" b="19050"/>
                <wp:wrapNone/>
                <wp:docPr id="3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7" o:spid="_x0000_s1026" o:spt="20" style="position:absolute;left:0pt;margin-left:0pt;margin-top:26.1pt;height:0pt;width:436.55pt;z-index:250609664;mso-width-relative:page;mso-height-relative:page;" filled="f" stroked="t" coordsize="21600,21600" o:gfxdata="UEsFBgAAAAAAAAAAAAAAAAAAAAAAAFBLAwQKAAAAAACHTuJAAAAAAAAAAAAAAAAABAAAAGRycy9Q SwMEFAAAAAgAh07iQEYf4NXWAAAABgEAAA8AAABkcnMvZG93bnJldi54bWxNj81uwjAQhO+VeAdr K/VWnKRqidI4HKgQasUFqNTrEi9xaLwOsfnp29cVB3rcmdHMt+X0YjtxosG3jhWk4wQEce10y42C z838MQfhA7LGzjEp+CEP02p0V2Kh3ZlXdFqHRsQS9gUqMCH0hZS+NmTRj11PHL2dGyyGeA6N1AOe Y7ntZJYkL9Jiy3HBYE8zQ/X3+mgV4NtiFb7y7GPSvpvlfjM/LEx+UOrhPk1eQQS6hFsY/vAjOlSR aeuOrL3oFMRHgoLnLAMR3XzylILYXgVZlfI/fvULUEsDBBQAAAAIAIdO4kAR4dFduAEAAIADAAAO AAAAZHJzL2Uyb0RvYy54bWytU8tu2zAQvBfoPxC811KcpCkEyznETS9Ba6DtB6zJlUSAL3BZy/77 LmnH6eNSFPGBJrm7s7PD0er+4KzYYyITfC+vFq0U6FXQxo+9/P7t8d0HKSiD12CDx14ekeT9+u2b 1Rw7XIYpWI1JMIinbo69nHKOXdOQmtABLUJEz8EhJAeZj2lsdIKZ0Z1tlm37vplD0jEFhUR8uzkF 5briDwOq/GUYCLOwvWRuua6prruyNusVdGOCOBl1pgH/wcKB8dz0ArWBDOJHMn9BOaNSoDDkhQqu CcNgFNYZeJqr9o9pvk4Qsc7C4lC8yESvB6s+77dJGN3Layk8OH6iJ+NR3BVl5kgdJzz4bTqfKG5T GfMwJFf+eQBxqGoeL2riIQvFl7e3Nzdty6Kr51jzUhgT5U8YnCibXlruWfWD/RNlbsapzymlj/Vi Znst7yoesFEGC5mhXWTq5MdaTMEa/WisLSWUxt2DTWIP5enrr8zEwL+llS4boOmUV0MnU0wI+qPX Ih8ji+LZvbJwcKilsMhmLzsGhC6Dsf+Sya2tZwZF1pOQZbcL+lj1rff8zJXj2ZLFR7+ea/XLh7P+ CVBLAwQKAAAAAACHTuJAAAAAAAAAAAAAAAAABgAAAF9yZWxzL1BLAwQUAAAACACHTuJAihRmPNEA AACUAQAACwAAAF9yZWxzLy5yZWxzpZDBasMwDIbvg72D0X1xmsMYo04vo9Br6R7A2IpjGltGMtn6 9vMOg2X0tqN+oe8T//7wmRa1IkukbGDX9aAwO/IxBwPvl+PTCyipNnu7UEYDNxQ4jI8P+zMutrYj mWMR1ShZDMy1lletxc2YrHRUMLfNRJxsbSMHXay72oB66Ptnzb8ZMG6Y6uQN8MkPoC630sx/2Ck6 JqGpdo6SpmmK7h5VB7Zlju7INuEbuUazHLAa8CwaB2pZ134EfV+/+6fe00c+47rVfoeM649Xb7oc vwBQSwMEFAAAAAgAh07iQH7m5SD3AAAA4QEAABMAAABbQ29udGVudF9UeXBlc10ueG1slZFBTsMw EEX3SNzB8hYlTrtACCXpgrRLQKgcYGRPEotkbHlMaG+Pk7YbRJFY2jP/vye73BzGQUwY2Dqq5Cov pEDSzljqKvm+32UPUnAEMjA4wkoekeWmvr0p90ePLFKauJJ9jP5RKdY9jsC580hp0rowQkzH0CkP +gM6VOuiuFfaUUSKWZw7ZF022MLnEMX2kK5PJgEHluLptDizKgneD1ZDTKZqIvODkp0JeUouO9xb z3dJQ6pfCfPkOuCce0lPE6xB8QohPsOYNJQJrIz7ooBT/nfJbDly5trWasybwE2KveF0sbrWjmvX OP3f8u2SunSr5YPqb1BLAQIUABQAAAAIAIdO4kB+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EYf4NXWAAAABgEAAA8AAAAAAAAAAQAgAAAAOAAAAGRy cy9kb3ducmV2LnhtbFBLAQIUABQAAAAIAIdO4kAR4dFduAEAAIADAAAOAAAAAAAAAAEAIAAAADsB AABkcnMvZTJvRG9jLnhtbFBLBQYAAAAABgAGAFkBAABlBQAAAAA=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方正小标宋简体" w:eastAsia="方正小标宋简体" w:hAnsi="文星黑体" w:cs="方正小标宋简体" w:hint="eastAsia"/>
          <w:b/>
          <w:color w:val="000000"/>
          <w:sz w:val="32"/>
          <w:szCs w:val="32"/>
          <w:lang w:bidi="ar"/>
        </w:rPr>
        <w:t xml:space="preserve"> </w:t>
      </w:r>
      <w:bookmarkStart w:id="3" w:name="主题词"/>
      <w:bookmarkEnd w:id="3"/>
    </w:p>
    <w:p w:rsidR="002E2D78" w:rsidRDefault="00A56D76">
      <w:pPr>
        <w:spacing w:line="440" w:lineRule="exact"/>
        <w:ind w:firstLineChars="98" w:firstLine="275"/>
        <w:rPr>
          <w:rFonts w:ascii="方正仿宋简体" w:eastAsia="方正仿宋简体" w:hAnsi="文星仿宋" w:cs="方正仿宋简体"/>
          <w:b/>
          <w:sz w:val="28"/>
          <w:szCs w:val="28"/>
          <w:lang w:bidi="ar"/>
        </w:rPr>
      </w:pP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抄送：市委各部门，市人大常委会办公室，市政协办公室，</w:t>
      </w:r>
      <w:r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市</w:t>
      </w:r>
      <w:r>
        <w:rPr>
          <w:rFonts w:ascii="方正仿宋简体" w:eastAsia="方正仿宋简体" w:hAnsi="方正仿宋简体" w:cs="方正仿宋简体"/>
          <w:b/>
          <w:color w:val="000000"/>
          <w:sz w:val="28"/>
          <w:szCs w:val="28"/>
          <w:lang w:bidi="ar"/>
        </w:rPr>
        <w:t>监委</w:t>
      </w:r>
      <w:r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，</w:t>
      </w:r>
    </w:p>
    <w:p w:rsidR="002E2D78" w:rsidRDefault="00A56D76">
      <w:pPr>
        <w:spacing w:line="440" w:lineRule="exact"/>
        <w:ind w:firstLineChars="398" w:firstLine="1135"/>
        <w:rPr>
          <w:rFonts w:ascii="方正仿宋简体" w:eastAsia="方正仿宋简体" w:hAnsi="文星仿宋" w:cs="方正仿宋简体"/>
          <w:b/>
          <w:sz w:val="28"/>
          <w:szCs w:val="28"/>
        </w:rPr>
      </w:pPr>
      <w:r>
        <w:rPr>
          <w:rFonts w:ascii="方正仿宋简体" w:eastAsia="方正仿宋简体" w:hAnsi="文星仿宋" w:cs="方正仿宋简体" w:hint="eastAsia"/>
          <w:b/>
          <w:spacing w:val="2"/>
          <w:sz w:val="28"/>
          <w:szCs w:val="28"/>
          <w:lang w:bidi="ar"/>
        </w:rPr>
        <w:t>市</w:t>
      </w: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法院，市检察院，济宁军分区。</w:t>
      </w:r>
    </w:p>
    <w:p w:rsidR="002E2D78" w:rsidRDefault="00A56D76">
      <w:pPr>
        <w:spacing w:line="740" w:lineRule="exact"/>
        <w:ind w:firstLineChars="98" w:firstLine="314"/>
        <w:rPr>
          <w:rFonts w:ascii="方正仿宋简体" w:eastAsia="方正仿宋简体" w:hAnsi="文星仿宋" w:cs="方正仿宋简体"/>
          <w:b/>
          <w:sz w:val="28"/>
          <w:szCs w:val="28"/>
        </w:rPr>
      </w:pPr>
      <w:r>
        <w:rPr>
          <w:rFonts w:ascii="Times New Roman" w:eastAsia="方正仿宋简体" w:hAnsi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518160</wp:posOffset>
                </wp:positionV>
                <wp:extent cx="5544185" cy="0"/>
                <wp:effectExtent l="0" t="0" r="19050" b="19050"/>
                <wp:wrapNone/>
                <wp:docPr id="4" name="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9" o:spid="_x0000_s1026" o:spt="20" style="position:absolute;left:0pt;margin-left:0pt;margin-top:40.8pt;height:0pt;width:436.55pt;z-index:252706816;mso-width-relative:page;mso-height-relative:page;" filled="f" stroked="t" coordsize="21600,21600" o:gfxdata="UEsFBgAAAAAAAAAAAAAAAAAAAAAAAFBLAwQKAAAAAACHTuJAAAAAAAAAAAAAAAAABAAAAGRycy9Q SwMEFAAAAAgAh07iQPVMmDjWAAAABgEAAA8AAABkcnMvZG93bnJldi54bWxNj81uwjAQhO+V+g7W IvVWnFAJrDQOByqEWvUCVOp1ibdx2ngdYvPTt68rDnDcmdHMt+X87DpxpCG0njXk4wwEce1Ny42G j+3yUYEIEdlg55k0/FKAeXV/V2Jh/InXdNzERqQSDgVqsDH2hZShtuQwjH1PnLwvPziM6RwaaQY8 pXLXyUmWTaXDltOCxZ4WluqfzcFpwJfVOn6qydusfbXv39vlfmXVXuuHUZ49g4h0jtcw/OMndKgS 084f2ATRaUiPRA0qn4JIrpo95SB2F0FWpbzFr/4AUEsDBBQAAAAIAIdO4kCI8X2FuAEAAIADAAAO AAAAZHJzL2Uyb0RvYy54bWytU8tu2zAQvBfoPxC811IMpw/Bcg5x00vQGmj6AWtyJRHgC1zWsv++ S9px+rgURX2gSe7u7OxwtL47OisOmMgE38ubRSsFehW08WMvvz09vHkvBWXwGmzw2MsTkrzbvH61 nmOHyzAFqzEJBvHUzbGXU86xaxpSEzqgRYjoOTiE5CDzMY2NTjAzurPNsm3fNnNIOqagkIhvt+eg 3FT8YUCVvwwDYRa2l8wt1zXVdV/WZrOGbkwQJ6MuNOAfWDgwnpteobaQQXxP5g8oZ1QKFIa8UME1 YRiMwjoDT3PT/jbN1wki1llYHIpXmej/warPh10SRvdyJYUHx0/0aDyKD0WZOVLHCfd+ly4nirtU xjwOyZV/HkAcq5qnq5p4zELx5e3tatW2LLp6jjUvhTFR/oTBibLppeWeVT84PFLmZpz6nFL6WC9m ttfyXcUDNspgITO0i0yd/FiLKVijH4y1pYTSuL+3SRygPH39lZkY+Je00mULNJ3zauhsiglBf/Ra 5FNkUTy7VxYODrUUFtnsZceA0GUw9m8yubX1zKDIehay7PZBn6q+9Z6fuXK8WLL46OdzrX75cDY/ AFBLAwQKAAAAAACHTuJAAAAAAAAAAAAAAAAABgAAAF9yZWxzL1BLAwQUAAAACACHTuJAihRmPNEA AACUAQAACwAAAF9yZWxzLy5yZWxzpZDBasMwDIbvg72D0X1xmsMYo04vo9Br6R7A2IpjGltGMtn6 9vMOg2X0tqN+oe8T//7wmRa1IkukbGDX9aAwO/IxBwPvl+PTCyipNnu7UEYDNxQ4jI8P+zMutrYj mWMR1ShZDMy1lletxc2YrHRUMLfNRJxsbSMHXay72oB66Ptnzb8ZMG6Y6uQN8MkPoC630sx/2Ck6 JqGpdo6SpmmK7h5VB7Zlju7INuEbuUazHLAa8CwaB2pZ134EfV+/+6fe00c+47rVfoeM649Xb7oc vwBQSwMEFAAAAAgAh07iQH7m5SD3AAAA4QEAABMAAABbQ29udGVudF9UeXBlc10ueG1slZFBTsMw EEX3SNzB8hYlTrtACCXpgrRLQKgcYGRPEotkbHlMaG+Pk7YbRJFY2jP/vye73BzGQUwY2Dqq5Cov pEDSzljqKvm+32UPUnAEMjA4wkoekeWmvr0p90ePLFKauJJ9jP5RKdY9jsC580hp0rowQkzH0CkP +gM6VOuiuFfaUUSKWZw7ZF022MLnEMX2kK5PJgEHluLptDizKgneD1ZDTKZqIvODkp0JeUouO9xb z3dJQ6pfCfPkOuCce0lPE6xB8QohPsOYNJQJrIz7ooBT/nfJbDly5trWasybwE2KveF0sbrWjmvX OP3f8u2SunSr5YPqb1BLAQIUABQAAAAIAIdO4kB+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PVMmDjWAAAABgEAAA8AAAAAAAAAAQAgAAAAOAAAAGRy cy9kb3ducmV2LnhtbFBLAQIUABQAAAAIAIdO4kCI8X2FuAEAAIADAAAOAAAAAAAAAAEAIAAAADsB AABkcnMvZTJvRG9jLnhtbFBLBQYAAAAABgAGAFkBAABlBQAAAAA=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eastAsia="方正仿宋简体" w:hAnsi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104775</wp:posOffset>
                </wp:positionV>
                <wp:extent cx="5544185" cy="0"/>
                <wp:effectExtent l="0" t="0" r="19050" b="19050"/>
                <wp:wrapNone/>
                <wp:docPr id="1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8" o:spid="_x0000_s1026" o:spt="20" style="position:absolute;left:0pt;margin-left:0pt;margin-top:8.25pt;height:0pt;width:436.55pt;z-index:251658240;mso-width-relative:page;mso-height-relative:page;" filled="f" stroked="t" coordsize="21600,21600" o:gfxdata="UEsFBgAAAAAAAAAAAAAAAAAAAAAAAFBLAwQKAAAAAACHTuJAAAAAAAAAAAAAAAAABAAAAGRycy9Q SwMEFAAAAAgAh07iQHLzmarVAAAABgEAAA8AAABkcnMvZG93bnJldi54bWxNj81OwzAQhO9IvIO1 SNyokyLaKMTpAVRVIC5tkbhu4yUOxOs0dn94exZxgOPMrGa+rRZn36sjjbELbCCfZKCIm2A7bg28 bpc3BaiYkC32gcnAF0VY1JcXFZY2nHhNx01qlZRwLNGAS2kotY6NI49xEgZiyd7D6DGJHFttRzxJ ue/1NMtm2mPHsuBwoAdHzefm4A3g42qd3orp87x7ci8f2+V+5Yq9MddXeXYPKtE5/R3DD76gQy1M u3BgG1VvQB5J4s7uQElazG9zULtfQ9eV/o9ffwNQSwMEFAAAAAgAh07iQLEDrRu3AQAAgAMAAA4A AABkcnMvZTJvRG9jLnhtbK1TTW/bMAy9D9h/EHRf7AbtVhhxemjaXYotwNYfwEi0LUBfELU4+fej lDTdx2UY6oMsieTj4yO1ujs4K/aYyATfy6tFKwV6FbTxYy+fvz9+uJWCMngNNnjs5RFJ3q3fv1vN scNlmILVmASDeOrm2Msp59g1DakJHdAiRPRsHEJykPmYxkYnmBnd2WbZth+bOSQdU1BIxLebk1Gu K/4woMpfh4EwC9tL5pbrmuq6K2uzXkE3JoiTUWca8B8sHBjPSS9QG8ggfiTzF5QzKgUKQ16o4Jow DEZhrYGruWr/qObbBBFrLSwOxYtM9Haw6st+m4TR3DspPDhu0ZPxKG6LMnOkjh3u/TadTxS3qZR5 GJIrfy5AHKqax4uaeMhC8eXNzfV127Lo6sXWvAbGRPkzBifKppeWc1b9YP9EmZOx64tLyWO9mJni 8lPFAx6UwUJmaBeZOvmxBlOwRj8aa0sIpXF3b5PYQ2l9/UpNDPybW8myAZpOftV0GooJQT94LfIx siiep1cWDg61FBZ52MuOAaHLYOy/eHJq65lBkfUkZNntgj5Wfes9t7lyPI9kmaNfzzX69eGsfwJQ SwMECgAAAAAAh07iQAAAAAAAAAAAAAAAAAYAAABfcmVscy9QSwMEFAAAAAgAh07iQIoUZjzRAAAA lAEAAAsAAABfcmVscy8ucmVsc6WQwWrDMAyG74O9g9F9cZrDGKNOL6PQa+kewNiKYxpbRjLZ+vbz DoNl9LajfqHvE//+8JkWtSJLpGxg1/WgMDvyMQcD75fj0wsoqTZ7u1BGAzcUOIyPD/szLra2I5lj EdUoWQzMtZZXrcXNmKx0VDC3zUScbG0jB12su9qAeuj7Z82/GTBumOrkDfDJD6Aut9LMf9gpOiah qXaOkqZpiu4eVQe2ZY7uyDbhG7lGsxywGvAsGgdqWdd+BH1fv/un3tNHPuO61X6HjOuPV2+6HL8A UEsDBBQAAAAIAIdO4kB+5uUg9wAAAOEBAAATAAAAW0NvbnRlbnRfVHlwZXNdLnhtbJWRQU7DMBBF 90jcwfIWJU67QAgl6YK0S0CoHGBkTxKLZGx5TGhvj5O2G0SRWNoz/78nu9wcxkFMGNg6quQqL6RA 0s5Y6ir5vt9lD1JwBDIwOMJKHpHlpr69KfdHjyxSmriSfYz+USnWPY7AufNIadK6MEJMx9ApD/oD OlTrorhX2lFEilmcO2RdNtjC5xDF9pCuTyYBB5bi6bQ4syoJ3g9WQ0ymaiLzg5KdCXlKLjvcW893 SUOqXwnz5DrgnHtJTxOsQfEKIT7DmDSUCayM+6KAU/53yWw5cuba1mrMm8BNir3hdLG61o5r1zj9 3/Ltkrp0q+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By85mq1QAAAAYBAAAPAAAAAAAAAAEAIAAAADgAAABkcnMv ZG93bnJldi54bWxQSwECFAAUAAAACACHTuJAsQOtG7cBAACAAwAADgAAAAAAAAABACAAAAA6AQAA ZHJzL2Uyb0RvYy54bWxQSwUGAAAAAAYABgBZAQAAYwUAAAAA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 xml:space="preserve">济宁市人民政府办公室            </w:t>
      </w:r>
      <w:bookmarkStart w:id="4" w:name="_GoBack"/>
      <w:bookmarkEnd w:id="4"/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 xml:space="preserve">       202</w:t>
      </w:r>
      <w:r>
        <w:rPr>
          <w:rFonts w:ascii="方正仿宋简体" w:eastAsia="方正仿宋简体" w:hAnsi="文星仿宋" w:cs="方正仿宋简体"/>
          <w:b/>
          <w:sz w:val="28"/>
          <w:szCs w:val="28"/>
          <w:lang w:bidi="ar"/>
        </w:rPr>
        <w:t>2</w:t>
      </w: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年</w:t>
      </w:r>
      <w:r>
        <w:rPr>
          <w:rFonts w:ascii="方正仿宋简体" w:eastAsia="方正仿宋简体" w:hAnsi="文星仿宋" w:cs="方正仿宋简体"/>
          <w:b/>
          <w:sz w:val="28"/>
          <w:szCs w:val="28"/>
          <w:lang w:bidi="ar"/>
        </w:rPr>
        <w:t>12</w:t>
      </w: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月</w:t>
      </w:r>
      <w:r>
        <w:rPr>
          <w:rFonts w:ascii="方正仿宋简体" w:eastAsia="方正仿宋简体" w:hAnsi="文星仿宋" w:cs="方正仿宋简体"/>
          <w:b/>
          <w:sz w:val="28"/>
          <w:szCs w:val="28"/>
          <w:lang w:bidi="ar"/>
        </w:rPr>
        <w:t>3</w:t>
      </w: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日印发</w:t>
      </w:r>
    </w:p>
    <w:sectPr w:rsidR="002E2D78">
      <w:footerReference w:type="even" r:id="rId7"/>
      <w:footerReference w:type="default" r:id="rId8"/>
      <w:pgSz w:w="11906" w:h="16838"/>
      <w:pgMar w:top="1814" w:right="1418" w:bottom="1191" w:left="1588" w:header="0" w:footer="1418" w:gutter="0"/>
      <w:pgNumType w:fmt="numberInDash"/>
      <w:cols w:space="425"/>
      <w:docGrid w:type="lines" w:linePitch="6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56D76">
      <w:r>
        <w:separator/>
      </w:r>
    </w:p>
  </w:endnote>
  <w:endnote w:type="continuationSeparator" w:id="0">
    <w:p w:rsidR="00000000" w:rsidRDefault="00A56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标宋">
    <w:altName w:val="Arial Unicode MS"/>
    <w:charset w:val="86"/>
    <w:family w:val="auto"/>
    <w:pitch w:val="default"/>
    <w:sig w:usb0="00000000" w:usb1="00000000" w:usb2="00000010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仿宋">
    <w:altName w:val="方正仿宋_GBK"/>
    <w:charset w:val="86"/>
    <w:family w:val="auto"/>
    <w:pitch w:val="default"/>
    <w:sig w:usb0="00000000" w:usb1="0000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黑体">
    <w:altName w:val="黑体"/>
    <w:charset w:val="86"/>
    <w:family w:val="auto"/>
    <w:pitch w:val="default"/>
    <w:sig w:usb0="00000000" w:usb1="0000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0797699"/>
    </w:sdtPr>
    <w:sdtEndPr>
      <w:rPr>
        <w:rFonts w:asciiTheme="minorEastAsia" w:hAnsiTheme="minorEastAsia"/>
        <w:b/>
        <w:sz w:val="28"/>
        <w:szCs w:val="28"/>
      </w:rPr>
    </w:sdtEndPr>
    <w:sdtContent>
      <w:p w:rsidR="002E2D78" w:rsidRDefault="00A56D76">
        <w:pPr>
          <w:pStyle w:val="a3"/>
          <w:ind w:firstLineChars="100" w:firstLine="180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 w:rsidRPr="00A56D76">
          <w:rPr>
            <w:rFonts w:asciiTheme="minorEastAsia" w:hAnsiTheme="minorEastAsia"/>
            <w:b/>
            <w:noProof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noProof/>
            <w:sz w:val="28"/>
            <w:szCs w:val="28"/>
          </w:rPr>
          <w:t xml:space="preserve"> 4 -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710568"/>
    </w:sdtPr>
    <w:sdtEndPr>
      <w:rPr>
        <w:rFonts w:asciiTheme="minorEastAsia" w:hAnsiTheme="minorEastAsia"/>
        <w:b/>
        <w:sz w:val="28"/>
        <w:szCs w:val="28"/>
      </w:rPr>
    </w:sdtEndPr>
    <w:sdtContent>
      <w:p w:rsidR="002E2D78" w:rsidRDefault="00A56D76">
        <w:pPr>
          <w:pStyle w:val="a3"/>
          <w:wordWrap w:val="0"/>
          <w:jc w:val="right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 w:rsidRPr="00A56D76">
          <w:rPr>
            <w:rFonts w:asciiTheme="minorEastAsia" w:hAnsiTheme="minorEastAsia"/>
            <w:b/>
            <w:noProof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noProof/>
            <w:sz w:val="28"/>
            <w:szCs w:val="28"/>
          </w:rPr>
          <w:t xml:space="preserve"> 3 -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b/>
            <w:sz w:val="28"/>
            <w:szCs w:val="28"/>
          </w:rPr>
          <w:t xml:space="preserve"> 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56D76">
      <w:r>
        <w:separator/>
      </w:r>
    </w:p>
  </w:footnote>
  <w:footnote w:type="continuationSeparator" w:id="0">
    <w:p w:rsidR="00000000" w:rsidRDefault="00A56D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bordersDoNotSurroundHeader/>
  <w:bordersDoNotSurroundFooter/>
  <w:proofState w:spelling="clean" w:grammar="clean"/>
  <w:documentProtection w:enforcement="1" w:edit="readOnly" w:salt="mYhuycBpgMwlsVXW8E4Ovg==" w:hash="FR06683jH50JnkUBMEqIvYie3IJwZWc0drXMyJB7HYn0tGX5MZDI9pLZ0OYVumT7OKZe6/N+GtBXdGOhetwpdw==" w:cryptSpinCount="100000" w:cryptAlgorithmType="typeAny" w:cryptAlgorithmClass="hash" w:cryptProviderType="rsaAES" w:cryptAlgorithmSid="14"/>
  <w:defaultTabStop w:val="420"/>
  <w:evenAndOddHeaders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FDE"/>
    <w:rsid w:val="FFBF47E2"/>
    <w:rsid w:val="002C2DD0"/>
    <w:rsid w:val="002E2D78"/>
    <w:rsid w:val="003F5732"/>
    <w:rsid w:val="00407532"/>
    <w:rsid w:val="00477AA5"/>
    <w:rsid w:val="004E5E23"/>
    <w:rsid w:val="005648C1"/>
    <w:rsid w:val="00590CEB"/>
    <w:rsid w:val="00711F93"/>
    <w:rsid w:val="00774CDD"/>
    <w:rsid w:val="0085342D"/>
    <w:rsid w:val="0093668A"/>
    <w:rsid w:val="00A13BCC"/>
    <w:rsid w:val="00A16746"/>
    <w:rsid w:val="00A56D76"/>
    <w:rsid w:val="00A813F9"/>
    <w:rsid w:val="00B73BF5"/>
    <w:rsid w:val="00B87D81"/>
    <w:rsid w:val="00D15811"/>
    <w:rsid w:val="00D85FDE"/>
    <w:rsid w:val="00E06F7C"/>
    <w:rsid w:val="00E64922"/>
    <w:rsid w:val="00E703C6"/>
    <w:rsid w:val="00E96CEF"/>
    <w:rsid w:val="00EB221F"/>
    <w:rsid w:val="00EF6283"/>
    <w:rsid w:val="00FC0E49"/>
    <w:rsid w:val="3E9CA742"/>
    <w:rsid w:val="44EF4935"/>
    <w:rsid w:val="7DD4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6B54CC4E-FF32-4AE1-B4F8-FD6C77BD5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0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6">
    <w:name w:val="Strong"/>
    <w:qFormat/>
    <w:rPr>
      <w:b/>
    </w:rPr>
  </w:style>
  <w:style w:type="character" w:customStyle="1" w:styleId="Char0">
    <w:name w:val="页眉 Char"/>
    <w:basedOn w:val="a0"/>
    <w:link w:val="a4"/>
    <w:qFormat/>
    <w:rPr>
      <w:rFonts w:ascii="方正仿宋简体" w:eastAsia="方正仿宋简体" w:hAnsi="方正仿宋简体" w:cs="方正仿宋简体" w:hint="eastAsia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方正仿宋简体" w:eastAsia="方正仿宋简体" w:hAnsi="方正仿宋简体" w:cs="方正仿宋简体" w:hint="eastAsia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
<Relationships xmlns="http://schemas.openxmlformats.org/package/2006/relationships">
<Relationship Id="rId1" Target="../customXml/item1.xml" Type="http://schemas.openxmlformats.org/officeDocument/2006/relationships/customXml"/>
<Relationship Id="rId10" Target="theme/theme1.xml" Type="http://schemas.openxmlformats.org/officeDocument/2006/relationships/theme"/>
<Relationship Id="rId2" Target="styles.xml" Type="http://schemas.openxmlformats.org/officeDocument/2006/relationships/styles"/>
<Relationship Id="rId3" Target="settings.xml" Type="http://schemas.openxmlformats.org/officeDocument/2006/relationships/settings"/>
<Relationship Id="rId4" Target="webSettings.xml" Type="http://schemas.openxmlformats.org/officeDocument/2006/relationships/webSettings"/>
<Relationship Id="rId5" Target="footnotes.xml" Type="http://schemas.openxmlformats.org/officeDocument/2006/relationships/footnotes"/>
<Relationship Id="rId6" Target="endnotes.xml" Type="http://schemas.openxmlformats.org/officeDocument/2006/relationships/endnotes"/>
<Relationship Id="rId7" Target="footer1.xml" Type="http://schemas.openxmlformats.org/officeDocument/2006/relationships/footer"/>
<Relationship Id="rId8" Target="footer2.xml" Type="http://schemas.openxmlformats.org/officeDocument/2006/relationships/footer"/>
<Relationship Id="rId9" Target="fontTable.xml" Type="http://schemas.openxmlformats.org/officeDocument/2006/relationships/fontTable"/>
</Relationships>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167</Words>
  <Characters>953</Characters>
  <Application>Microsoft Office Word</Application>
  <DocSecurity>0</DocSecurity>
  <Lines>7</Lines>
  <Paragraphs>2</Paragraphs>
  <ScaleCrop>false</ScaleCrop>
  <Company>Lenovo</Company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2019-12-20T02:46:00Z</dcterms:created>
  <dc:creator>nizy</dc:creator>
  <cp:lastModifiedBy>user</cp:lastModifiedBy>
  <cp:lastPrinted>2022-12-02T16:56:00Z</cp:lastPrinted>
  <dcterms:modified xsi:type="dcterms:W3CDTF">2022-12-02T16:58:00Z</dcterms:modified>
  <cp:revision>5</cp:revision>
  <dc:title>济宁市人民政府文件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