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免费婚前医学检查</w:t>
      </w:r>
    </w:p>
    <w:p>
      <w:pPr>
        <w:spacing w:line="520" w:lineRule="exact"/>
        <w:rPr>
          <w:rFonts w:ascii="微软雅黑" w:hAnsi="微软雅黑" w:eastAsia="微软雅黑" w:cs="仿宋_GB2312"/>
          <w:sz w:val="32"/>
          <w:szCs w:val="32"/>
        </w:rPr>
      </w:pPr>
    </w:p>
    <w:p>
      <w:pPr>
        <w:spacing w:line="52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婚前医学检查对于提高出生人口质量、降低新生儿出生缺陷、预防先天性和传染性疾病，促进社会和谐和可持续发展具有重要意义。</w:t>
      </w:r>
    </w:p>
    <w:p>
      <w:pPr>
        <w:spacing w:line="520" w:lineRule="exact"/>
        <w:ind w:firstLine="640" w:firstLineChars="200"/>
        <w:rPr>
          <w:rFonts w:ascii="微软雅黑" w:hAnsi="微软雅黑" w:eastAsia="微软雅黑" w:cs="仿宋_GB2312"/>
          <w:b/>
          <w:sz w:val="32"/>
          <w:szCs w:val="32"/>
        </w:rPr>
      </w:pPr>
      <w:r>
        <w:rPr>
          <w:rFonts w:hint="eastAsia" w:ascii="微软雅黑" w:hAnsi="微软雅黑" w:eastAsia="微软雅黑" w:cs="仿宋_GB2312"/>
          <w:b/>
          <w:sz w:val="32"/>
          <w:szCs w:val="32"/>
        </w:rPr>
        <w:t>一、服务对象</w:t>
      </w:r>
    </w:p>
    <w:p>
      <w:pPr>
        <w:spacing w:line="52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符合《中华人民共和国婚姻法》和《婚姻登记条例》的规定，男女双方或一方户籍在任城区的准婚人员或在任城区婚姻登记机关办理结婚登记的男女双方，可享受一次免费婚检。</w:t>
      </w:r>
    </w:p>
    <w:p>
      <w:pPr>
        <w:spacing w:line="52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如果双方户口都不在任城区的，可以提前两天在“山东省民政厅的官网或“爱山东APP“的“婚姻登记“窗口预约，预约成功以后，按短信提示前来办理结婚手续，同时享受免费婚检。</w:t>
      </w:r>
    </w:p>
    <w:p>
      <w:pPr>
        <w:spacing w:line="52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享受免费婚检的时限：结婚登记前3个月内以及登记结婚后1个月内。</w:t>
      </w:r>
    </w:p>
    <w:p>
      <w:pPr>
        <w:spacing w:line="520" w:lineRule="exact"/>
        <w:ind w:firstLine="640" w:firstLineChars="200"/>
        <w:rPr>
          <w:rFonts w:ascii="微软雅黑" w:hAnsi="微软雅黑" w:eastAsia="微软雅黑" w:cs="仿宋_GB2312"/>
          <w:b/>
          <w:sz w:val="32"/>
          <w:szCs w:val="32"/>
        </w:rPr>
      </w:pPr>
      <w:r>
        <w:rPr>
          <w:rFonts w:hint="eastAsia" w:ascii="微软雅黑" w:hAnsi="微软雅黑" w:eastAsia="微软雅黑" w:cs="仿宋_GB2312"/>
          <w:b/>
          <w:sz w:val="32"/>
          <w:szCs w:val="32"/>
        </w:rPr>
        <w:t>二、服务项目</w:t>
      </w:r>
    </w:p>
    <w:p>
      <w:pPr>
        <w:spacing w:line="52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包括个人及家族病史询问、体格检查(身高、体重、视力、辨色力、血压)、乙肝表面抗原测定、血转氨酶检测、梅毒筛查、HIV抗体筛查、男检室和女检室检查。</w:t>
      </w:r>
    </w:p>
    <w:p>
      <w:pPr>
        <w:spacing w:line="520" w:lineRule="exact"/>
        <w:ind w:firstLine="640" w:firstLineChars="200"/>
        <w:rPr>
          <w:rFonts w:hint="eastAsia" w:ascii="微软雅黑" w:hAnsi="微软雅黑" w:eastAsia="微软雅黑" w:cs="仿宋_GB2312"/>
          <w:b/>
          <w:sz w:val="32"/>
          <w:szCs w:val="32"/>
        </w:rPr>
      </w:pPr>
      <w:r>
        <w:rPr>
          <w:rFonts w:hint="eastAsia" w:ascii="微软雅黑" w:hAnsi="微软雅黑" w:eastAsia="微软雅黑" w:cs="仿宋_GB2312"/>
          <w:b/>
          <w:sz w:val="32"/>
          <w:szCs w:val="32"/>
        </w:rPr>
        <w:t>三、需携带材料</w:t>
      </w:r>
    </w:p>
    <w:p>
      <w:pPr>
        <w:spacing w:line="52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双方的身份证和户口本。</w:t>
      </w:r>
    </w:p>
    <w:p>
      <w:pPr>
        <w:spacing w:line="520" w:lineRule="exact"/>
        <w:ind w:firstLine="640" w:firstLineChars="200"/>
        <w:rPr>
          <w:rFonts w:ascii="微软雅黑" w:hAnsi="微软雅黑" w:eastAsia="微软雅黑" w:cs="仿宋_GB2312"/>
          <w:b/>
          <w:color w:val="000000"/>
          <w:sz w:val="32"/>
          <w:szCs w:val="32"/>
        </w:rPr>
      </w:pPr>
      <w:r>
        <w:rPr>
          <w:rFonts w:hint="eastAsia" w:ascii="微软雅黑" w:hAnsi="微软雅黑" w:eastAsia="微软雅黑" w:cs="仿宋_GB2312"/>
          <w:b/>
          <w:color w:val="000000"/>
          <w:sz w:val="32"/>
          <w:szCs w:val="32"/>
        </w:rPr>
        <w:t>四、服务地址</w:t>
      </w:r>
    </w:p>
    <w:p>
      <w:pPr>
        <w:spacing w:line="520" w:lineRule="exact"/>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任城区婚姻登记处三楼西侧（太白东路45号）</w:t>
      </w:r>
    </w:p>
    <w:p>
      <w:pPr>
        <w:spacing w:line="520" w:lineRule="exact"/>
        <w:ind w:firstLine="640" w:firstLineChars="200"/>
        <w:rPr>
          <w:rFonts w:hint="eastAsia" w:ascii="微软雅黑" w:hAnsi="微软雅黑" w:eastAsia="微软雅黑"/>
          <w:b/>
          <w:color w:val="000000"/>
          <w:sz w:val="32"/>
          <w:szCs w:val="32"/>
        </w:rPr>
      </w:pPr>
      <w:r>
        <w:rPr>
          <w:rFonts w:hint="eastAsia" w:ascii="微软雅黑" w:hAnsi="微软雅黑" w:eastAsia="微软雅黑"/>
          <w:b/>
          <w:color w:val="000000"/>
          <w:sz w:val="32"/>
          <w:szCs w:val="32"/>
        </w:rPr>
        <w:t>五</w:t>
      </w:r>
      <w:r>
        <w:rPr>
          <w:rFonts w:ascii="微软雅黑" w:hAnsi="微软雅黑" w:eastAsia="微软雅黑"/>
          <w:b/>
          <w:color w:val="000000"/>
          <w:sz w:val="32"/>
          <w:szCs w:val="32"/>
        </w:rPr>
        <w:t>、服务</w:t>
      </w:r>
      <w:r>
        <w:rPr>
          <w:rFonts w:hint="eastAsia" w:ascii="微软雅黑" w:hAnsi="微软雅黑" w:eastAsia="微软雅黑"/>
          <w:b/>
          <w:color w:val="000000"/>
          <w:sz w:val="32"/>
          <w:szCs w:val="32"/>
        </w:rPr>
        <w:t>热线</w:t>
      </w:r>
    </w:p>
    <w:p>
      <w:pPr>
        <w:spacing w:line="520" w:lineRule="exact"/>
        <w:ind w:firstLine="643"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rPr>
        <w:t>0537-2650129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0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2024-06-24T00:49:54Z</dcterms:created>
  <dc:creator>zq</dc:creator>
  <cp:lastModifiedBy>Mr. Gustav</cp:lastModifiedBy>
  <dcterms:modified xsi:type="dcterms:W3CDTF">2024-06-24T00:50:38Z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53940A40E197485D97D4AE8D945D64A2</vt:lpwstr>
  </property>
</Properties>
</file>