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关于印发</w:t>
      </w:r>
      <w:r>
        <w:rPr>
          <w:rFonts w:hint="eastAsia" w:ascii="方正小标宋简体" w:hAnsi="方正小标宋简体" w:eastAsia="方正小标宋简体" w:cs="方正小标宋简体"/>
          <w:b w:val="0"/>
          <w:bCs w:val="0"/>
          <w:sz w:val="44"/>
          <w:szCs w:val="44"/>
        </w:rPr>
        <w:t>《济宁市工业和信息化系统</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省市县“三级联动”建设模范机关</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工作方案》</w:t>
      </w:r>
      <w:r>
        <w:rPr>
          <w:rFonts w:hint="eastAsia" w:ascii="方正小标宋简体" w:hAnsi="方正小标宋简体" w:eastAsia="方正小标宋简体" w:cs="方正小标宋简体"/>
          <w:b w:val="0"/>
          <w:bCs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黑体" w:eastAsia="方正小标宋简体"/>
          <w:sz w:val="44"/>
          <w:szCs w:val="44"/>
        </w:rPr>
      </w:pPr>
    </w:p>
    <w:p>
      <w:pPr>
        <w:jc w:val="left"/>
        <w:rPr>
          <w:rFonts w:hint="eastAsia" w:ascii="方正仿宋简体" w:hAnsi="黑体" w:eastAsia="方正仿宋简体"/>
          <w:b/>
          <w:sz w:val="32"/>
          <w:szCs w:val="32"/>
          <w:lang w:val="en-US" w:eastAsia="zh-CN"/>
        </w:rPr>
      </w:pPr>
      <w:r>
        <w:rPr>
          <w:rFonts w:hint="eastAsia" w:ascii="方正仿宋简体" w:hAnsi="黑体" w:eastAsia="方正仿宋简体"/>
          <w:b/>
          <w:sz w:val="32"/>
          <w:szCs w:val="32"/>
          <w:lang w:val="en-US" w:eastAsia="zh-CN"/>
        </w:rPr>
        <w:t>各县（市、区）工信局，济宁高新区、太白湖新区、济宁经济开发区经发局，机关各科室、局属各事业单位：</w:t>
      </w:r>
    </w:p>
    <w:p>
      <w:pPr>
        <w:jc w:val="left"/>
        <w:rPr>
          <w:rFonts w:hint="default" w:ascii="方正仿宋简体" w:hAnsi="黑体" w:eastAsia="方正仿宋简体"/>
          <w:b/>
          <w:sz w:val="32"/>
          <w:szCs w:val="32"/>
          <w:lang w:val="en-US" w:eastAsia="zh-CN"/>
        </w:rPr>
      </w:pPr>
      <w:r>
        <w:rPr>
          <w:rFonts w:hint="eastAsia" w:ascii="方正仿宋简体" w:hAnsi="黑体" w:eastAsia="方正仿宋简体"/>
          <w:b/>
          <w:sz w:val="32"/>
          <w:szCs w:val="32"/>
          <w:lang w:val="en-US" w:eastAsia="zh-CN"/>
        </w:rPr>
        <w:t xml:space="preserve">    现将《济宁市工业和信息化系统省市县“三级联动”建设模范机关工作方案》印发给你们，请结合实际，认真抓好落实。</w:t>
      </w:r>
    </w:p>
    <w:p>
      <w:pPr>
        <w:jc w:val="left"/>
        <w:rPr>
          <w:rFonts w:hint="eastAsia" w:ascii="方正仿宋简体" w:hAnsi="黑体" w:eastAsia="方正仿宋简体"/>
          <w:b/>
          <w:sz w:val="32"/>
          <w:szCs w:val="32"/>
        </w:rPr>
      </w:pPr>
    </w:p>
    <w:p>
      <w:pPr>
        <w:jc w:val="left"/>
        <w:rPr>
          <w:rFonts w:hint="eastAsia" w:ascii="方正仿宋简体" w:hAnsi="黑体" w:eastAsia="方正仿宋简体"/>
          <w:b/>
          <w:sz w:val="32"/>
          <w:szCs w:val="32"/>
        </w:rPr>
      </w:pPr>
    </w:p>
    <w:p>
      <w:pPr>
        <w:jc w:val="right"/>
        <w:rPr>
          <w:rFonts w:hint="eastAsia" w:ascii="方正仿宋简体" w:hAnsi="黑体" w:eastAsia="方正仿宋简体"/>
          <w:b/>
          <w:sz w:val="32"/>
          <w:szCs w:val="32"/>
          <w:lang w:eastAsia="zh-CN"/>
        </w:rPr>
      </w:pPr>
      <w:r>
        <w:rPr>
          <w:rFonts w:hint="eastAsia" w:ascii="方正仿宋简体" w:hAnsi="黑体" w:eastAsia="方正仿宋简体"/>
          <w:b/>
          <w:sz w:val="32"/>
          <w:szCs w:val="32"/>
          <w:lang w:eastAsia="zh-CN"/>
        </w:rPr>
        <w:t>济宁市工业和信息化局</w:t>
      </w:r>
    </w:p>
    <w:p>
      <w:pPr>
        <w:jc w:val="center"/>
        <w:rPr>
          <w:rFonts w:hint="eastAsia" w:ascii="方正仿宋简体" w:hAnsi="黑体" w:eastAsia="方正仿宋简体"/>
          <w:b/>
          <w:sz w:val="32"/>
          <w:szCs w:val="32"/>
          <w:lang w:val="en-US" w:eastAsia="zh-CN"/>
        </w:rPr>
      </w:pPr>
      <w:r>
        <w:rPr>
          <w:rFonts w:hint="eastAsia" w:ascii="方正仿宋简体" w:hAnsi="黑体" w:eastAsia="方正仿宋简体"/>
          <w:b/>
          <w:sz w:val="32"/>
          <w:szCs w:val="32"/>
          <w:lang w:val="en-US" w:eastAsia="zh-CN"/>
        </w:rPr>
        <w:t xml:space="preserve">                                </w:t>
      </w:r>
      <w:r>
        <w:rPr>
          <w:rFonts w:hint="default" w:ascii="Times New Roman" w:hAnsi="Times New Roman" w:eastAsia="方正仿宋简体" w:cs="Times New Roman"/>
          <w:b/>
          <w:sz w:val="32"/>
          <w:szCs w:val="32"/>
          <w:lang w:val="en-US" w:eastAsia="zh-CN"/>
        </w:rPr>
        <w:t xml:space="preserve"> 2022</w:t>
      </w:r>
      <w:r>
        <w:rPr>
          <w:rFonts w:hint="eastAsia" w:ascii="方正仿宋简体" w:hAnsi="黑体" w:eastAsia="方正仿宋简体"/>
          <w:b/>
          <w:sz w:val="32"/>
          <w:szCs w:val="32"/>
          <w:lang w:val="en-US" w:eastAsia="zh-CN"/>
        </w:rPr>
        <w:t>年</w:t>
      </w:r>
      <w:r>
        <w:rPr>
          <w:rFonts w:hint="eastAsia" w:ascii="Times New Roman" w:hAnsi="Times New Roman" w:eastAsia="方正仿宋简体" w:cs="Times New Roman"/>
          <w:b/>
          <w:sz w:val="32"/>
          <w:szCs w:val="32"/>
          <w:lang w:val="en-US" w:eastAsia="zh-CN"/>
        </w:rPr>
        <w:t>7</w:t>
      </w:r>
      <w:r>
        <w:rPr>
          <w:rFonts w:hint="eastAsia" w:ascii="方正仿宋简体" w:hAnsi="黑体" w:eastAsia="方正仿宋简体"/>
          <w:b/>
          <w:sz w:val="32"/>
          <w:szCs w:val="32"/>
          <w:lang w:val="en-US" w:eastAsia="zh-CN"/>
        </w:rPr>
        <w:t>月</w:t>
      </w:r>
      <w:r>
        <w:rPr>
          <w:rFonts w:hint="eastAsia" w:ascii="Times New Roman" w:hAnsi="Times New Roman" w:eastAsia="方正仿宋简体" w:cs="Times New Roman"/>
          <w:b/>
          <w:sz w:val="32"/>
          <w:szCs w:val="32"/>
          <w:lang w:val="en-US" w:eastAsia="zh-CN"/>
        </w:rPr>
        <w:t>15</w:t>
      </w:r>
      <w:r>
        <w:rPr>
          <w:rFonts w:hint="eastAsia" w:ascii="方正仿宋简体" w:hAnsi="黑体" w:eastAsia="方正仿宋简体"/>
          <w:b/>
          <w:sz w:val="32"/>
          <w:szCs w:val="32"/>
          <w:lang w:val="en-US" w:eastAsia="zh-CN"/>
        </w:rPr>
        <w:t>日</w:t>
      </w:r>
    </w:p>
    <w:p>
      <w:pPr>
        <w:jc w:val="center"/>
        <w:rPr>
          <w:rFonts w:hint="eastAsia" w:ascii="方正仿宋简体" w:hAnsi="黑体" w:eastAsia="方正仿宋简体"/>
          <w:b/>
          <w:sz w:val="32"/>
          <w:szCs w:val="32"/>
          <w:lang w:val="en-US" w:eastAsia="zh-CN"/>
        </w:rPr>
      </w:pPr>
    </w:p>
    <w:p>
      <w:pPr>
        <w:jc w:val="center"/>
        <w:rPr>
          <w:rFonts w:hint="eastAsia" w:ascii="方正仿宋简体" w:hAnsi="黑体" w:eastAsia="方正仿宋简体"/>
          <w:b/>
          <w:sz w:val="32"/>
          <w:szCs w:val="32"/>
          <w:lang w:val="en-US" w:eastAsia="zh-CN"/>
        </w:rPr>
      </w:pPr>
    </w:p>
    <w:p>
      <w:pPr>
        <w:jc w:val="center"/>
        <w:rPr>
          <w:rFonts w:hint="eastAsia" w:ascii="方正仿宋简体" w:hAnsi="黑体" w:eastAsia="方正仿宋简体"/>
          <w:b/>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baseline"/>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(此件主动</w:t>
      </w:r>
      <w:bookmarkStart w:id="0" w:name="_GoBack"/>
      <w:bookmarkEnd w:id="0"/>
      <w:r>
        <w:rPr>
          <w:rFonts w:hint="eastAsia" w:ascii="方正仿宋简体" w:hAnsi="方正仿宋简体" w:eastAsia="方正仿宋简体" w:cs="方正仿宋简体"/>
          <w:b/>
          <w:bCs w:val="0"/>
          <w:sz w:val="32"/>
          <w:szCs w:val="32"/>
          <w:lang w:val="en-US" w:eastAsia="zh-CN"/>
        </w:rPr>
        <w:t>公开）</w:t>
      </w:r>
    </w:p>
    <w:p>
      <w:pPr>
        <w:jc w:val="both"/>
        <w:rPr>
          <w:rFonts w:hint="eastAsia" w:ascii="方正仿宋简体" w:hAnsi="黑体" w:eastAsia="方正仿宋简体"/>
          <w:b/>
          <w:sz w:val="32"/>
          <w:szCs w:val="32"/>
          <w:lang w:val="en-US" w:eastAsia="zh-CN"/>
        </w:rPr>
      </w:pPr>
    </w:p>
    <w:p>
      <w:pPr>
        <w:jc w:val="center"/>
        <w:rPr>
          <w:rFonts w:hint="eastAsia" w:ascii="方正仿宋简体" w:hAnsi="黑体" w:eastAsia="方正仿宋简体"/>
          <w:b/>
          <w:sz w:val="32"/>
          <w:szCs w:val="32"/>
          <w:lang w:val="en-US" w:eastAsia="zh-CN"/>
        </w:rPr>
      </w:pPr>
    </w:p>
    <w:p>
      <w:pPr>
        <w:jc w:val="center"/>
        <w:rPr>
          <w:rFonts w:hint="eastAsia" w:ascii="方正仿宋简体" w:hAnsi="黑体" w:eastAsia="方正仿宋简体"/>
          <w:b/>
          <w:sz w:val="32"/>
          <w:szCs w:val="32"/>
          <w:lang w:val="en-US" w:eastAsia="zh-CN"/>
        </w:rPr>
      </w:pPr>
    </w:p>
    <w:p>
      <w:pPr>
        <w:jc w:val="center"/>
        <w:rPr>
          <w:rFonts w:hint="default" w:ascii="方正仿宋简体" w:hAnsi="黑体" w:eastAsia="方正仿宋简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济宁市工业和信息化系统省市县“三级联动”建设模范机关工作方案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简体" w:hAnsi="黑体" w:eastAsia="方正仿宋简体"/>
          <w:b/>
          <w:sz w:val="32"/>
          <w:szCs w:val="32"/>
          <w:lang w:eastAsia="zh-CN"/>
        </w:rPr>
      </w:pPr>
      <w:r>
        <w:rPr>
          <w:rFonts w:hint="eastAsia" w:ascii="黑体" w:hAnsi="黑体" w:eastAsia="黑体"/>
          <w:sz w:val="32"/>
          <w:szCs w:val="32"/>
        </w:rPr>
        <w:t xml:space="preserve">    </w:t>
      </w:r>
      <w:r>
        <w:rPr>
          <w:rFonts w:hint="eastAsia" w:ascii="方正仿宋简体" w:hAnsi="黑体" w:eastAsia="方正仿宋简体"/>
          <w:b/>
          <w:sz w:val="32"/>
          <w:szCs w:val="32"/>
        </w:rPr>
        <w:t>为贯彻落实</w:t>
      </w:r>
      <w:r>
        <w:rPr>
          <w:rFonts w:hint="eastAsia" w:ascii="方正仿宋简体" w:hAnsi="黑体" w:eastAsia="方正仿宋简体"/>
          <w:b/>
          <w:color w:val="000000" w:themeColor="text1"/>
          <w:sz w:val="32"/>
          <w:szCs w:val="32"/>
        </w:rPr>
        <w:t>《</w:t>
      </w:r>
      <w:r>
        <w:rPr>
          <w:rFonts w:hint="eastAsia" w:ascii="方正仿宋简体" w:hAnsi="黑体" w:eastAsia="方正仿宋简体"/>
          <w:b/>
          <w:color w:val="000000" w:themeColor="text1"/>
          <w:sz w:val="32"/>
          <w:szCs w:val="32"/>
          <w:lang w:eastAsia="zh-CN"/>
        </w:rPr>
        <w:t>济宁市</w:t>
      </w:r>
      <w:r>
        <w:rPr>
          <w:rFonts w:hint="eastAsia" w:ascii="方正仿宋简体" w:hAnsi="黑体" w:eastAsia="方正仿宋简体"/>
          <w:b/>
          <w:color w:val="000000" w:themeColor="text1"/>
          <w:sz w:val="32"/>
          <w:szCs w:val="32"/>
        </w:rPr>
        <w:t>工业和信息化系统省市县“三级联动”建设模范机关实施意见》</w:t>
      </w:r>
      <w:r>
        <w:rPr>
          <w:rFonts w:hint="eastAsia" w:ascii="方正仿宋简体" w:hAnsi="黑体" w:eastAsia="方正仿宋简体"/>
          <w:b/>
          <w:color w:val="000000" w:themeColor="text1"/>
          <w:sz w:val="32"/>
          <w:szCs w:val="32"/>
          <w:lang w:eastAsia="zh-CN"/>
        </w:rPr>
        <w:t>，</w:t>
      </w:r>
      <w:r>
        <w:rPr>
          <w:rFonts w:hint="eastAsia" w:ascii="方正仿宋简体" w:hAnsi="黑体" w:eastAsia="方正仿宋简体"/>
          <w:b/>
          <w:sz w:val="32"/>
          <w:szCs w:val="32"/>
        </w:rPr>
        <w:t>确保全市工业和信息化系统“三级联动”建设模范机关工作有序推进，结合</w:t>
      </w:r>
      <w:r>
        <w:rPr>
          <w:rFonts w:hint="eastAsia" w:ascii="方正仿宋简体" w:hAnsi="黑体" w:eastAsia="方正仿宋简体"/>
          <w:b/>
          <w:sz w:val="32"/>
          <w:szCs w:val="32"/>
          <w:lang w:eastAsia="zh-CN"/>
        </w:rPr>
        <w:t>工作</w:t>
      </w:r>
      <w:r>
        <w:rPr>
          <w:rFonts w:hint="eastAsia" w:ascii="方正仿宋简体" w:hAnsi="黑体" w:eastAsia="方正仿宋简体"/>
          <w:b/>
          <w:sz w:val="32"/>
          <w:szCs w:val="32"/>
        </w:rPr>
        <w:t>实际，制定</w:t>
      </w:r>
      <w:r>
        <w:rPr>
          <w:rFonts w:hint="default" w:ascii="Times New Roman" w:hAnsi="Times New Roman" w:eastAsia="方正仿宋简体" w:cs="Times New Roman"/>
          <w:b/>
          <w:sz w:val="32"/>
          <w:szCs w:val="32"/>
        </w:rPr>
        <w:t>2022</w:t>
      </w:r>
      <w:r>
        <w:rPr>
          <w:rFonts w:hint="eastAsia" w:ascii="方正仿宋简体" w:hAnsi="黑体" w:eastAsia="方正仿宋简体"/>
          <w:b/>
          <w:sz w:val="32"/>
          <w:szCs w:val="32"/>
        </w:rPr>
        <w:t>年度工作方案，具体如下</w:t>
      </w:r>
      <w:r>
        <w:rPr>
          <w:rFonts w:hint="eastAsia" w:ascii="方正仿宋简体" w:hAnsi="黑体" w:eastAsia="方正仿宋简体"/>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黑体" w:hAnsi="黑体" w:eastAsia="黑体"/>
          <w:b/>
          <w:color w:val="auto"/>
          <w:sz w:val="32"/>
          <w:szCs w:val="32"/>
          <w:u w:val="none"/>
        </w:rPr>
      </w:pPr>
      <w:r>
        <w:rPr>
          <w:rFonts w:hint="eastAsia" w:ascii="方正仿宋简体" w:hAnsi="黑体" w:eastAsia="方正仿宋简体"/>
          <w:b/>
          <w:sz w:val="32"/>
          <w:szCs w:val="32"/>
        </w:rPr>
        <w:t xml:space="preserve">    </w:t>
      </w:r>
      <w:r>
        <w:rPr>
          <w:rFonts w:hint="eastAsia" w:ascii="黑体" w:hAnsi="黑体" w:eastAsia="黑体"/>
          <w:b/>
          <w:sz w:val="32"/>
          <w:szCs w:val="32"/>
        </w:rPr>
        <w:t>一、坚持凝心聚力、引领发展，全面提升</w:t>
      </w:r>
      <w:r>
        <w:rPr>
          <w:rFonts w:hint="eastAsia" w:ascii="黑体" w:hAnsi="黑体" w:eastAsia="黑体"/>
          <w:b/>
          <w:color w:val="auto"/>
          <w:sz w:val="32"/>
          <w:szCs w:val="32"/>
          <w:u w:val="none"/>
        </w:rPr>
        <w:t>党</w:t>
      </w:r>
      <w:r>
        <w:rPr>
          <w:rFonts w:hint="eastAsia" w:ascii="黑体" w:hAnsi="黑体" w:eastAsia="黑体"/>
          <w:b/>
          <w:color w:val="auto"/>
          <w:sz w:val="32"/>
          <w:szCs w:val="32"/>
          <w:u w:val="none"/>
          <w:lang w:eastAsia="zh-CN"/>
        </w:rPr>
        <w:t>建</w:t>
      </w:r>
      <w:r>
        <w:rPr>
          <w:rFonts w:hint="eastAsia" w:ascii="黑体" w:hAnsi="黑体" w:eastAsia="黑体"/>
          <w:b/>
          <w:color w:val="auto"/>
          <w:sz w:val="32"/>
          <w:szCs w:val="32"/>
          <w:u w:val="none"/>
        </w:rPr>
        <w:t>质量</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方正仿宋简体" w:hAnsi="黑体" w:eastAsia="方正仿宋简体"/>
          <w:b/>
          <w:sz w:val="32"/>
          <w:szCs w:val="32"/>
        </w:rPr>
      </w:pPr>
      <w:r>
        <w:rPr>
          <w:rFonts w:hint="eastAsia" w:ascii="方正仿宋简体" w:hAnsi="黑体" w:eastAsia="方正仿宋简体"/>
          <w:b/>
          <w:sz w:val="32"/>
          <w:szCs w:val="32"/>
        </w:rPr>
        <w:t xml:space="preserve">    </w:t>
      </w:r>
      <w:r>
        <w:rPr>
          <w:rFonts w:hint="eastAsia" w:ascii="楷体" w:hAnsi="楷体" w:eastAsia="楷体"/>
          <w:b/>
          <w:sz w:val="32"/>
          <w:szCs w:val="32"/>
        </w:rPr>
        <w:t>（一）开展“向党中央看齐”主题活动。</w:t>
      </w:r>
      <w:r>
        <w:rPr>
          <w:rFonts w:hint="eastAsia" w:ascii="方正仿宋简体" w:hAnsi="黑体" w:eastAsia="方正仿宋简体"/>
          <w:b/>
          <w:sz w:val="32"/>
          <w:szCs w:val="32"/>
        </w:rPr>
        <w:t>组织全市工信系统党组织深化“第一议题”制度，研究重点工作把学习习近平总书记有关重要论述作为第一议题，及时跟进学习习近平总书记关于工业和信息化领域最新讲话和中央重要会议精神，引导各级党组织自觉同党的基本理论、基本路线、基本方略对标对表，同党中央决策部署对标对表，提高政治站位，把准政治方向，坚定政治立场，确保党的主张和决策部署贯彻到工业和信息化工作各领域。</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方正仿宋简体" w:hAnsi="黑体" w:eastAsia="方正仿宋简体"/>
          <w:b/>
          <w:sz w:val="32"/>
          <w:szCs w:val="32"/>
        </w:rPr>
      </w:pPr>
      <w:r>
        <w:rPr>
          <w:rFonts w:hint="eastAsia" w:ascii="方正仿宋简体" w:hAnsi="黑体" w:eastAsia="方正仿宋简体"/>
          <w:b/>
          <w:sz w:val="32"/>
          <w:szCs w:val="32"/>
        </w:rPr>
        <w:t xml:space="preserve">    </w:t>
      </w:r>
      <w:r>
        <w:rPr>
          <w:rFonts w:hint="eastAsia" w:ascii="楷体" w:hAnsi="楷体" w:eastAsia="楷体"/>
          <w:b/>
          <w:sz w:val="32"/>
          <w:szCs w:val="32"/>
        </w:rPr>
        <w:t>（二）</w:t>
      </w:r>
      <w:r>
        <w:rPr>
          <w:rFonts w:hint="eastAsia" w:ascii="楷体" w:hAnsi="楷体" w:eastAsia="楷体"/>
          <w:b/>
          <w:color w:val="auto"/>
          <w:sz w:val="32"/>
          <w:szCs w:val="32"/>
          <w:u w:val="none"/>
        </w:rPr>
        <w:t>开展支部</w:t>
      </w:r>
      <w:r>
        <w:rPr>
          <w:rFonts w:hint="eastAsia" w:ascii="楷体" w:hAnsi="楷体" w:eastAsia="楷体"/>
          <w:b/>
          <w:color w:val="auto"/>
          <w:sz w:val="32"/>
          <w:szCs w:val="32"/>
          <w:u w:val="none"/>
          <w:lang w:eastAsia="zh-CN"/>
        </w:rPr>
        <w:t>示范</w:t>
      </w:r>
      <w:r>
        <w:rPr>
          <w:rFonts w:hint="eastAsia" w:ascii="楷体" w:hAnsi="楷体" w:eastAsia="楷体"/>
          <w:b/>
          <w:color w:val="auto"/>
          <w:sz w:val="32"/>
          <w:szCs w:val="32"/>
          <w:u w:val="none"/>
        </w:rPr>
        <w:t>遴选活动。</w:t>
      </w:r>
      <w:r>
        <w:rPr>
          <w:rFonts w:hint="eastAsia" w:ascii="方正仿宋简体" w:hAnsi="黑体" w:eastAsia="方正仿宋简体"/>
          <w:b/>
          <w:sz w:val="32"/>
          <w:szCs w:val="32"/>
          <w:lang w:eastAsia="zh-CN"/>
        </w:rPr>
        <w:t>积极落实省工信厅</w:t>
      </w:r>
      <w:r>
        <w:rPr>
          <w:rFonts w:hint="eastAsia" w:ascii="方正仿宋简体" w:hAnsi="黑体" w:eastAsia="方正仿宋简体"/>
          <w:b/>
          <w:sz w:val="32"/>
          <w:szCs w:val="32"/>
        </w:rPr>
        <w:t>“头雁领航”“标杆示范”</w:t>
      </w:r>
      <w:r>
        <w:rPr>
          <w:rFonts w:hint="eastAsia" w:ascii="方正仿宋简体" w:hAnsi="黑体" w:eastAsia="方正仿宋简体"/>
          <w:b/>
          <w:sz w:val="32"/>
          <w:szCs w:val="32"/>
          <w:lang w:eastAsia="zh-CN"/>
        </w:rPr>
        <w:t>两大工程建设</w:t>
      </w:r>
      <w:r>
        <w:rPr>
          <w:rFonts w:hint="eastAsia" w:ascii="方正仿宋简体" w:hAnsi="黑体" w:eastAsia="方正仿宋简体"/>
          <w:b/>
          <w:sz w:val="32"/>
          <w:szCs w:val="32"/>
        </w:rPr>
        <w:t>，突出党员领导干部所在</w:t>
      </w:r>
      <w:r>
        <w:rPr>
          <w:rFonts w:hint="eastAsia" w:ascii="方正仿宋简体" w:hAnsi="黑体" w:eastAsia="方正仿宋简体"/>
          <w:b/>
          <w:sz w:val="32"/>
          <w:szCs w:val="32"/>
          <w:lang w:eastAsia="zh-CN"/>
        </w:rPr>
        <w:t>党</w:t>
      </w:r>
      <w:r>
        <w:rPr>
          <w:rFonts w:hint="eastAsia" w:ascii="方正仿宋简体" w:hAnsi="黑体" w:eastAsia="方正仿宋简体"/>
          <w:b/>
          <w:sz w:val="32"/>
          <w:szCs w:val="32"/>
        </w:rPr>
        <w:t>支部的示范作用，</w:t>
      </w:r>
      <w:r>
        <w:rPr>
          <w:rFonts w:hint="eastAsia" w:ascii="方正仿宋简体" w:hAnsi="黑体" w:eastAsia="方正仿宋简体"/>
          <w:b/>
          <w:sz w:val="32"/>
          <w:szCs w:val="32"/>
          <w:lang w:eastAsia="zh-CN"/>
        </w:rPr>
        <w:t>由市县级工信部门</w:t>
      </w:r>
      <w:r>
        <w:rPr>
          <w:rFonts w:hint="eastAsia" w:ascii="方正仿宋简体" w:hAnsi="黑体" w:eastAsia="方正仿宋简体"/>
          <w:b/>
          <w:sz w:val="32"/>
          <w:szCs w:val="32"/>
        </w:rPr>
        <w:t>培育遴选一批先进性强、示范性好和具有推广性、可复制性的党支部，组织观摩交流，在省、市</w:t>
      </w:r>
      <w:r>
        <w:rPr>
          <w:rFonts w:hint="eastAsia" w:ascii="方正仿宋简体" w:hAnsi="黑体" w:eastAsia="方正仿宋简体"/>
          <w:b/>
          <w:sz w:val="32"/>
          <w:szCs w:val="32"/>
          <w:lang w:eastAsia="zh-CN"/>
        </w:rPr>
        <w:t>、县</w:t>
      </w:r>
      <w:r>
        <w:rPr>
          <w:rFonts w:hint="eastAsia" w:ascii="方正仿宋简体" w:hAnsi="黑体" w:eastAsia="方正仿宋简体"/>
          <w:b/>
          <w:sz w:val="32"/>
          <w:szCs w:val="32"/>
        </w:rPr>
        <w:t>工信系统进行推广宣传。</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hint="eastAsia" w:ascii="方正仿宋简体" w:hAnsi="黑体" w:eastAsia="方正仿宋简体"/>
          <w:b/>
          <w:sz w:val="32"/>
          <w:szCs w:val="32"/>
        </w:rPr>
      </w:pPr>
      <w:r>
        <w:rPr>
          <w:rFonts w:hint="eastAsia" w:ascii="楷体" w:hAnsi="楷体" w:eastAsia="楷体"/>
          <w:b/>
          <w:sz w:val="32"/>
          <w:szCs w:val="32"/>
        </w:rPr>
        <w:t>（三）开展“喜迎二十大”系列活动。</w:t>
      </w:r>
      <w:r>
        <w:rPr>
          <w:rFonts w:hint="eastAsia" w:ascii="方正仿宋简体" w:hAnsi="黑体" w:eastAsia="方正仿宋简体"/>
          <w:b/>
          <w:sz w:val="32"/>
          <w:szCs w:val="32"/>
          <w:lang w:eastAsia="zh-CN"/>
        </w:rPr>
        <w:t>积极开展“强基固本促发展奋辑献礼二十大”、“献礼二十大致敬新时代”等活动。以“</w:t>
      </w:r>
      <w:r>
        <w:rPr>
          <w:rFonts w:hint="eastAsia" w:ascii="方正仿宋简体" w:hAnsi="黑体" w:eastAsia="方正仿宋简体"/>
          <w:b/>
          <w:sz w:val="32"/>
          <w:szCs w:val="32"/>
          <w:lang w:val="en-US" w:eastAsia="zh-CN"/>
        </w:rPr>
        <w:t>喜迎二十大  我的这十年”为主题，</w:t>
      </w:r>
      <w:r>
        <w:rPr>
          <w:rFonts w:hint="eastAsia" w:ascii="方正仿宋简体" w:hAnsi="黑体" w:eastAsia="方正仿宋简体"/>
          <w:b/>
          <w:sz w:val="32"/>
          <w:szCs w:val="32"/>
          <w:lang w:eastAsia="zh-CN"/>
        </w:rPr>
        <w:t>组织开展市工信系统微视频大赛，围绕自身工作、生活、学习、思考和体会，</w:t>
      </w:r>
      <w:r>
        <w:rPr>
          <w:rFonts w:hint="eastAsia" w:ascii="方正仿宋简体" w:hAnsi="黑体" w:eastAsia="方正仿宋简体"/>
          <w:b/>
          <w:sz w:val="32"/>
          <w:szCs w:val="32"/>
          <w:lang w:val="en-US" w:eastAsia="zh-CN"/>
        </w:rPr>
        <w:t>讲述我的故事，充分发挥典型引领作用，</w:t>
      </w:r>
      <w:r>
        <w:rPr>
          <w:rFonts w:hint="eastAsia" w:ascii="方正仿宋简体" w:hAnsi="黑体" w:eastAsia="方正仿宋简体"/>
          <w:b/>
          <w:sz w:val="32"/>
          <w:szCs w:val="32"/>
          <w:lang w:eastAsia="zh-CN"/>
        </w:rPr>
        <w:t>弘扬主旋律、传播正能量。</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hint="eastAsia" w:ascii="方正仿宋简体" w:hAnsi="黑体" w:eastAsia="方正仿宋简体"/>
          <w:b/>
          <w:sz w:val="32"/>
          <w:szCs w:val="32"/>
        </w:rPr>
      </w:pPr>
      <w:r>
        <w:rPr>
          <w:rFonts w:hint="eastAsia" w:ascii="楷体" w:hAnsi="楷体" w:eastAsia="楷体"/>
          <w:b/>
          <w:sz w:val="32"/>
          <w:szCs w:val="32"/>
        </w:rPr>
        <w:t>（四）开展“弘扬工信文化”教育活动。</w:t>
      </w:r>
      <w:r>
        <w:rPr>
          <w:rFonts w:hint="eastAsia" w:ascii="方正仿宋简体" w:hAnsi="黑体" w:eastAsia="方正仿宋简体"/>
          <w:b/>
          <w:sz w:val="32"/>
          <w:szCs w:val="32"/>
        </w:rPr>
        <w:t>发挥现有“两基地、一平台”党性教育载体作用，积极组织干部参观见学。</w:t>
      </w:r>
      <w:r>
        <w:rPr>
          <w:rFonts w:hint="eastAsia" w:ascii="方正仿宋简体" w:hAnsi="黑体" w:eastAsia="方正仿宋简体"/>
          <w:b/>
          <w:sz w:val="32"/>
          <w:szCs w:val="32"/>
          <w:lang w:eastAsia="zh-CN"/>
        </w:rPr>
        <w:t>以</w:t>
      </w:r>
      <w:r>
        <w:rPr>
          <w:rFonts w:hint="eastAsia" w:ascii="方正仿宋简体" w:hAnsi="黑体" w:eastAsia="方正仿宋简体"/>
          <w:b/>
          <w:sz w:val="32"/>
          <w:szCs w:val="32"/>
        </w:rPr>
        <w:t>省</w:t>
      </w:r>
      <w:r>
        <w:rPr>
          <w:rFonts w:hint="eastAsia" w:ascii="方正仿宋简体" w:hAnsi="黑体" w:eastAsia="方正仿宋简体"/>
          <w:b/>
          <w:sz w:val="32"/>
          <w:szCs w:val="32"/>
          <w:lang w:eastAsia="zh-CN"/>
        </w:rPr>
        <w:t>工信厅</w:t>
      </w:r>
      <w:r>
        <w:rPr>
          <w:rFonts w:hint="eastAsia" w:ascii="方正仿宋简体" w:hAnsi="黑体" w:eastAsia="方正仿宋简体"/>
          <w:b/>
          <w:sz w:val="32"/>
          <w:szCs w:val="32"/>
        </w:rPr>
        <w:t>打造的具有工信特色的山东工业红色教育平台</w:t>
      </w:r>
      <w:r>
        <w:rPr>
          <w:rFonts w:hint="eastAsia" w:ascii="方正仿宋简体" w:hAnsi="黑体" w:eastAsia="方正仿宋简体"/>
          <w:b/>
          <w:sz w:val="32"/>
          <w:szCs w:val="32"/>
          <w:lang w:eastAsia="zh-CN"/>
        </w:rPr>
        <w:t>为载体</w:t>
      </w:r>
      <w:r>
        <w:rPr>
          <w:rFonts w:hint="eastAsia" w:ascii="方正仿宋简体" w:hAnsi="黑体" w:eastAsia="方正仿宋简体"/>
          <w:b/>
          <w:sz w:val="32"/>
          <w:szCs w:val="32"/>
        </w:rPr>
        <w:t>，</w:t>
      </w:r>
      <w:r>
        <w:rPr>
          <w:rFonts w:hint="eastAsia" w:ascii="方正仿宋简体" w:hAnsi="黑体" w:eastAsia="方正仿宋简体"/>
          <w:b/>
          <w:sz w:val="32"/>
          <w:szCs w:val="32"/>
          <w:lang w:eastAsia="zh-CN"/>
        </w:rPr>
        <w:t>组织</w:t>
      </w:r>
      <w:r>
        <w:rPr>
          <w:rFonts w:hint="eastAsia" w:ascii="方正仿宋简体" w:hAnsi="黑体" w:eastAsia="方正仿宋简体"/>
          <w:b/>
          <w:sz w:val="32"/>
          <w:szCs w:val="32"/>
        </w:rPr>
        <w:t>市县两级工信部门</w:t>
      </w:r>
      <w:r>
        <w:rPr>
          <w:rFonts w:hint="eastAsia" w:ascii="方正仿宋简体" w:hAnsi="黑体" w:eastAsia="方正仿宋简体"/>
          <w:b/>
          <w:sz w:val="32"/>
          <w:szCs w:val="32"/>
          <w:lang w:eastAsia="zh-CN"/>
        </w:rPr>
        <w:t>参观学习，</w:t>
      </w:r>
      <w:r>
        <w:rPr>
          <w:rFonts w:hint="eastAsia" w:ascii="方正仿宋简体" w:hAnsi="黑体" w:eastAsia="方正仿宋简体"/>
          <w:b/>
          <w:sz w:val="32"/>
          <w:szCs w:val="32"/>
        </w:rPr>
        <w:t>开展教育活动，让工信干部熟悉工信发展历史，更好地传承工业精神。</w:t>
      </w:r>
      <w:r>
        <w:rPr>
          <w:rFonts w:hint="eastAsia" w:ascii="方正仿宋简体" w:hAnsi="黑体" w:eastAsia="方正仿宋简体"/>
          <w:b/>
          <w:sz w:val="32"/>
          <w:szCs w:val="32"/>
          <w:lang w:eastAsia="zh-CN"/>
        </w:rPr>
        <w:t>涵养廉政之风，重大节假日</w:t>
      </w:r>
      <w:r>
        <w:rPr>
          <w:rFonts w:hint="eastAsia" w:ascii="方正仿宋简体" w:hAnsi="黑体" w:eastAsia="方正仿宋简体"/>
          <w:b/>
          <w:sz w:val="32"/>
          <w:szCs w:val="32"/>
        </w:rPr>
        <w:t>常态化</w:t>
      </w:r>
      <w:r>
        <w:rPr>
          <w:rFonts w:hint="eastAsia" w:ascii="方正仿宋简体" w:hAnsi="黑体" w:eastAsia="方正仿宋简体"/>
          <w:b/>
          <w:sz w:val="32"/>
          <w:szCs w:val="32"/>
          <w:lang w:eastAsia="zh-CN"/>
        </w:rPr>
        <w:t>进行</w:t>
      </w:r>
      <w:r>
        <w:rPr>
          <w:rFonts w:hint="eastAsia" w:ascii="方正仿宋简体" w:hAnsi="黑体" w:eastAsia="方正仿宋简体"/>
          <w:b/>
          <w:sz w:val="32"/>
          <w:szCs w:val="32"/>
        </w:rPr>
        <w:t>廉政提醒。涵养务实之风，在全系统积极开展“严、真、细、实、快”作风大提升活动，</w:t>
      </w:r>
      <w:r>
        <w:rPr>
          <w:rFonts w:hint="eastAsia" w:ascii="方正仿宋简体" w:hAnsi="黑体" w:eastAsia="方正仿宋简体"/>
          <w:b/>
          <w:sz w:val="32"/>
          <w:szCs w:val="32"/>
          <w:lang w:eastAsia="zh-CN"/>
        </w:rPr>
        <w:t>始终把</w:t>
      </w:r>
      <w:r>
        <w:rPr>
          <w:rFonts w:hint="eastAsia" w:ascii="方正仿宋简体" w:hAnsi="黑体" w:eastAsia="方正仿宋简体"/>
          <w:b/>
          <w:sz w:val="32"/>
          <w:szCs w:val="32"/>
        </w:rPr>
        <w:t>“争一流、争第一、争唯一”</w:t>
      </w:r>
      <w:r>
        <w:rPr>
          <w:rFonts w:hint="eastAsia" w:ascii="方正仿宋简体" w:hAnsi="黑体" w:eastAsia="方正仿宋简体"/>
          <w:b/>
          <w:sz w:val="32"/>
          <w:szCs w:val="32"/>
          <w:lang w:eastAsia="zh-CN"/>
        </w:rPr>
        <w:t>和“事争一流、唯旗是夺”</w:t>
      </w:r>
      <w:r>
        <w:rPr>
          <w:rFonts w:hint="eastAsia" w:ascii="方正仿宋简体" w:hAnsi="黑体" w:eastAsia="方正仿宋简体"/>
          <w:b/>
          <w:sz w:val="32"/>
          <w:szCs w:val="32"/>
        </w:rPr>
        <w:t>要求，贯穿工信事业高质量发展全过程。</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hint="eastAsia" w:ascii="方正仿宋简体" w:hAnsi="黑体" w:eastAsia="方正仿宋简体"/>
          <w:b/>
          <w:color w:val="auto"/>
          <w:sz w:val="32"/>
          <w:szCs w:val="32"/>
          <w:u w:val="none"/>
          <w:lang w:eastAsia="zh-CN"/>
        </w:rPr>
      </w:pPr>
      <w:r>
        <w:rPr>
          <w:rFonts w:hint="eastAsia" w:ascii="楷体" w:hAnsi="楷体" w:eastAsia="楷体"/>
          <w:b/>
          <w:color w:val="auto"/>
          <w:sz w:val="32"/>
          <w:szCs w:val="32"/>
          <w:u w:val="none"/>
          <w:lang w:eastAsia="zh-CN"/>
        </w:rPr>
        <w:t>（五）打造“工于事、信于行”党建品牌。</w:t>
      </w:r>
      <w:r>
        <w:rPr>
          <w:rFonts w:hint="eastAsia" w:ascii="方正仿宋简体" w:hAnsi="黑体" w:eastAsia="方正仿宋简体"/>
          <w:b/>
          <w:color w:val="auto"/>
          <w:sz w:val="32"/>
          <w:szCs w:val="32"/>
          <w:u w:val="none"/>
          <w:lang w:eastAsia="zh-CN"/>
        </w:rPr>
        <w:t>在全市工信系统倡树“工于事、信于行”干事理念，引导党员干部职工在工信事业一线建功立业，着力打造勇于担当、敢于作为、善作善成、业务精通、廉洁自律的党员干部队伍。开办工信大课堂，组织机关干部讲政治理论、讲上级政策、讲经济形势、讲业务知识，提升政策理论水平和业务能力。</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黑体" w:hAnsi="黑体" w:eastAsia="黑体"/>
          <w:b/>
          <w:sz w:val="32"/>
          <w:szCs w:val="32"/>
        </w:rPr>
      </w:pPr>
      <w:r>
        <w:rPr>
          <w:rFonts w:hint="eastAsia" w:ascii="方正仿宋简体" w:hAnsi="黑体" w:eastAsia="方正仿宋简体"/>
          <w:b/>
          <w:sz w:val="32"/>
          <w:szCs w:val="32"/>
        </w:rPr>
        <w:t xml:space="preserve">    </w:t>
      </w:r>
      <w:r>
        <w:rPr>
          <w:rFonts w:hint="eastAsia" w:ascii="黑体" w:hAnsi="黑体" w:eastAsia="黑体"/>
          <w:b/>
          <w:sz w:val="32"/>
          <w:szCs w:val="32"/>
        </w:rPr>
        <w:t>二、坚持服务大局、攻坚突破，全面提升业务质效</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ascii="方正仿宋简体" w:hAnsi="黑体" w:eastAsia="方正仿宋简体"/>
          <w:b/>
          <w:color w:val="000000" w:themeColor="text1"/>
          <w:sz w:val="32"/>
          <w:szCs w:val="32"/>
        </w:rPr>
      </w:pPr>
      <w:r>
        <w:rPr>
          <w:rFonts w:hint="eastAsia" w:ascii="楷体" w:hAnsi="楷体" w:eastAsia="楷体"/>
          <w:b/>
          <w:sz w:val="32"/>
          <w:szCs w:val="32"/>
        </w:rPr>
        <w:t>（</w:t>
      </w:r>
      <w:r>
        <w:rPr>
          <w:rFonts w:hint="eastAsia" w:ascii="楷体" w:hAnsi="楷体" w:eastAsia="楷体"/>
          <w:b/>
          <w:sz w:val="32"/>
          <w:szCs w:val="32"/>
          <w:lang w:eastAsia="zh-CN"/>
        </w:rPr>
        <w:t>六</w:t>
      </w:r>
      <w:r>
        <w:rPr>
          <w:rFonts w:hint="eastAsia" w:ascii="楷体" w:hAnsi="楷体" w:eastAsia="楷体"/>
          <w:b/>
          <w:sz w:val="32"/>
          <w:szCs w:val="32"/>
        </w:rPr>
        <w:t>）建立重大决策部署协同落实机制。</w:t>
      </w:r>
      <w:r>
        <w:rPr>
          <w:rFonts w:hint="eastAsia" w:ascii="方正仿宋简体" w:hAnsi="黑体" w:eastAsia="方正仿宋简体"/>
          <w:b/>
          <w:sz w:val="32"/>
          <w:szCs w:val="32"/>
        </w:rPr>
        <w:t>坚持工业和信息化系统“一盘棋”理念，围绕稳定工业经济运行、防疫医疗物质保供、安全生产等重大部署，</w:t>
      </w:r>
      <w:r>
        <w:rPr>
          <w:rFonts w:hint="eastAsia" w:ascii="方正仿宋简体" w:hAnsi="黑体" w:eastAsia="方正仿宋简体"/>
          <w:b/>
          <w:sz w:val="32"/>
          <w:szCs w:val="32"/>
          <w:lang w:eastAsia="zh-CN"/>
        </w:rPr>
        <w:t>依托</w:t>
      </w:r>
      <w:r>
        <w:rPr>
          <w:rFonts w:hint="eastAsia" w:ascii="方正仿宋简体" w:hAnsi="黑体" w:eastAsia="方正仿宋简体"/>
          <w:b/>
          <w:sz w:val="32"/>
          <w:szCs w:val="32"/>
        </w:rPr>
        <w:t>省市县一体推动落实重大部署协同落实共性机制，进一步加强跨地区、跨层级、跨部门的协同协</w:t>
      </w:r>
      <w:r>
        <w:rPr>
          <w:rFonts w:hint="eastAsia" w:ascii="方正仿宋简体" w:hAnsi="黑体" w:eastAsia="方正仿宋简体"/>
          <w:b/>
          <w:sz w:val="32"/>
          <w:szCs w:val="32"/>
          <w:lang w:eastAsia="zh-CN"/>
        </w:rPr>
        <w:t>作，集聚全市工信力量资源，共同推进重大战略部署落实见效。</w:t>
      </w:r>
      <w:r>
        <w:rPr>
          <w:rFonts w:hint="eastAsia" w:ascii="方正仿宋简体" w:hAnsi="黑体" w:eastAsia="方正仿宋简体"/>
          <w:b/>
          <w:color w:val="000000" w:themeColor="text1"/>
          <w:sz w:val="32"/>
          <w:szCs w:val="32"/>
          <w:lang w:eastAsia="zh-CN"/>
        </w:rPr>
        <w:t>围绕重点产业链发展，积极开展“市级工业设计大赛”、“工业设计进百企”等活动，搭建交流平台、推介设计成果。落实</w:t>
      </w:r>
      <w:r>
        <w:rPr>
          <w:rFonts w:hint="eastAsia" w:ascii="方正仿宋简体" w:hAnsi="黑体" w:eastAsia="方正仿宋简体"/>
          <w:b/>
          <w:sz w:val="32"/>
          <w:szCs w:val="32"/>
          <w:lang w:eastAsia="zh-CN"/>
        </w:rPr>
        <w:t>省工信厅工作部署，积极开展绿色建材下乡</w:t>
      </w:r>
      <w:r>
        <w:rPr>
          <w:rFonts w:hint="eastAsia" w:ascii="方正仿宋简体" w:hAnsi="黑体" w:eastAsia="方正仿宋简体"/>
          <w:b/>
          <w:sz w:val="32"/>
          <w:szCs w:val="32"/>
        </w:rPr>
        <w:t>活动。</w:t>
      </w:r>
      <w:r>
        <w:rPr>
          <w:rFonts w:hint="eastAsia" w:ascii="方正仿宋简体" w:hAnsi="黑体" w:eastAsia="方正仿宋简体"/>
          <w:b/>
          <w:color w:val="000000" w:themeColor="text1"/>
          <w:sz w:val="32"/>
          <w:szCs w:val="32"/>
        </w:rPr>
        <w:t>扎实开展“山东技改沿黄行”活动，联合</w:t>
      </w:r>
      <w:r>
        <w:rPr>
          <w:rFonts w:hint="eastAsia" w:ascii="方正仿宋简体" w:hAnsi="黑体" w:eastAsia="方正仿宋简体"/>
          <w:b/>
          <w:color w:val="000000" w:themeColor="text1"/>
          <w:sz w:val="32"/>
          <w:szCs w:val="32"/>
          <w:lang w:eastAsia="zh-CN"/>
        </w:rPr>
        <w:t>省工信厅、梁山县工信部门，推进企业</w:t>
      </w:r>
      <w:r>
        <w:rPr>
          <w:rFonts w:hint="eastAsia" w:ascii="方正仿宋简体" w:hAnsi="黑体" w:eastAsia="方正仿宋简体"/>
          <w:b/>
          <w:color w:val="000000" w:themeColor="text1"/>
          <w:sz w:val="32"/>
          <w:szCs w:val="32"/>
        </w:rPr>
        <w:t>技改供需对接，为黄河流域生态保护和高质量发展赋能助力。</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方正仿宋简体" w:hAnsi="黑体" w:eastAsia="方正仿宋简体"/>
          <w:b/>
          <w:sz w:val="32"/>
          <w:szCs w:val="32"/>
        </w:rPr>
      </w:pPr>
      <w:r>
        <w:rPr>
          <w:rFonts w:hint="eastAsia" w:ascii="方正仿宋简体" w:hAnsi="黑体" w:eastAsia="方正仿宋简体"/>
          <w:b/>
          <w:sz w:val="32"/>
          <w:szCs w:val="32"/>
        </w:rPr>
        <w:t xml:space="preserve">    </w:t>
      </w:r>
      <w:r>
        <w:rPr>
          <w:rFonts w:hint="eastAsia" w:ascii="楷体" w:hAnsi="楷体" w:eastAsia="楷体"/>
          <w:b/>
          <w:sz w:val="32"/>
          <w:szCs w:val="32"/>
        </w:rPr>
        <w:t>（</w:t>
      </w:r>
      <w:r>
        <w:rPr>
          <w:rFonts w:hint="eastAsia" w:ascii="楷体" w:hAnsi="楷体" w:eastAsia="楷体"/>
          <w:b/>
          <w:sz w:val="32"/>
          <w:szCs w:val="32"/>
          <w:lang w:eastAsia="zh-CN"/>
        </w:rPr>
        <w:t>七</w:t>
      </w:r>
      <w:r>
        <w:rPr>
          <w:rFonts w:hint="eastAsia" w:ascii="楷体" w:hAnsi="楷体" w:eastAsia="楷体"/>
          <w:b/>
          <w:sz w:val="32"/>
          <w:szCs w:val="32"/>
        </w:rPr>
        <w:t>）建立</w:t>
      </w:r>
      <w:r>
        <w:rPr>
          <w:rFonts w:hint="eastAsia" w:ascii="楷体" w:hAnsi="楷体" w:eastAsia="楷体"/>
          <w:b/>
          <w:sz w:val="32"/>
          <w:szCs w:val="32"/>
          <w:lang w:eastAsia="zh-CN"/>
        </w:rPr>
        <w:t>市县联动</w:t>
      </w:r>
      <w:r>
        <w:rPr>
          <w:rFonts w:hint="eastAsia" w:ascii="楷体" w:hAnsi="楷体" w:eastAsia="楷体"/>
          <w:b/>
          <w:sz w:val="32"/>
          <w:szCs w:val="32"/>
        </w:rPr>
        <w:t>助力县域发展机制。</w:t>
      </w:r>
      <w:r>
        <w:rPr>
          <w:rFonts w:hint="eastAsia" w:ascii="方正仿宋简体" w:hAnsi="黑体" w:eastAsia="方正仿宋简体"/>
          <w:b/>
          <w:sz w:val="32"/>
          <w:szCs w:val="32"/>
        </w:rPr>
        <w:t>深化数字机关建设，畅通县级部门发展诉求反馈渠道，打造县级部门“诉求直通车”，建立诉求反馈台账，完善跟踪办结制度，确保基层诉求件件有着落，事事有回音</w:t>
      </w:r>
      <w:r>
        <w:rPr>
          <w:rFonts w:hint="eastAsia" w:ascii="方正仿宋简体" w:hAnsi="黑体" w:eastAsia="方正仿宋简体"/>
          <w:b/>
          <w:sz w:val="32"/>
          <w:szCs w:val="32"/>
          <w:highlight w:val="none"/>
        </w:rPr>
        <w:t>。深入开展惠企政策进企业宣贯活动，突出精细化、多渠道、针对性宣传，助力企业享受政策红利。按照省技改升规安排部署，指导各县市区开展“技改升规”云对接会。</w:t>
      </w:r>
      <w:r>
        <w:rPr>
          <w:rFonts w:hint="eastAsia" w:ascii="方正仿宋简体" w:hAnsi="黑体" w:eastAsia="方正仿宋简体"/>
          <w:b/>
          <w:color w:val="000000" w:themeColor="text1"/>
          <w:sz w:val="32"/>
          <w:szCs w:val="32"/>
        </w:rPr>
        <w:t>鼓励符合条件的食品产业集群和县区申报省特色优势食品产业集群和产业强县。</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方正仿宋简体" w:hAnsi="黑体" w:eastAsia="方正仿宋简体"/>
          <w:b/>
          <w:color w:val="000000" w:themeColor="text1"/>
          <w:sz w:val="32"/>
          <w:szCs w:val="32"/>
        </w:rPr>
      </w:pPr>
      <w:r>
        <w:rPr>
          <w:rFonts w:hint="eastAsia" w:ascii="方正仿宋简体" w:hAnsi="黑体" w:eastAsia="方正仿宋简体"/>
          <w:b/>
          <w:sz w:val="32"/>
          <w:szCs w:val="32"/>
        </w:rPr>
        <w:t xml:space="preserve">    </w:t>
      </w:r>
      <w:r>
        <w:rPr>
          <w:rFonts w:hint="eastAsia" w:ascii="楷体" w:hAnsi="楷体" w:eastAsia="楷体"/>
          <w:b/>
          <w:sz w:val="32"/>
          <w:szCs w:val="32"/>
        </w:rPr>
        <w:t>（</w:t>
      </w:r>
      <w:r>
        <w:rPr>
          <w:rFonts w:hint="eastAsia" w:ascii="楷体" w:hAnsi="楷体" w:eastAsia="楷体"/>
          <w:b/>
          <w:sz w:val="32"/>
          <w:szCs w:val="32"/>
          <w:lang w:eastAsia="zh-CN"/>
        </w:rPr>
        <w:t>八</w:t>
      </w:r>
      <w:r>
        <w:rPr>
          <w:rFonts w:hint="eastAsia" w:ascii="楷体" w:hAnsi="楷体" w:eastAsia="楷体"/>
          <w:b/>
          <w:sz w:val="32"/>
          <w:szCs w:val="32"/>
        </w:rPr>
        <w:t>）建立跨区域横向交流常态化机制。</w:t>
      </w:r>
      <w:r>
        <w:rPr>
          <w:rFonts w:hint="eastAsia" w:ascii="方正仿宋简体" w:hAnsi="黑体" w:eastAsia="方正仿宋简体"/>
          <w:b/>
          <w:sz w:val="32"/>
          <w:szCs w:val="32"/>
        </w:rPr>
        <w:t>对于基层跨区域的交流互动诉求，由上级</w:t>
      </w:r>
      <w:r>
        <w:rPr>
          <w:rFonts w:hint="eastAsia" w:ascii="方正仿宋简体" w:hAnsi="黑体" w:eastAsia="方正仿宋简体"/>
          <w:b/>
          <w:sz w:val="32"/>
          <w:szCs w:val="32"/>
          <w:lang w:eastAsia="zh-CN"/>
        </w:rPr>
        <w:t>行业</w:t>
      </w:r>
      <w:r>
        <w:rPr>
          <w:rFonts w:hint="eastAsia" w:ascii="方正仿宋简体" w:hAnsi="黑体" w:eastAsia="方正仿宋简体"/>
          <w:b/>
          <w:sz w:val="32"/>
          <w:szCs w:val="32"/>
        </w:rPr>
        <w:t>主管科室协调联系，加强平级机关的沟通交流</w:t>
      </w:r>
      <w:r>
        <w:rPr>
          <w:rFonts w:hint="eastAsia" w:ascii="方正仿宋简体" w:hAnsi="黑体" w:eastAsia="方正仿宋简体"/>
          <w:b/>
          <w:sz w:val="32"/>
          <w:szCs w:val="32"/>
          <w:lang w:eastAsia="zh-CN"/>
        </w:rPr>
        <w:t>，</w:t>
      </w:r>
      <w:r>
        <w:rPr>
          <w:rFonts w:hint="eastAsia" w:ascii="方正仿宋简体" w:hAnsi="黑体" w:eastAsia="方正仿宋简体"/>
          <w:b/>
          <w:sz w:val="32"/>
          <w:szCs w:val="32"/>
        </w:rPr>
        <w:t>编印</w:t>
      </w:r>
      <w:r>
        <w:rPr>
          <w:rFonts w:hint="eastAsia" w:ascii="方正仿宋简体" w:hAnsi="黑体" w:eastAsia="方正仿宋简体"/>
          <w:b/>
          <w:sz w:val="32"/>
          <w:szCs w:val="32"/>
          <w:lang w:eastAsia="zh-CN"/>
        </w:rPr>
        <w:t>全市</w:t>
      </w:r>
      <w:r>
        <w:rPr>
          <w:rFonts w:hint="eastAsia" w:ascii="方正仿宋简体" w:hAnsi="黑体" w:eastAsia="方正仿宋简体"/>
          <w:b/>
          <w:sz w:val="32"/>
          <w:szCs w:val="32"/>
        </w:rPr>
        <w:t>工信系统通讯录。</w:t>
      </w:r>
      <w:r>
        <w:rPr>
          <w:rFonts w:hint="eastAsia" w:ascii="方正仿宋简体" w:hAnsi="黑体" w:eastAsia="方正仿宋简体"/>
          <w:b/>
          <w:color w:val="000000" w:themeColor="text1"/>
          <w:sz w:val="32"/>
          <w:szCs w:val="32"/>
        </w:rPr>
        <w:t>积极推动数字经济项目建设，在县（市、区）落地一批数字经济项目，对符合条件的重大项目积极推荐纳入山东省数字经济重点项目。</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hint="eastAsia" w:ascii="方正仿宋简体" w:hAnsi="黑体" w:eastAsia="方正仿宋简体"/>
          <w:b/>
          <w:color w:val="auto"/>
          <w:sz w:val="32"/>
          <w:szCs w:val="32"/>
          <w:u w:val="none"/>
          <w:lang w:val="en-US" w:eastAsia="zh-CN"/>
        </w:rPr>
      </w:pPr>
      <w:r>
        <w:rPr>
          <w:rFonts w:hint="eastAsia" w:ascii="楷体" w:hAnsi="楷体" w:eastAsia="楷体"/>
          <w:b/>
          <w:color w:val="000000" w:themeColor="text1"/>
          <w:sz w:val="32"/>
          <w:szCs w:val="32"/>
        </w:rPr>
        <w:t>（</w:t>
      </w:r>
      <w:r>
        <w:rPr>
          <w:rFonts w:hint="eastAsia" w:ascii="楷体" w:hAnsi="楷体" w:eastAsia="楷体"/>
          <w:b/>
          <w:color w:val="000000" w:themeColor="text1"/>
          <w:sz w:val="32"/>
          <w:szCs w:val="32"/>
          <w:lang w:eastAsia="zh-CN"/>
        </w:rPr>
        <w:t>九</w:t>
      </w:r>
      <w:r>
        <w:rPr>
          <w:rFonts w:hint="eastAsia" w:ascii="楷体" w:hAnsi="楷体" w:eastAsia="楷体"/>
          <w:b/>
          <w:color w:val="000000" w:themeColor="text1"/>
          <w:sz w:val="32"/>
          <w:szCs w:val="32"/>
        </w:rPr>
        <w:t>）建立密切联系基层一线长效机制。</w:t>
      </w:r>
      <w:r>
        <w:rPr>
          <w:rFonts w:hint="eastAsia" w:ascii="方正仿宋简体" w:hAnsi="黑体" w:eastAsia="方正仿宋简体"/>
          <w:b/>
          <w:color w:val="000000" w:themeColor="text1"/>
          <w:sz w:val="32"/>
          <w:szCs w:val="32"/>
        </w:rPr>
        <w:t>深化拓展“机关接地气、干部走基层”活动，一方面</w:t>
      </w:r>
      <w:r>
        <w:rPr>
          <w:rFonts w:hint="eastAsia" w:ascii="方正仿宋简体" w:hAnsi="黑体" w:eastAsia="方正仿宋简体"/>
          <w:b/>
          <w:color w:val="000000" w:themeColor="text1"/>
          <w:sz w:val="32"/>
          <w:szCs w:val="32"/>
          <w:lang w:eastAsia="zh-CN"/>
        </w:rPr>
        <w:t>积极</w:t>
      </w:r>
      <w:r>
        <w:rPr>
          <w:rFonts w:hint="eastAsia" w:ascii="方正仿宋简体" w:hAnsi="黑体" w:eastAsia="方正仿宋简体"/>
          <w:b/>
          <w:color w:val="000000" w:themeColor="text1"/>
          <w:sz w:val="32"/>
          <w:szCs w:val="32"/>
        </w:rPr>
        <w:t>对接省厅处室、一方面主动与县级工信部门进行联系</w:t>
      </w:r>
      <w:r>
        <w:rPr>
          <w:rFonts w:hint="eastAsia" w:ascii="方正仿宋简体" w:hAnsi="黑体" w:eastAsia="方正仿宋简体"/>
          <w:b/>
          <w:color w:val="000000" w:themeColor="text1"/>
          <w:sz w:val="32"/>
          <w:szCs w:val="32"/>
          <w:lang w:eastAsia="zh-CN"/>
        </w:rPr>
        <w:t>，</w:t>
      </w:r>
      <w:r>
        <w:rPr>
          <w:rFonts w:hint="eastAsia" w:ascii="方正仿宋简体" w:hAnsi="黑体" w:eastAsia="方正仿宋简体"/>
          <w:b/>
          <w:color w:val="000000" w:themeColor="text1"/>
          <w:sz w:val="32"/>
          <w:szCs w:val="32"/>
        </w:rPr>
        <w:t>结合</w:t>
      </w:r>
      <w:r>
        <w:rPr>
          <w:rFonts w:hint="eastAsia" w:ascii="方正仿宋简体" w:hAnsi="黑体" w:eastAsia="方正仿宋简体"/>
          <w:b/>
          <w:color w:val="auto"/>
          <w:sz w:val="32"/>
          <w:szCs w:val="32"/>
          <w:u w:val="none"/>
        </w:rPr>
        <w:t>“</w:t>
      </w:r>
      <w:r>
        <w:rPr>
          <w:rFonts w:hint="eastAsia" w:ascii="方正仿宋简体" w:hAnsi="黑体" w:eastAsia="方正仿宋简体"/>
          <w:b/>
          <w:color w:val="auto"/>
          <w:sz w:val="32"/>
          <w:szCs w:val="32"/>
          <w:u w:val="none"/>
          <w:lang w:eastAsia="zh-CN"/>
        </w:rPr>
        <w:t>干部</w:t>
      </w:r>
      <w:r>
        <w:rPr>
          <w:rFonts w:hint="eastAsia" w:ascii="方正仿宋简体" w:hAnsi="黑体" w:eastAsia="方正仿宋简体"/>
          <w:b/>
          <w:color w:val="auto"/>
          <w:sz w:val="32"/>
          <w:szCs w:val="32"/>
          <w:u w:val="none"/>
        </w:rPr>
        <w:t>助企攀登”活动，</w:t>
      </w:r>
      <w:r>
        <w:rPr>
          <w:rFonts w:hint="eastAsia" w:ascii="方正仿宋简体" w:hAnsi="黑体" w:eastAsia="方正仿宋简体"/>
          <w:b/>
          <w:color w:val="auto"/>
          <w:sz w:val="32"/>
          <w:szCs w:val="32"/>
          <w:u w:val="none"/>
          <w:lang w:eastAsia="zh-CN"/>
        </w:rPr>
        <w:t>建立督导调研工作机制，深入县区、企业，</w:t>
      </w:r>
      <w:r>
        <w:rPr>
          <w:rFonts w:hint="eastAsia" w:ascii="方正仿宋简体" w:hAnsi="黑体" w:eastAsia="方正仿宋简体"/>
          <w:b/>
          <w:color w:val="auto"/>
          <w:sz w:val="32"/>
          <w:szCs w:val="32"/>
          <w:u w:val="none"/>
          <w:lang w:val="en-US" w:eastAsia="zh-CN"/>
        </w:rPr>
        <w:t>摸清企业生产经营状况，协调解决企业生产和项目建设中遇到的困难问题。抽调民情书记精干力量下沉社区一线，助力社区做好疫情防控工作</w:t>
      </w:r>
      <w:r>
        <w:rPr>
          <w:rFonts w:hint="eastAsia" w:ascii="方正仿宋简体" w:hAnsi="黑体" w:eastAsia="方正仿宋简体"/>
          <w:b/>
          <w:color w:val="auto"/>
          <w:sz w:val="32"/>
          <w:szCs w:val="32"/>
          <w:u w:val="none"/>
          <w:lang w:eastAsia="zh-CN"/>
        </w:rPr>
        <w:t>，以实际行动守护群众生命健康安全</w:t>
      </w:r>
      <w:r>
        <w:rPr>
          <w:rFonts w:hint="eastAsia" w:ascii="方正仿宋简体" w:hAnsi="黑体" w:eastAsia="方正仿宋简体"/>
          <w:b/>
          <w:color w:val="auto"/>
          <w:sz w:val="32"/>
          <w:szCs w:val="32"/>
          <w:u w:val="none"/>
          <w:lang w:val="en-US" w:eastAsia="zh-CN"/>
        </w:rPr>
        <w:t>。</w:t>
      </w:r>
      <w:r>
        <w:rPr>
          <w:rFonts w:hint="eastAsia" w:ascii="方正仿宋简体" w:hAnsi="黑体" w:eastAsia="方正仿宋简体"/>
          <w:b/>
          <w:color w:val="auto"/>
          <w:sz w:val="32"/>
          <w:szCs w:val="32"/>
          <w:u w:val="none"/>
          <w:lang w:eastAsia="zh-CN"/>
        </w:rPr>
        <w:t>做好联建帮扶工作</w:t>
      </w:r>
      <w:r>
        <w:rPr>
          <w:rFonts w:hint="eastAsia" w:ascii="方正仿宋简体" w:hAnsi="黑体" w:eastAsia="方正仿宋简体"/>
          <w:b/>
          <w:color w:val="auto"/>
          <w:sz w:val="32"/>
          <w:szCs w:val="32"/>
          <w:u w:val="none"/>
        </w:rPr>
        <w:t>，</w:t>
      </w:r>
      <w:r>
        <w:rPr>
          <w:rFonts w:hint="eastAsia" w:ascii="方正仿宋简体" w:hAnsi="黑体" w:eastAsia="方正仿宋简体"/>
          <w:b/>
          <w:color w:val="auto"/>
          <w:sz w:val="32"/>
          <w:szCs w:val="32"/>
          <w:u w:val="none"/>
          <w:lang w:eastAsia="zh-CN"/>
        </w:rPr>
        <w:t>领导班子成员、</w:t>
      </w:r>
      <w:r>
        <w:rPr>
          <w:rFonts w:hint="eastAsia" w:ascii="方正仿宋简体" w:hAnsi="黑体" w:eastAsia="方正仿宋简体"/>
          <w:b/>
          <w:color w:val="auto"/>
          <w:sz w:val="32"/>
          <w:szCs w:val="32"/>
          <w:u w:val="none"/>
        </w:rPr>
        <w:t>机关</w:t>
      </w:r>
      <w:r>
        <w:rPr>
          <w:rFonts w:hint="eastAsia" w:ascii="方正仿宋简体" w:hAnsi="黑体" w:eastAsia="方正仿宋简体"/>
          <w:b/>
          <w:color w:val="auto"/>
          <w:sz w:val="32"/>
          <w:szCs w:val="32"/>
          <w:u w:val="none"/>
          <w:lang w:eastAsia="zh-CN"/>
        </w:rPr>
        <w:t>党组织定期到</w:t>
      </w:r>
      <w:r>
        <w:rPr>
          <w:rFonts w:hint="eastAsia" w:ascii="方正仿宋简体" w:hAnsi="黑体" w:eastAsia="方正仿宋简体"/>
          <w:b/>
          <w:color w:val="auto"/>
          <w:sz w:val="32"/>
          <w:szCs w:val="32"/>
          <w:u w:val="none"/>
        </w:rPr>
        <w:t>联</w:t>
      </w:r>
      <w:r>
        <w:rPr>
          <w:rFonts w:hint="eastAsia" w:ascii="方正仿宋简体" w:hAnsi="黑体" w:eastAsia="方正仿宋简体"/>
          <w:b/>
          <w:color w:val="auto"/>
          <w:sz w:val="32"/>
          <w:szCs w:val="32"/>
          <w:u w:val="none"/>
          <w:lang w:eastAsia="zh-CN"/>
        </w:rPr>
        <w:t>建村（社区）</w:t>
      </w:r>
      <w:r>
        <w:rPr>
          <w:rFonts w:hint="eastAsia" w:ascii="方正仿宋简体" w:hAnsi="黑体" w:eastAsia="方正仿宋简体"/>
          <w:b/>
          <w:color w:val="auto"/>
          <w:sz w:val="32"/>
          <w:szCs w:val="32"/>
          <w:u w:val="none"/>
          <w:lang w:val="en-US" w:eastAsia="zh-CN"/>
        </w:rPr>
        <w:t>开展联建活动</w:t>
      </w:r>
      <w:r>
        <w:rPr>
          <w:rFonts w:hint="eastAsia" w:ascii="方正仿宋简体" w:hAnsi="黑体" w:eastAsia="方正仿宋简体"/>
          <w:b/>
          <w:color w:val="auto"/>
          <w:sz w:val="32"/>
          <w:szCs w:val="32"/>
          <w:u w:val="none"/>
          <w:lang w:eastAsia="zh-CN"/>
        </w:rPr>
        <w:t>，帮助群众解决实际困难，在为民服务的具体实践中转作风、办实事</w:t>
      </w:r>
      <w:r>
        <w:rPr>
          <w:rFonts w:hint="eastAsia" w:ascii="方正仿宋简体" w:hAnsi="黑体" w:eastAsia="方正仿宋简体"/>
          <w:b/>
          <w:color w:val="auto"/>
          <w:sz w:val="32"/>
          <w:szCs w:val="32"/>
          <w:u w:val="none"/>
          <w:lang w:val="en-US" w:eastAsia="zh-CN"/>
        </w:rPr>
        <w:t>，树立工信部门良好形象</w:t>
      </w:r>
      <w:r>
        <w:rPr>
          <w:rFonts w:hint="eastAsia" w:ascii="方正仿宋简体" w:hAnsi="黑体" w:eastAsia="方正仿宋简体"/>
          <w:b/>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黑体" w:hAnsi="黑体" w:eastAsia="黑体"/>
          <w:b/>
          <w:color w:val="auto"/>
          <w:sz w:val="32"/>
          <w:szCs w:val="32"/>
          <w:u w:val="none"/>
        </w:rPr>
      </w:pPr>
      <w:r>
        <w:rPr>
          <w:rFonts w:hint="eastAsia" w:ascii="方正仿宋简体" w:hAnsi="黑体" w:eastAsia="方正仿宋简体"/>
          <w:b/>
          <w:color w:val="auto"/>
          <w:sz w:val="32"/>
          <w:szCs w:val="32"/>
          <w:u w:val="none"/>
        </w:rPr>
        <w:t xml:space="preserve">    </w:t>
      </w:r>
      <w:r>
        <w:rPr>
          <w:rFonts w:hint="eastAsia" w:ascii="黑体" w:hAnsi="黑体" w:eastAsia="黑体"/>
          <w:b/>
          <w:color w:val="auto"/>
          <w:sz w:val="32"/>
          <w:szCs w:val="32"/>
          <w:u w:val="none"/>
        </w:rPr>
        <w:t>三、坚持强化培训</w:t>
      </w:r>
      <w:r>
        <w:rPr>
          <w:rFonts w:hint="eastAsia" w:ascii="黑体" w:hAnsi="黑体" w:eastAsia="黑体"/>
          <w:b/>
          <w:color w:val="auto"/>
          <w:sz w:val="32"/>
          <w:szCs w:val="32"/>
          <w:u w:val="none"/>
          <w:lang w:eastAsia="zh-CN"/>
        </w:rPr>
        <w:t>、</w:t>
      </w:r>
      <w:r>
        <w:rPr>
          <w:rFonts w:hint="eastAsia" w:ascii="黑体" w:hAnsi="黑体" w:eastAsia="黑体"/>
          <w:b/>
          <w:color w:val="auto"/>
          <w:sz w:val="32"/>
          <w:szCs w:val="32"/>
          <w:u w:val="none"/>
        </w:rPr>
        <w:t>实践锻炼，全面提升队伍素质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方正仿宋简体" w:hAnsi="黑体" w:eastAsia="方正仿宋简体"/>
          <w:b/>
          <w:sz w:val="32"/>
          <w:szCs w:val="32"/>
        </w:rPr>
      </w:pPr>
      <w:r>
        <w:rPr>
          <w:rFonts w:hint="eastAsia" w:ascii="方正仿宋简体" w:hAnsi="黑体" w:eastAsia="方正仿宋简体"/>
          <w:b/>
          <w:sz w:val="32"/>
          <w:szCs w:val="32"/>
        </w:rPr>
        <w:t xml:space="preserve">    </w:t>
      </w:r>
      <w:r>
        <w:rPr>
          <w:rFonts w:hint="eastAsia" w:ascii="楷体" w:hAnsi="楷体" w:eastAsia="楷体"/>
          <w:b/>
          <w:sz w:val="32"/>
          <w:szCs w:val="32"/>
        </w:rPr>
        <w:t>（</w:t>
      </w:r>
      <w:r>
        <w:rPr>
          <w:rFonts w:hint="eastAsia" w:ascii="楷体" w:hAnsi="楷体" w:eastAsia="楷体"/>
          <w:b/>
          <w:sz w:val="32"/>
          <w:szCs w:val="32"/>
          <w:lang w:eastAsia="zh-CN"/>
        </w:rPr>
        <w:t>十</w:t>
      </w:r>
      <w:r>
        <w:rPr>
          <w:rFonts w:hint="eastAsia" w:ascii="楷体" w:hAnsi="楷体" w:eastAsia="楷体"/>
          <w:b/>
          <w:sz w:val="32"/>
          <w:szCs w:val="32"/>
        </w:rPr>
        <w:t>）推进能力素质大提升。</w:t>
      </w:r>
      <w:r>
        <w:rPr>
          <w:rFonts w:hint="eastAsia" w:ascii="方正仿宋简体" w:hAnsi="黑体" w:eastAsia="方正仿宋简体"/>
          <w:b/>
          <w:sz w:val="32"/>
          <w:szCs w:val="32"/>
        </w:rPr>
        <w:t>开展专项业务常态化培训，</w:t>
      </w:r>
      <w:r>
        <w:rPr>
          <w:rFonts w:hint="eastAsia" w:ascii="方正仿宋简体" w:hAnsi="黑体" w:eastAsia="方正仿宋简体"/>
          <w:b/>
          <w:color w:val="000000" w:themeColor="text1"/>
          <w:sz w:val="32"/>
          <w:szCs w:val="32"/>
          <w:lang w:eastAsia="zh-CN"/>
        </w:rPr>
        <w:t>各业务科室</w:t>
      </w:r>
      <w:r>
        <w:rPr>
          <w:rFonts w:hint="eastAsia" w:ascii="方正仿宋简体" w:hAnsi="黑体" w:eastAsia="方正仿宋简体"/>
          <w:b/>
          <w:color w:val="000000" w:themeColor="text1"/>
          <w:sz w:val="32"/>
          <w:szCs w:val="32"/>
        </w:rPr>
        <w:t>依托工信大讲堂、</w:t>
      </w:r>
      <w:r>
        <w:rPr>
          <w:rFonts w:hint="eastAsia" w:ascii="方正仿宋简体" w:hAnsi="黑体" w:eastAsia="方正仿宋简体"/>
          <w:b/>
          <w:color w:val="000000" w:themeColor="text1"/>
          <w:sz w:val="32"/>
          <w:szCs w:val="32"/>
          <w:lang w:eastAsia="zh-CN"/>
        </w:rPr>
        <w:t>微信公众号</w:t>
      </w:r>
      <w:r>
        <w:rPr>
          <w:rFonts w:hint="eastAsia" w:ascii="方正仿宋简体" w:hAnsi="黑体" w:eastAsia="方正仿宋简体"/>
          <w:b/>
          <w:color w:val="000000" w:themeColor="text1"/>
          <w:sz w:val="32"/>
          <w:szCs w:val="32"/>
        </w:rPr>
        <w:t>等载体，采取多种形式，开展资金申报、政策</w:t>
      </w:r>
      <w:r>
        <w:rPr>
          <w:rFonts w:hint="eastAsia" w:ascii="方正仿宋简体" w:hAnsi="黑体" w:eastAsia="方正仿宋简体"/>
          <w:b/>
          <w:color w:val="000000" w:themeColor="text1"/>
          <w:sz w:val="32"/>
          <w:szCs w:val="32"/>
          <w:lang w:eastAsia="zh-CN"/>
        </w:rPr>
        <w:t>解读</w:t>
      </w:r>
      <w:r>
        <w:rPr>
          <w:rFonts w:hint="eastAsia" w:ascii="方正仿宋简体" w:hAnsi="黑体" w:eastAsia="方正仿宋简体"/>
          <w:b/>
          <w:color w:val="000000" w:themeColor="text1"/>
          <w:sz w:val="32"/>
          <w:szCs w:val="32"/>
        </w:rPr>
        <w:t>等专项业务</w:t>
      </w:r>
      <w:r>
        <w:rPr>
          <w:rFonts w:hint="eastAsia" w:ascii="方正仿宋简体" w:hAnsi="黑体" w:eastAsia="方正仿宋简体"/>
          <w:b/>
          <w:color w:val="000000" w:themeColor="text1"/>
          <w:sz w:val="32"/>
          <w:szCs w:val="32"/>
          <w:lang w:eastAsia="zh-CN"/>
        </w:rPr>
        <w:t>宣传</w:t>
      </w:r>
      <w:r>
        <w:rPr>
          <w:rFonts w:hint="eastAsia" w:ascii="方正仿宋简体" w:hAnsi="黑体" w:eastAsia="方正仿宋简体"/>
          <w:b/>
          <w:color w:val="000000" w:themeColor="text1"/>
          <w:sz w:val="32"/>
          <w:szCs w:val="32"/>
        </w:rPr>
        <w:t>，同时对重点产业发展形势变化、科研动态和热点舆情等，加强信息交流共享。</w:t>
      </w:r>
      <w:r>
        <w:rPr>
          <w:rFonts w:hint="eastAsia" w:ascii="方正仿宋简体" w:hAnsi="黑体" w:eastAsia="方正仿宋简体"/>
          <w:b/>
          <w:color w:val="000000" w:themeColor="text1"/>
          <w:sz w:val="32"/>
          <w:szCs w:val="32"/>
          <w:lang w:eastAsia="zh-CN"/>
        </w:rPr>
        <w:t>积极组织参加省</w:t>
      </w:r>
      <w:r>
        <w:rPr>
          <w:rFonts w:hint="eastAsia" w:ascii="方正仿宋简体" w:hAnsi="黑体" w:eastAsia="方正仿宋简体"/>
          <w:b/>
          <w:sz w:val="32"/>
          <w:szCs w:val="32"/>
        </w:rPr>
        <w:t>工信系统党务干部专题培训，</w:t>
      </w:r>
      <w:r>
        <w:rPr>
          <w:rFonts w:hint="eastAsia" w:ascii="方正仿宋简体" w:hAnsi="黑体" w:eastAsia="方正仿宋简体"/>
          <w:b/>
          <w:sz w:val="32"/>
          <w:szCs w:val="32"/>
          <w:lang w:eastAsia="zh-CN"/>
        </w:rPr>
        <w:t>并开展县（市、区）党务干部培训工作，</w:t>
      </w:r>
      <w:r>
        <w:rPr>
          <w:rFonts w:hint="eastAsia" w:ascii="方正仿宋简体" w:hAnsi="黑体" w:eastAsia="方正仿宋简体"/>
          <w:b/>
          <w:sz w:val="32"/>
          <w:szCs w:val="32"/>
        </w:rPr>
        <w:t>提升</w:t>
      </w:r>
      <w:r>
        <w:rPr>
          <w:rFonts w:hint="eastAsia" w:ascii="方正仿宋简体" w:hAnsi="黑体" w:eastAsia="方正仿宋简体"/>
          <w:b/>
          <w:sz w:val="32"/>
          <w:szCs w:val="32"/>
          <w:lang w:eastAsia="zh-CN"/>
        </w:rPr>
        <w:t>工信系统</w:t>
      </w:r>
      <w:r>
        <w:rPr>
          <w:rFonts w:hint="eastAsia" w:ascii="方正仿宋简体" w:hAnsi="黑体" w:eastAsia="方正仿宋简体"/>
          <w:b/>
          <w:sz w:val="32"/>
          <w:szCs w:val="32"/>
        </w:rPr>
        <w:t>党务干部能力素质和综合水平。</w:t>
      </w:r>
      <w:r>
        <w:rPr>
          <w:rFonts w:hint="eastAsia" w:ascii="方正仿宋简体" w:hAnsi="黑体" w:eastAsia="方正仿宋简体"/>
          <w:b/>
          <w:sz w:val="32"/>
          <w:szCs w:val="32"/>
          <w:lang w:eastAsia="zh-CN"/>
        </w:rPr>
        <w:t>组织</w:t>
      </w:r>
      <w:r>
        <w:rPr>
          <w:rFonts w:hint="eastAsia" w:ascii="方正仿宋简体" w:hAnsi="黑体" w:eastAsia="方正仿宋简体"/>
          <w:b/>
          <w:sz w:val="32"/>
          <w:szCs w:val="32"/>
        </w:rPr>
        <w:t>开展工信系统青年干部培训</w:t>
      </w:r>
      <w:r>
        <w:rPr>
          <w:rFonts w:hint="eastAsia" w:ascii="方正仿宋简体" w:hAnsi="黑体" w:eastAsia="方正仿宋简体"/>
          <w:b/>
          <w:sz w:val="32"/>
          <w:szCs w:val="32"/>
          <w:lang w:eastAsia="zh-CN"/>
        </w:rPr>
        <w:t>学习</w:t>
      </w:r>
      <w:r>
        <w:rPr>
          <w:rFonts w:hint="eastAsia" w:ascii="方正仿宋简体" w:hAnsi="黑体" w:eastAsia="方正仿宋简体"/>
          <w:b/>
          <w:color w:val="auto"/>
          <w:sz w:val="32"/>
          <w:szCs w:val="32"/>
        </w:rPr>
        <w:t>，引导工信青年干部拓视野、学知识、长本领、强沟通。开展</w:t>
      </w:r>
      <w:r>
        <w:rPr>
          <w:rFonts w:hint="eastAsia" w:ascii="方正仿宋简体" w:hAnsi="黑体" w:eastAsia="方正仿宋简体"/>
          <w:b/>
          <w:color w:val="auto"/>
          <w:sz w:val="32"/>
          <w:szCs w:val="32"/>
          <w:lang w:eastAsia="zh-CN"/>
        </w:rPr>
        <w:t>全市</w:t>
      </w:r>
      <w:r>
        <w:rPr>
          <w:rFonts w:hint="eastAsia" w:ascii="方正仿宋简体" w:hAnsi="黑体" w:eastAsia="方正仿宋简体"/>
          <w:b/>
          <w:color w:val="auto"/>
          <w:sz w:val="32"/>
          <w:szCs w:val="32"/>
        </w:rPr>
        <w:t>无线电监测系统专业技术演练比赛，提升无线电监测技术人员专业素质。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方正仿宋简体" w:hAnsi="黑体" w:eastAsia="方正仿宋简体"/>
          <w:b/>
          <w:sz w:val="32"/>
          <w:szCs w:val="32"/>
        </w:rPr>
      </w:pPr>
      <w:r>
        <w:rPr>
          <w:rFonts w:hint="eastAsia" w:ascii="方正仿宋简体" w:hAnsi="黑体" w:eastAsia="方正仿宋简体"/>
          <w:b/>
          <w:sz w:val="32"/>
          <w:szCs w:val="32"/>
        </w:rPr>
        <w:t xml:space="preserve">    </w:t>
      </w:r>
      <w:r>
        <w:rPr>
          <w:rFonts w:hint="eastAsia" w:ascii="楷体" w:hAnsi="楷体" w:eastAsia="楷体"/>
          <w:b/>
          <w:sz w:val="32"/>
          <w:szCs w:val="32"/>
        </w:rPr>
        <w:t>（十</w:t>
      </w:r>
      <w:r>
        <w:rPr>
          <w:rFonts w:hint="eastAsia" w:ascii="楷体" w:hAnsi="楷体" w:eastAsia="楷体"/>
          <w:b/>
          <w:sz w:val="32"/>
          <w:szCs w:val="32"/>
          <w:lang w:eastAsia="zh-CN"/>
        </w:rPr>
        <w:t>一</w:t>
      </w:r>
      <w:r>
        <w:rPr>
          <w:rFonts w:hint="eastAsia" w:ascii="楷体" w:hAnsi="楷体" w:eastAsia="楷体"/>
          <w:b/>
          <w:sz w:val="32"/>
          <w:szCs w:val="32"/>
        </w:rPr>
        <w:t>）开展综合</w:t>
      </w:r>
      <w:r>
        <w:rPr>
          <w:rFonts w:hint="eastAsia" w:ascii="楷体" w:hAnsi="楷体" w:eastAsia="楷体"/>
          <w:b/>
          <w:sz w:val="32"/>
          <w:szCs w:val="32"/>
          <w:lang w:eastAsia="zh-CN"/>
        </w:rPr>
        <w:t>科</w:t>
      </w:r>
      <w:r>
        <w:rPr>
          <w:rFonts w:hint="eastAsia" w:ascii="楷体" w:hAnsi="楷体" w:eastAsia="楷体"/>
          <w:b/>
          <w:sz w:val="32"/>
          <w:szCs w:val="32"/>
        </w:rPr>
        <w:t>室大交流。</w:t>
      </w:r>
      <w:r>
        <w:rPr>
          <w:rFonts w:hint="eastAsia" w:ascii="方正仿宋简体" w:hAnsi="黑体" w:eastAsia="方正仿宋简体"/>
          <w:b/>
          <w:sz w:val="32"/>
          <w:szCs w:val="32"/>
        </w:rPr>
        <w:t>市局办公室、人事科、机关党委等</w:t>
      </w:r>
      <w:r>
        <w:rPr>
          <w:rFonts w:hint="eastAsia" w:ascii="方正仿宋简体" w:hAnsi="黑体" w:eastAsia="方正仿宋简体"/>
          <w:b/>
          <w:sz w:val="32"/>
          <w:szCs w:val="32"/>
          <w:lang w:eastAsia="zh-CN"/>
        </w:rPr>
        <w:t>综合</w:t>
      </w:r>
      <w:r>
        <w:rPr>
          <w:rFonts w:hint="eastAsia" w:ascii="方正仿宋简体" w:hAnsi="黑体" w:eastAsia="方正仿宋简体"/>
          <w:b/>
          <w:sz w:val="32"/>
          <w:szCs w:val="32"/>
        </w:rPr>
        <w:t>科室，采取专题座谈、交流培训或与</w:t>
      </w:r>
      <w:r>
        <w:rPr>
          <w:rFonts w:hint="eastAsia" w:ascii="方正仿宋简体" w:hAnsi="黑体" w:eastAsia="方正仿宋简体"/>
          <w:b/>
          <w:sz w:val="32"/>
          <w:szCs w:val="32"/>
          <w:lang w:eastAsia="zh-CN"/>
        </w:rPr>
        <w:t>业务</w:t>
      </w:r>
      <w:r>
        <w:rPr>
          <w:rFonts w:hint="eastAsia" w:ascii="方正仿宋简体" w:hAnsi="黑体" w:eastAsia="方正仿宋简体"/>
          <w:b/>
          <w:sz w:val="32"/>
          <w:szCs w:val="32"/>
        </w:rPr>
        <w:t>科室联合调研等方式，与</w:t>
      </w:r>
      <w:r>
        <w:rPr>
          <w:rFonts w:hint="eastAsia" w:ascii="方正仿宋简体" w:hAnsi="黑体" w:eastAsia="方正仿宋简体"/>
          <w:b/>
          <w:sz w:val="32"/>
          <w:szCs w:val="32"/>
          <w:lang w:eastAsia="zh-CN"/>
        </w:rPr>
        <w:t>省级、</w:t>
      </w:r>
      <w:r>
        <w:rPr>
          <w:rFonts w:hint="eastAsia" w:ascii="方正仿宋简体" w:hAnsi="黑体" w:eastAsia="方正仿宋简体"/>
          <w:b/>
          <w:sz w:val="32"/>
          <w:szCs w:val="32"/>
        </w:rPr>
        <w:t>县级对口</w:t>
      </w:r>
      <w:r>
        <w:rPr>
          <w:rFonts w:hint="eastAsia" w:ascii="方正仿宋简体" w:hAnsi="黑体" w:eastAsia="方正仿宋简体"/>
          <w:b/>
          <w:sz w:val="32"/>
          <w:szCs w:val="32"/>
          <w:lang w:eastAsia="zh-CN"/>
        </w:rPr>
        <w:t>处（</w:t>
      </w:r>
      <w:r>
        <w:rPr>
          <w:rFonts w:hint="eastAsia" w:ascii="方正仿宋简体" w:hAnsi="黑体" w:eastAsia="方正仿宋简体"/>
          <w:b/>
          <w:sz w:val="32"/>
          <w:szCs w:val="32"/>
        </w:rPr>
        <w:t>科</w:t>
      </w:r>
      <w:r>
        <w:rPr>
          <w:rFonts w:hint="eastAsia" w:ascii="方正仿宋简体" w:hAnsi="黑体" w:eastAsia="方正仿宋简体"/>
          <w:b/>
          <w:sz w:val="32"/>
          <w:szCs w:val="32"/>
          <w:lang w:eastAsia="zh-CN"/>
        </w:rPr>
        <w:t>）</w:t>
      </w:r>
      <w:r>
        <w:rPr>
          <w:rFonts w:hint="eastAsia" w:ascii="方正仿宋简体" w:hAnsi="黑体" w:eastAsia="方正仿宋简体"/>
          <w:b/>
          <w:sz w:val="32"/>
          <w:szCs w:val="32"/>
        </w:rPr>
        <w:t>室加强交流互动，梳理推进党务、业务、队伍和模范机关建设的经验做法。对于基层优秀干部，积极选派到上级机关处（科）室学习锻炼，提高站位，开阔视野；对于机关优秀干部，积极选派到艰苦一线、重点产业发展地区等进行挂职锻炼，在实践中学方法、摸实情、促发展。</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方正仿宋简体" w:hAnsi="黑体" w:eastAsia="方正仿宋简体"/>
          <w:b/>
          <w:sz w:val="32"/>
          <w:szCs w:val="32"/>
        </w:rPr>
      </w:pPr>
      <w:r>
        <w:rPr>
          <w:rFonts w:hint="eastAsia" w:ascii="方正仿宋简体" w:hAnsi="黑体" w:eastAsia="方正仿宋简体"/>
          <w:b/>
          <w:sz w:val="32"/>
          <w:szCs w:val="32"/>
        </w:rPr>
        <w:t xml:space="preserve">   </w:t>
      </w:r>
      <w:r>
        <w:rPr>
          <w:rFonts w:hint="eastAsia" w:ascii="楷体" w:hAnsi="楷体" w:eastAsia="楷体"/>
          <w:b/>
          <w:sz w:val="32"/>
          <w:szCs w:val="32"/>
        </w:rPr>
        <w:t xml:space="preserve"> （十</w:t>
      </w:r>
      <w:r>
        <w:rPr>
          <w:rFonts w:hint="eastAsia" w:ascii="楷体" w:hAnsi="楷体" w:eastAsia="楷体"/>
          <w:b/>
          <w:sz w:val="32"/>
          <w:szCs w:val="32"/>
          <w:lang w:eastAsia="zh-CN"/>
        </w:rPr>
        <w:t>二</w:t>
      </w:r>
      <w:r>
        <w:rPr>
          <w:rFonts w:hint="eastAsia" w:ascii="楷体" w:hAnsi="楷体" w:eastAsia="楷体"/>
          <w:b/>
          <w:sz w:val="32"/>
          <w:szCs w:val="32"/>
        </w:rPr>
        <w:t>）组织创优争先大评比。</w:t>
      </w:r>
      <w:r>
        <w:rPr>
          <w:rFonts w:hint="eastAsia" w:ascii="方正仿宋简体" w:hAnsi="黑体" w:eastAsia="方正仿宋简体"/>
          <w:b/>
          <w:sz w:val="32"/>
          <w:szCs w:val="32"/>
        </w:rPr>
        <w:t>坚持</w:t>
      </w:r>
      <w:r>
        <w:rPr>
          <w:rFonts w:hint="eastAsia" w:ascii="方正仿宋简体" w:hAnsi="黑体" w:eastAsia="方正仿宋简体"/>
          <w:b/>
          <w:sz w:val="32"/>
          <w:szCs w:val="32"/>
          <w:lang w:eastAsia="zh-CN"/>
        </w:rPr>
        <w:t>市</w:t>
      </w:r>
      <w:r>
        <w:rPr>
          <w:rFonts w:hint="eastAsia" w:ascii="方正仿宋简体" w:hAnsi="黑体" w:eastAsia="方正仿宋简体"/>
          <w:b/>
          <w:sz w:val="32"/>
          <w:szCs w:val="32"/>
        </w:rPr>
        <w:t>级牵头、</w:t>
      </w:r>
      <w:r>
        <w:rPr>
          <w:rFonts w:hint="eastAsia" w:ascii="方正仿宋简体" w:hAnsi="黑体" w:eastAsia="方正仿宋简体"/>
          <w:b/>
          <w:sz w:val="32"/>
          <w:szCs w:val="32"/>
          <w:lang w:eastAsia="zh-CN"/>
        </w:rPr>
        <w:t>县</w:t>
      </w:r>
      <w:r>
        <w:rPr>
          <w:rFonts w:hint="eastAsia" w:ascii="方正仿宋简体" w:hAnsi="黑体" w:eastAsia="方正仿宋简体"/>
          <w:b/>
          <w:sz w:val="32"/>
          <w:szCs w:val="32"/>
        </w:rPr>
        <w:t>级推荐，聚焦国家战略和省市重点任务，评选确定一批工作成效明显、具有推广示范意义的典型工作</w:t>
      </w:r>
      <w:r>
        <w:rPr>
          <w:rFonts w:hint="eastAsia" w:ascii="方正仿宋简体" w:hAnsi="黑体" w:eastAsia="方正仿宋简体"/>
          <w:b/>
          <w:sz w:val="32"/>
          <w:szCs w:val="32"/>
          <w:lang w:eastAsia="zh-CN"/>
        </w:rPr>
        <w:t>；</w:t>
      </w:r>
      <w:r>
        <w:rPr>
          <w:rFonts w:hint="eastAsia" w:ascii="方正仿宋简体" w:hAnsi="黑体" w:eastAsia="方正仿宋简体"/>
          <w:b/>
          <w:sz w:val="32"/>
          <w:szCs w:val="32"/>
        </w:rPr>
        <w:t>聚焦模范机关建设，评选确定一批启动快、效果好、融合深的先进单位</w:t>
      </w:r>
      <w:r>
        <w:rPr>
          <w:rFonts w:hint="eastAsia" w:ascii="方正仿宋简体" w:hAnsi="黑体" w:eastAsia="方正仿宋简体"/>
          <w:b/>
          <w:sz w:val="32"/>
          <w:szCs w:val="32"/>
          <w:lang w:eastAsia="zh-CN"/>
        </w:rPr>
        <w:t>。对于评选确定出的先进单位、经验做法特别是全国、全省首创的务实做法，积极向省厅推荐，并采用发布通报表扬、作报告等方式进行推广。</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方正仿宋简体" w:hAnsi="黑体" w:eastAsia="方正仿宋简体"/>
          <w:b/>
          <w:sz w:val="32"/>
          <w:szCs w:val="32"/>
        </w:rPr>
      </w:pPr>
      <w:r>
        <w:rPr>
          <w:rFonts w:hint="eastAsia" w:ascii="方正仿宋简体" w:hAnsi="黑体" w:eastAsia="方正仿宋简体"/>
          <w:b/>
          <w:sz w:val="32"/>
          <w:szCs w:val="32"/>
        </w:rPr>
        <w:t xml:space="preserve">    </w:t>
      </w:r>
      <w:r>
        <w:rPr>
          <w:rFonts w:hint="eastAsia" w:ascii="楷体" w:hAnsi="楷体" w:eastAsia="楷体"/>
          <w:b/>
          <w:sz w:val="32"/>
          <w:szCs w:val="32"/>
        </w:rPr>
        <w:t>（十</w:t>
      </w:r>
      <w:r>
        <w:rPr>
          <w:rFonts w:hint="eastAsia" w:ascii="楷体" w:hAnsi="楷体" w:eastAsia="楷体"/>
          <w:b/>
          <w:sz w:val="32"/>
          <w:szCs w:val="32"/>
          <w:lang w:eastAsia="zh-CN"/>
        </w:rPr>
        <w:t>三</w:t>
      </w:r>
      <w:r>
        <w:rPr>
          <w:rFonts w:hint="eastAsia" w:ascii="楷体" w:hAnsi="楷体" w:eastAsia="楷体"/>
          <w:b/>
          <w:sz w:val="32"/>
          <w:szCs w:val="32"/>
        </w:rPr>
        <w:t>）实施宣传载体大创新。</w:t>
      </w:r>
      <w:r>
        <w:rPr>
          <w:rFonts w:hint="eastAsia" w:ascii="方正仿宋简体" w:hAnsi="黑体" w:eastAsia="方正仿宋简体"/>
          <w:b/>
          <w:sz w:val="32"/>
          <w:szCs w:val="32"/>
        </w:rPr>
        <w:t>聚焦省市县</w:t>
      </w:r>
      <w:r>
        <w:rPr>
          <w:rFonts w:hint="eastAsia" w:ascii="方正仿宋简体" w:hAnsi="黑体" w:eastAsia="方正仿宋简体"/>
          <w:b/>
          <w:sz w:val="32"/>
          <w:szCs w:val="32"/>
          <w:lang w:eastAsia="zh-CN"/>
        </w:rPr>
        <w:t>“</w:t>
      </w:r>
      <w:r>
        <w:rPr>
          <w:rFonts w:hint="eastAsia" w:ascii="方正仿宋简体" w:hAnsi="黑体" w:eastAsia="方正仿宋简体"/>
          <w:b/>
          <w:sz w:val="32"/>
          <w:szCs w:val="32"/>
        </w:rPr>
        <w:t>三级联动</w:t>
      </w:r>
      <w:r>
        <w:rPr>
          <w:rFonts w:hint="eastAsia" w:ascii="方正仿宋简体" w:hAnsi="黑体" w:eastAsia="方正仿宋简体"/>
          <w:b/>
          <w:sz w:val="32"/>
          <w:szCs w:val="32"/>
          <w:lang w:eastAsia="zh-CN"/>
        </w:rPr>
        <w:t>”</w:t>
      </w:r>
      <w:r>
        <w:rPr>
          <w:rFonts w:hint="eastAsia" w:ascii="方正仿宋简体" w:hAnsi="黑体" w:eastAsia="方正仿宋简体"/>
          <w:b/>
          <w:sz w:val="32"/>
          <w:szCs w:val="32"/>
        </w:rPr>
        <w:t>建设模范机关工作，加大宣传力度和要素保障，搭建有效宣传平台，积极丰富宣传载体，不断浓厚创建氛围。对“三级联动”建设模范机关中的上级政策动态、基层典型做法等进行汇编，提高推广宣传效果。</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简体" w:hAnsi="黑体" w:eastAsia="方正仿宋简体"/>
          <w:b/>
          <w:sz w:val="32"/>
          <w:szCs w:val="32"/>
        </w:rPr>
      </w:pPr>
      <w:r>
        <w:rPr>
          <w:rFonts w:hint="eastAsia" w:ascii="方正仿宋简体" w:hAnsi="黑体" w:eastAsia="方正仿宋简体"/>
          <w:b/>
          <w:sz w:val="32"/>
          <w:szCs w:val="32"/>
        </w:rPr>
        <w:t xml:space="preserve">    </w:t>
      </w:r>
      <w:r>
        <w:rPr>
          <w:rFonts w:hint="eastAsia" w:ascii="楷体" w:hAnsi="楷体" w:eastAsia="楷体"/>
          <w:b/>
          <w:sz w:val="32"/>
          <w:szCs w:val="32"/>
        </w:rPr>
        <w:t>（十</w:t>
      </w:r>
      <w:r>
        <w:rPr>
          <w:rFonts w:hint="eastAsia" w:ascii="楷体" w:hAnsi="楷体" w:eastAsia="楷体"/>
          <w:b/>
          <w:sz w:val="32"/>
          <w:szCs w:val="32"/>
          <w:lang w:eastAsia="zh-CN"/>
        </w:rPr>
        <w:t>四</w:t>
      </w:r>
      <w:r>
        <w:rPr>
          <w:rFonts w:hint="eastAsia" w:ascii="楷体" w:hAnsi="楷体" w:eastAsia="楷体"/>
          <w:b/>
          <w:sz w:val="32"/>
          <w:szCs w:val="32"/>
        </w:rPr>
        <w:t>）进行双向评价大反馈。</w:t>
      </w:r>
      <w:r>
        <w:rPr>
          <w:rFonts w:hint="eastAsia" w:ascii="方正仿宋简体" w:hAnsi="黑体" w:eastAsia="方正仿宋简体"/>
          <w:b/>
          <w:sz w:val="32"/>
          <w:szCs w:val="32"/>
        </w:rPr>
        <w:t>坚持对下评估和对上评议相结合，组织开展省市县“三级联动”建设模范机关“双向”评价工作。</w:t>
      </w:r>
      <w:r>
        <w:rPr>
          <w:rFonts w:hint="eastAsia" w:ascii="方正仿宋简体" w:hAnsi="黑体" w:eastAsia="方正仿宋简体"/>
          <w:b/>
          <w:sz w:val="32"/>
          <w:szCs w:val="32"/>
          <w:lang w:eastAsia="zh-CN"/>
        </w:rPr>
        <w:t>市工信局各科室、市化转办对省工信厅机关处室、省化专办进行评议。</w:t>
      </w:r>
      <w:r>
        <w:rPr>
          <w:rFonts w:hint="eastAsia" w:ascii="方正仿宋简体" w:hAnsi="黑体" w:eastAsia="方正仿宋简体"/>
          <w:b/>
          <w:sz w:val="32"/>
          <w:szCs w:val="32"/>
        </w:rPr>
        <w:t>市工信</w:t>
      </w:r>
      <w:r>
        <w:rPr>
          <w:rFonts w:hint="eastAsia" w:ascii="方正仿宋简体" w:hAnsi="黑体" w:eastAsia="方正仿宋简体"/>
          <w:b/>
          <w:sz w:val="32"/>
          <w:szCs w:val="32"/>
          <w:lang w:eastAsia="zh-CN"/>
        </w:rPr>
        <w:t>局</w:t>
      </w:r>
      <w:r>
        <w:rPr>
          <w:rFonts w:hint="eastAsia" w:ascii="方正仿宋简体" w:hAnsi="黑体" w:eastAsia="方正仿宋简体"/>
          <w:b/>
          <w:sz w:val="32"/>
          <w:szCs w:val="32"/>
        </w:rPr>
        <w:t>对各县</w:t>
      </w:r>
      <w:r>
        <w:rPr>
          <w:rFonts w:hint="eastAsia" w:ascii="方正仿宋简体" w:hAnsi="黑体" w:eastAsia="方正仿宋简体"/>
          <w:b/>
          <w:sz w:val="32"/>
          <w:szCs w:val="32"/>
          <w:lang w:eastAsia="zh-CN"/>
        </w:rPr>
        <w:t>（市、区）</w:t>
      </w:r>
      <w:r>
        <w:rPr>
          <w:rFonts w:hint="eastAsia" w:ascii="方正仿宋简体" w:hAnsi="黑体" w:eastAsia="方正仿宋简体"/>
          <w:b/>
          <w:sz w:val="32"/>
          <w:szCs w:val="32"/>
        </w:rPr>
        <w:t>工信部门进行评估</w:t>
      </w:r>
      <w:r>
        <w:rPr>
          <w:rFonts w:hint="eastAsia" w:ascii="方正仿宋简体" w:hAnsi="黑体" w:eastAsia="方正仿宋简体"/>
          <w:b/>
          <w:sz w:val="32"/>
          <w:szCs w:val="32"/>
          <w:lang w:eastAsia="zh-CN"/>
        </w:rPr>
        <w:t>，</w:t>
      </w:r>
      <w:r>
        <w:rPr>
          <w:rFonts w:hint="eastAsia" w:ascii="方正仿宋简体" w:hAnsi="黑体" w:eastAsia="方正仿宋简体"/>
          <w:b/>
          <w:sz w:val="32"/>
          <w:szCs w:val="32"/>
        </w:rPr>
        <w:t>各县</w:t>
      </w:r>
      <w:r>
        <w:rPr>
          <w:rFonts w:hint="eastAsia" w:ascii="方正仿宋简体" w:hAnsi="黑体" w:eastAsia="方正仿宋简体"/>
          <w:b/>
          <w:sz w:val="32"/>
          <w:szCs w:val="32"/>
          <w:lang w:eastAsia="zh-CN"/>
        </w:rPr>
        <w:t>（市、区）</w:t>
      </w:r>
      <w:r>
        <w:rPr>
          <w:rFonts w:hint="eastAsia" w:ascii="方正仿宋简体" w:hAnsi="黑体" w:eastAsia="方正仿宋简体"/>
          <w:b/>
          <w:sz w:val="32"/>
          <w:szCs w:val="32"/>
        </w:rPr>
        <w:t>工信部门对</w:t>
      </w:r>
      <w:r>
        <w:rPr>
          <w:rFonts w:hint="eastAsia" w:ascii="方正仿宋简体" w:hAnsi="黑体" w:eastAsia="方正仿宋简体"/>
          <w:b/>
          <w:sz w:val="32"/>
          <w:szCs w:val="32"/>
          <w:lang w:eastAsia="zh-CN"/>
        </w:rPr>
        <w:t>市工信局</w:t>
      </w:r>
      <w:r>
        <w:rPr>
          <w:rFonts w:hint="eastAsia" w:ascii="方正仿宋简体" w:hAnsi="黑体" w:eastAsia="方正仿宋简体"/>
          <w:b/>
          <w:sz w:val="32"/>
          <w:szCs w:val="32"/>
        </w:rPr>
        <w:t>机关</w:t>
      </w:r>
      <w:r>
        <w:rPr>
          <w:rFonts w:hint="eastAsia" w:ascii="方正仿宋简体" w:hAnsi="黑体" w:eastAsia="方正仿宋简体"/>
          <w:b/>
          <w:sz w:val="32"/>
          <w:szCs w:val="32"/>
          <w:lang w:eastAsia="zh-CN"/>
        </w:rPr>
        <w:t>科</w:t>
      </w:r>
      <w:r>
        <w:rPr>
          <w:rFonts w:hint="eastAsia" w:ascii="方正仿宋简体" w:hAnsi="黑体" w:eastAsia="方正仿宋简体"/>
          <w:b/>
          <w:sz w:val="32"/>
          <w:szCs w:val="32"/>
        </w:rPr>
        <w:t>室进行评议。</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方正仿宋简体" w:hAnsi="黑体" w:eastAsia="方正仿宋简体"/>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简体" w:hAnsi="黑体" w:eastAsia="方正仿宋简体"/>
          <w:b/>
          <w:sz w:val="32"/>
          <w:szCs w:val="32"/>
        </w:rPr>
      </w:pPr>
      <w:r>
        <w:rPr>
          <w:rFonts w:hint="eastAsia" w:ascii="方正仿宋简体" w:hAnsi="黑体" w:eastAsia="方正仿宋简体"/>
          <w:b/>
          <w:sz w:val="32"/>
          <w:szCs w:val="32"/>
        </w:rPr>
        <w:t xml:space="preserve">    附件：济宁市工业和信息化系统省市县“三级联动”建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方正仿宋简体" w:hAnsi="黑体" w:eastAsia="方正仿宋简体"/>
          <w:b/>
          <w:sz w:val="32"/>
          <w:szCs w:val="32"/>
        </w:rPr>
      </w:pPr>
      <w:r>
        <w:rPr>
          <w:rFonts w:hint="eastAsia" w:ascii="方正仿宋简体" w:hAnsi="黑体" w:eastAsia="方正仿宋简体"/>
          <w:b/>
          <w:sz w:val="32"/>
          <w:szCs w:val="32"/>
        </w:rPr>
        <w:t xml:space="preserve">          设模范机关重点任务分工表</w:t>
      </w:r>
    </w:p>
    <w:sectPr>
      <w:footerReference r:id="rId3" w:type="default"/>
      <w:pgSz w:w="11906" w:h="16838"/>
      <w:pgMar w:top="1440" w:right="170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cs="Times New Roman" w:eastAsiaTheme="minorEastAsia"/>
                    <w:b/>
                    <w:bCs/>
                    <w:sz w:val="28"/>
                    <w:szCs w:val="28"/>
                    <w:lang w:eastAsia="zh-CN"/>
                  </w:rPr>
                </w:pPr>
                <w:r>
                  <w:rPr>
                    <w:rFonts w:hint="default" w:ascii="Times New Roman" w:hAnsi="Times New Roman" w:cs="Times New Roman"/>
                    <w:b/>
                    <w:bCs/>
                    <w:sz w:val="28"/>
                    <w:szCs w:val="28"/>
                    <w:lang w:eastAsia="zh-CN"/>
                  </w:rPr>
                  <w:t xml:space="preserve">— </w:t>
                </w:r>
                <w:r>
                  <w:rPr>
                    <w:rFonts w:hint="default" w:ascii="Times New Roman" w:hAnsi="Times New Roman" w:cs="Times New Roman"/>
                    <w:b/>
                    <w:bCs/>
                    <w:sz w:val="28"/>
                    <w:szCs w:val="28"/>
                    <w:lang w:eastAsia="zh-CN"/>
                  </w:rPr>
                  <w:fldChar w:fldCharType="begin"/>
                </w:r>
                <w:r>
                  <w:rPr>
                    <w:rFonts w:hint="default" w:ascii="Times New Roman" w:hAnsi="Times New Roman" w:cs="Times New Roman"/>
                    <w:b/>
                    <w:bCs/>
                    <w:sz w:val="28"/>
                    <w:szCs w:val="28"/>
                    <w:lang w:eastAsia="zh-CN"/>
                  </w:rPr>
                  <w:instrText xml:space="preserve"> PAGE  \* MERGEFORMAT </w:instrText>
                </w:r>
                <w:r>
                  <w:rPr>
                    <w:rFonts w:hint="default" w:ascii="Times New Roman" w:hAnsi="Times New Roman" w:cs="Times New Roman"/>
                    <w:b/>
                    <w:bCs/>
                    <w:sz w:val="28"/>
                    <w:szCs w:val="28"/>
                    <w:lang w:eastAsia="zh-CN"/>
                  </w:rPr>
                  <w:fldChar w:fldCharType="separate"/>
                </w:r>
                <w:r>
                  <w:rPr>
                    <w:rFonts w:hint="default" w:ascii="Times New Roman" w:hAnsi="Times New Roman" w:cs="Times New Roman"/>
                    <w:b/>
                    <w:bCs/>
                    <w:sz w:val="28"/>
                    <w:szCs w:val="28"/>
                    <w:lang w:eastAsia="zh-CN"/>
                  </w:rPr>
                  <w:t>1</w:t>
                </w:r>
                <w:r>
                  <w:rPr>
                    <w:rFonts w:hint="default" w:ascii="Times New Roman" w:hAnsi="Times New Roman" w:cs="Times New Roman"/>
                    <w:b/>
                    <w:bCs/>
                    <w:sz w:val="28"/>
                    <w:szCs w:val="28"/>
                    <w:lang w:eastAsia="zh-CN"/>
                  </w:rPr>
                  <w:fldChar w:fldCharType="end"/>
                </w:r>
                <w:r>
                  <w:rPr>
                    <w:rFonts w:hint="default" w:ascii="Times New Roman" w:hAnsi="Times New Roman" w:cs="Times New Roman"/>
                    <w:b/>
                    <w:bCs/>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M4MjYwOGVmMDEwMmZjZTA0ZGFhNWVmMzg0ZGVlZjcifQ=="/>
  </w:docVars>
  <w:rsids>
    <w:rsidRoot w:val="00044D85"/>
    <w:rsid w:val="00044D85"/>
    <w:rsid w:val="00135DD3"/>
    <w:rsid w:val="001A3434"/>
    <w:rsid w:val="002B39AA"/>
    <w:rsid w:val="004B5261"/>
    <w:rsid w:val="00561503"/>
    <w:rsid w:val="005928B4"/>
    <w:rsid w:val="007D1964"/>
    <w:rsid w:val="00836F33"/>
    <w:rsid w:val="00837EB2"/>
    <w:rsid w:val="009074A0"/>
    <w:rsid w:val="00987A90"/>
    <w:rsid w:val="009A7947"/>
    <w:rsid w:val="009B7F4A"/>
    <w:rsid w:val="00A364B9"/>
    <w:rsid w:val="00AE2247"/>
    <w:rsid w:val="00B12CB4"/>
    <w:rsid w:val="00B344A1"/>
    <w:rsid w:val="00B72ACB"/>
    <w:rsid w:val="00C065C9"/>
    <w:rsid w:val="00C16357"/>
    <w:rsid w:val="00C305EC"/>
    <w:rsid w:val="00CB7172"/>
    <w:rsid w:val="00CC5203"/>
    <w:rsid w:val="00E66CC6"/>
    <w:rsid w:val="00F21A08"/>
    <w:rsid w:val="00F4036F"/>
    <w:rsid w:val="03A16A61"/>
    <w:rsid w:val="04073727"/>
    <w:rsid w:val="0A17760E"/>
    <w:rsid w:val="0AF911E2"/>
    <w:rsid w:val="0B2228B1"/>
    <w:rsid w:val="0B6B7A87"/>
    <w:rsid w:val="1067787C"/>
    <w:rsid w:val="12616CE1"/>
    <w:rsid w:val="12744159"/>
    <w:rsid w:val="132D0FAB"/>
    <w:rsid w:val="1535279C"/>
    <w:rsid w:val="15E9172D"/>
    <w:rsid w:val="18144E86"/>
    <w:rsid w:val="19420F75"/>
    <w:rsid w:val="1AC30E51"/>
    <w:rsid w:val="1C6F781B"/>
    <w:rsid w:val="1DE10949"/>
    <w:rsid w:val="1EEB57A3"/>
    <w:rsid w:val="20333A19"/>
    <w:rsid w:val="227C689A"/>
    <w:rsid w:val="25895F88"/>
    <w:rsid w:val="263A0CC0"/>
    <w:rsid w:val="27214B9E"/>
    <w:rsid w:val="2AB45914"/>
    <w:rsid w:val="2BFB4B4C"/>
    <w:rsid w:val="2C06741D"/>
    <w:rsid w:val="2EC60A03"/>
    <w:rsid w:val="32D13B20"/>
    <w:rsid w:val="33D649E0"/>
    <w:rsid w:val="35043BCF"/>
    <w:rsid w:val="3A7C3183"/>
    <w:rsid w:val="3AC30F2B"/>
    <w:rsid w:val="3C7D5A0A"/>
    <w:rsid w:val="3EBB8AF1"/>
    <w:rsid w:val="3F4C39A3"/>
    <w:rsid w:val="3FA118A5"/>
    <w:rsid w:val="400D42C2"/>
    <w:rsid w:val="43FC6E8C"/>
    <w:rsid w:val="446B1BB8"/>
    <w:rsid w:val="452360BC"/>
    <w:rsid w:val="49942F24"/>
    <w:rsid w:val="4C1713E7"/>
    <w:rsid w:val="5180327A"/>
    <w:rsid w:val="55580F8E"/>
    <w:rsid w:val="55B56B77"/>
    <w:rsid w:val="59BA4E15"/>
    <w:rsid w:val="5B0D4BD2"/>
    <w:rsid w:val="5BFF9D08"/>
    <w:rsid w:val="5C190436"/>
    <w:rsid w:val="5E32179D"/>
    <w:rsid w:val="686E384F"/>
    <w:rsid w:val="6D32600E"/>
    <w:rsid w:val="6E2F6ACC"/>
    <w:rsid w:val="6E694C68"/>
    <w:rsid w:val="70F53DA4"/>
    <w:rsid w:val="75BD6288"/>
    <w:rsid w:val="75FF1622"/>
    <w:rsid w:val="76306F26"/>
    <w:rsid w:val="76674517"/>
    <w:rsid w:val="78324C63"/>
    <w:rsid w:val="7988286F"/>
    <w:rsid w:val="7A0C374B"/>
    <w:rsid w:val="7E424DEC"/>
    <w:rsid w:val="7F6F7186"/>
    <w:rsid w:val="8ECFEA3B"/>
    <w:rsid w:val="E2DF8456"/>
    <w:rsid w:val="E77D46D2"/>
    <w:rsid w:val="FFCEC2FC"/>
    <w:rsid w:val="FFFB2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cs="Times New Roman"/>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table" w:customStyle="1" w:styleId="9">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0">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2928</Words>
  <Characters>2935</Characters>
  <Lines>20</Lines>
  <Paragraphs>5</Paragraphs>
  <TotalTime>0</TotalTime>
  <ScaleCrop>false</ScaleCrop>
  <LinksUpToDate>false</LinksUpToDate>
  <CharactersWithSpaces>3043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2022-06-30T02:05:00Z</dcterms:created>
  <dc:creator>PC</dc:creator>
  <cp:lastModifiedBy>叶wy</cp:lastModifiedBy>
  <cp:lastPrinted>2022-11-07T08:03:00Z</cp:lastPrinted>
  <dcterms:modified xsi:type="dcterms:W3CDTF">2023-01-18T05:11:37Z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DBD50EA213014F3EB21FC242540A40F2</vt:lpwstr>
  </property>
</Properties>
</file>