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90" w:rsidRDefault="00B14490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14490">
        <w:tc>
          <w:tcPr>
            <w:tcW w:w="8527" w:type="dxa"/>
            <w:shd w:val="clear" w:color="auto" w:fill="auto"/>
          </w:tcPr>
          <w:p w:rsidR="00B14490" w:rsidRDefault="00595182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 w:rsidR="00B14490" w:rsidRDefault="00595182"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 w:rsidR="00B14490" w:rsidRDefault="00B14490">
      <w:pPr>
        <w:spacing w:line="300" w:lineRule="exact"/>
        <w:jc w:val="center"/>
        <w:rPr>
          <w:sz w:val="28"/>
          <w:szCs w:val="28"/>
        </w:rPr>
      </w:pPr>
    </w:p>
    <w:p w:rsidR="00B14490" w:rsidRDefault="00595182">
      <w:pPr>
        <w:jc w:val="center"/>
        <w:rPr>
          <w:rFonts w:ascii="仿宋_GB2312" w:eastAsia="仿宋_GB2312" w:hAnsi="仿宋_GB2312" w:cs="仿宋_GB2312"/>
          <w:b/>
        </w:rPr>
      </w:pPr>
      <w:proofErr w:type="gramStart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济政任〔2021〕</w:t>
      </w:r>
      <w:proofErr w:type="gramEnd"/>
      <w:r w:rsidR="006377F2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9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14490" w:rsidRDefault="00595182">
      <w:pPr>
        <w:spacing w:line="56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d5L33wwEAAIwDAAAOAAAAZHJzL2Uyb0RvYy54bWytU8luGzEM vRfoPwi61zM2kroZeJxDHecStAGSfACtZUaANoiKx/77UrLjdLkUReegoUTq8fGRWt0enGV7ldAE 3/P5rOVMeRGk8UPPX563n75whhm8BBu86vlRIb9df/ywmmKnFmEMVqrECMRjN8WejznHrmlQjMoB zkJUnpw6JAeZtmloZIKJ0J1tFm37uZlCkjEFoRDpdHNy8nXF11qJ/F1rVJnZnhO3XNdU111Zm/UK uiFBHI0404B/YOHAeEp6gdpABvaazB9QzogUMOg8E8E1QWsjVK2Bqpm3v1XzNEJUtRYSB+NFJvx/ sOLb/jExI6l3nHlw1KIH4xW7KspMETsKeIqP6bxDMkuZB51c+VMB7FDVPF7UVIfMBB1eXy3ny5tr zsSbr3m/GBPmexUcK0bPLeWs+sH+ATMlo9C3kJLHejYRxcWypSYKoEHRFjKZLhJ19EO9jMEauTXW liuYht1Xm9geqPXbbUtfqYmAfwkrWTaA4ymuuk5DMSqQd16yfIwkiqfp5YWDU5Izq2jYi0WA0GUw 9m8iKbX1xKDIehKyWLsgj9SC15jMMJIU88qyeKjlle95PMtM/byvSO+PaP0DUEsDBAoAAAAAAIdO 4kAAAAAAAAAAAAAAAAAGAAAAX3JlbHMvUEsDBBQAAAAIAIdO4kCKFGY80QAAAJQBAAALAAAAX3Jl bHMvLnJlbHOlkMFqwzAMhu+DvYPRfXGawxijTi+j0GvpHsDYimMaW0Yy2fr28w6DZfS2o36h7xP/ /vCZFrUiS6RsYNf1oDA78jEHA++X49MLKKk2e7tQRgM3FDiMjw/7My62tiOZYxHVKFkMzLWWV63F zZisdFQwt81EnGxtIwddrLvagHro+2fNvxkwbpjq5A3wyQ+gLrfSzH/YKTomoal2jpKmaYruHlUH tmWO7sg24Ru5RrMcsBrwLBoHalnXfgR9X7/7p97TRz7jutV+h4zrj1dvuhy/AFBLAwQUAAAACACH TuJAfublIPcAAADhAQAAEwAAAFtDb250ZW50X1R5cGVzXS54bWyVkUFOwzAQRfdI3MHyFiVOu0AI JemCtEtAqBxgZE8Si2RseUxob4+TthtEkVjaM/+/J7vcHMZBTBjYOqrkKi+kQNLOWOoq+b7fZQ9S cAQyMDjCSh6R5aa+vSn3R48sUpq4kn2M/lEp1j2OwLnzSGnSujBCTMfQKQ/6AzpU66K4V9pRRIpZ nDtkXTbYwucQxfaQrk8mAQeW4um0OLMqCd4PVkNMpmoi84OSnQl5Si473FvPd0lDql8J8+Q64Jx7 SU8TrEHxCiE+w5g0lAmsjPuigFP+d8lsOXLm2tZqzJvATYq94XSxutaOa9c4/d/y7ZK6dKvlg+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40y+gNQAAAAGAQAADwAAAAAAAAABACAAAAAiAAAAZHJzL2Rvd25yZXYueG1s UEsBAhQAFAAAAAgAh07iQF3kvffDAQAAjAMAAA4AAAAAAAAAAQAgAAAAIwEAAGRycy9lMm9Eb2Mu eG1sUEsFBgAAAAAGAAYAWQEAAFgFAAAAAA=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14490" w:rsidRDefault="00B14490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F93C1B" w:rsidRDefault="00F93C1B" w:rsidP="00F93C1B">
      <w:pPr>
        <w:spacing w:line="24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14490" w:rsidRDefault="00595182" w:rsidP="00F93C1B">
      <w:pPr>
        <w:spacing w:line="680" w:lineRule="exact"/>
        <w:jc w:val="center"/>
        <w:rPr>
          <w:rFonts w:ascii="方正小标宋简体" w:eastAsia="方正小标宋简体" w:hAnsi="文星仿宋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color w:val="000000"/>
          <w:spacing w:val="40"/>
          <w:sz w:val="44"/>
          <w:szCs w:val="44"/>
          <w:lang w:bidi="ar"/>
        </w:rPr>
        <w:t>济宁市人民政</w:t>
      </w:r>
      <w:r w:rsidRPr="00FE3869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府</w:t>
      </w:r>
    </w:p>
    <w:p w:rsidR="00B14490" w:rsidRDefault="00595182" w:rsidP="00F93C1B">
      <w:pPr>
        <w:spacing w:line="680" w:lineRule="exact"/>
        <w:jc w:val="center"/>
        <w:rPr>
          <w:rFonts w:ascii="方正仿宋简体" w:eastAsia="方正仿宋简体" w:hAnsi="文星仿宋" w:cs="方正仿宋简体"/>
          <w:b/>
          <w:color w:val="000000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关于任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免寇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宁等工作人员职务的通知</w:t>
      </w:r>
      <w:bookmarkEnd w:id="2"/>
    </w:p>
    <w:p w:rsidR="00EA7DA1" w:rsidRDefault="00EA7DA1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</w:pPr>
    </w:p>
    <w:p w:rsidR="00F93C1B" w:rsidRPr="00F93C1B" w:rsidRDefault="00F93C1B" w:rsidP="00F93C1B">
      <w:pPr>
        <w:adjustRightInd w:val="0"/>
        <w:snapToGrid w:val="0"/>
        <w:spacing w:line="680" w:lineRule="exac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F93C1B" w:rsidRPr="00F93C1B" w:rsidRDefault="00F93C1B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市人民政府决定，任命：</w:t>
      </w:r>
    </w:p>
    <w:p w:rsidR="00F93C1B" w:rsidRPr="00F93C1B" w:rsidRDefault="00F93C1B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proofErr w:type="gramStart"/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寇</w:t>
      </w:r>
      <w:proofErr w:type="gramEnd"/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宁为济宁市住房公积金管理中心主任，试用期一年；</w:t>
      </w:r>
    </w:p>
    <w:p w:rsidR="00F93C1B" w:rsidRPr="00F93C1B" w:rsidRDefault="00F93C1B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吕心愿为济宁市土地发展集团有限公司董事长；</w:t>
      </w:r>
    </w:p>
    <w:p w:rsidR="00F93C1B" w:rsidRPr="00F93C1B" w:rsidRDefault="00F93C1B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徐廷福、罗会涛为济宁高新技术产业开发区管委会副主任。</w:t>
      </w:r>
    </w:p>
    <w:p w:rsidR="00F93C1B" w:rsidRPr="00F93C1B" w:rsidRDefault="00F93C1B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免去：</w:t>
      </w:r>
    </w:p>
    <w:p w:rsidR="00F93C1B" w:rsidRPr="00F93C1B" w:rsidRDefault="00F93C1B" w:rsidP="00F93C1B">
      <w:pPr>
        <w:adjustRightInd w:val="0"/>
        <w:snapToGrid w:val="0"/>
        <w:spacing w:line="68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lastRenderedPageBreak/>
        <w:t>姚树东的济宁市水利事业发展中心副主任职务。</w:t>
      </w: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wordWrap w:val="0"/>
        <w:adjustRightInd w:val="0"/>
        <w:snapToGrid w:val="0"/>
        <w:spacing w:line="600" w:lineRule="exact"/>
        <w:ind w:firstLineChars="200" w:firstLine="626"/>
        <w:jc w:val="righ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济宁市人民政府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 xml:space="preserve">         </w:t>
      </w:r>
    </w:p>
    <w:p w:rsidR="00F93C1B" w:rsidRPr="00F93C1B" w:rsidRDefault="00F93C1B" w:rsidP="00F93C1B">
      <w:pPr>
        <w:wordWrap w:val="0"/>
        <w:adjustRightInd w:val="0"/>
        <w:snapToGrid w:val="0"/>
        <w:spacing w:line="600" w:lineRule="exact"/>
        <w:ind w:firstLineChars="200" w:firstLine="626"/>
        <w:jc w:val="righ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 xml:space="preserve">     </w:t>
      </w:r>
      <w:r w:rsidRPr="00450BF1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2021年7月14日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 xml:space="preserve">        </w:t>
      </w: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F93C1B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（此件公开发布）</w:t>
      </w: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F93C1B" w:rsidRPr="00F93C1B" w:rsidRDefault="00F93C1B" w:rsidP="00F93C1B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34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Default="00595182">
      <w:pPr>
        <w:rPr>
          <w:rFonts w:eastAsia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000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45pt" to="436.55pt,2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nmovgEAAIADAAAOAAAAZHJzL2Uyb0RvYy54bWysU8tu2zAQvBfoPxC811IMpykEyznETS9B a6DNB6zJlUSAL3BZy/77LmnH6eNSFPWBJrm7s7PD0fr+6Kw4YCITfC9vFq0U6FXQxo+9fP72+O6D FJTBa7DBYy9PSPJ+8/bNeo4dLsMUrMYkGMRTN8deTjnHrmlITeiAFiGi5+AQkoPMxzQ2OsHM6M42 y7Z938wh6ZiCQiK+3Z6DclPxhwFV/jIMhFnYXjK3XNdU131Zm80aujFBnIy60IB/YOHAeG56hdpC BvE9mT+gnFEpUBjyQgXXhGEwCusMPM1N+9s0XyeIWGdhcSheZaL/B6s+H3ZJGN3LlRQeHD/Rk/Eo 7ooyc6SOEx78Ll1OFHepjHkckiv/PIA4VjVPVzXxmIXiy9vb1aptWXT1EmteC2Oi/AmDE2XTS8s9 q35weKLMzTj1JaX0sV7MbK/lXcUDNspgITO0i0yd/FiLKVijH421pYTSuH+wSRygPH39lZkY+Je0 0mULNJ3zauhsiglBf/Ra5FNkUTy7VxYODrUUFtnsZceA0GUw9m8yubX1zKDIehay7PZBn6q+9Z6f uXK8WLL46OdzrX79cDY/AAAA//8DAFBLAwQUAAYACAAAACEA0IeLLt0AAAAGAQAADwAAAGRycy9k b3ducmV2LnhtbEyPzW7CMBCE75X6DtZW6q040B9CGgdVrRBq1QtQiesSb+NAvA6xgfD2dcWhPe7M aObbfNrbRhyp87VjBcNBAoK4dLrmSsHXanaXgvABWWPjmBScycO0uL7KMdPuxAs6LkMlYgn7DBWY ENpMSl8asugHriWO3rfrLIZ4dpXUHZ5iuW3kKEmepMWa44LBll4NlbvlwSrAt/kirNPRx7h+N5/b 1Ww/N+leqdub/uUZRKA+/IXhFz+iQxGZNu7A2otGQXwkKHh8mICIbjq+H4LYXARZ5PI/fvEDAAD/ /wMAUEsBAi0AFAAGAAgAAAAhALaDOJL+AAAA4QEAABMAAAAAAAAAAAAAAAAAAAAAAFtDb250ZW50 X1R5cGVzXS54bWxQSwECLQAUAAYACAAAACEAOP0h/9YAAACUAQAACwAAAAAAAAAAAAAAAAAvAQAA X3JlbHMvLnJlbHNQSwECLQAUAAYACAAAACEA4/J5qL4BAACAAwAADgAAAAAAAAAAAAAAAAAuAgAA ZHJzL2Uyb0RvYy54bWxQSwECLQAUAAYACAAAACEA0IeLLt0AAAAGAQAADwAAAAAAAAAAAAAAAAAY BAAAZHJzL2Rvd25yZXYueG1sUEsFBgAAAAAEAAQA8wAAACIFAAAAAA== " strokeweight="1pt"/>
            </w:pict>
          </mc:Fallback>
        </mc:AlternateContent>
      </w:r>
      <w:bookmarkStart w:id="3" w:name="主题词"/>
      <w:bookmarkEnd w:id="3"/>
    </w:p>
    <w:p w:rsidR="00F93C1B" w:rsidRDefault="00595182" w:rsidP="00F93C1B">
      <w:pPr>
        <w:spacing w:line="440" w:lineRule="exact"/>
        <w:ind w:leftChars="98" w:left="993" w:rightChars="150" w:right="288" w:hangingChars="295" w:hanging="80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4" w:name="BKchaosong"/>
      <w:bookmarkEnd w:id="4"/>
      <w:r w:rsidR="00F93C1B" w:rsidRPr="00F93C1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市委各部门，市人大常委会办公室，市政协办公室，市监委，</w:t>
      </w:r>
    </w:p>
    <w:p w:rsidR="00B14490" w:rsidRDefault="00F93C1B" w:rsidP="00F93C1B">
      <w:pPr>
        <w:spacing w:line="440" w:lineRule="exact"/>
        <w:ind w:leftChars="348" w:left="667" w:rightChars="150" w:right="288" w:firstLineChars="124" w:firstLine="338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F93C1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市法院，市检察院，各人民团体，济宁军分区。</w:t>
      </w:r>
    </w:p>
    <w:p w:rsidR="00B14490" w:rsidRPr="00372F33" w:rsidRDefault="00595182" w:rsidP="006D37ED">
      <w:pPr>
        <w:spacing w:line="740" w:lineRule="exact"/>
        <w:ind w:rightChars="150" w:right="288"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C6B5DD8" wp14:editId="5DFBE5F5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000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45pt" to="436.55pt,4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d2YvgEAAIADAAAOAAAAZHJzL2Uyb0RvYy54bWysU8tu2zAQvBfoPxC811KMpA/Bcg5x00vQ Gmj6AWtyJRHgC1zWsv++S9px+rgUQXygSe7u7OxwtLo9OCv2mMgE38urRSsFehW08WMvfzzev/so BWXwGmzw2Msjkrxdv32zmmOHyzAFqzEJBvHUzbGXU86xaxpSEzqgRYjoOTiE5CDzMY2NTjAzurPN sm3fN3NIOqagkIhvN6egXFf8YUCVvw0DYRa2l8wt1zXVdVfWZr2CbkwQJ6PONOAFLBwYz00vUBvI IH4m8w+UMyoFCkNeqOCaMAxGYZ2Bp7lq/5rm+wQR6ywsDsWLTPR6sOrrfpuE0b1cSuHB8RM9GI/i U1FmjtRxwp3fpvOJ4jaVMQ9DcuWfBxCHqubxoiYeslB8eXNzfd22LLp6ijXPhTFR/oLBibLppeWe VT/YP1DmZpz6lFL6WC9mttfyQ8UDNspgITO0i0yd/FiLKVij7421pYTSuLuzSeyhPH39lZkY+I+0 0mUDNJ3yauhkiglBf/Za5GNkUTy7VxYODrUUFtnsZceA0GUw9n8yubX1zKDIehKy7HZBH6u+9Z6f uXI8W7L46PdzrX7+cNa/AAAA//8DAFBLAwQUAAYACAAAACEAvPMD59wAAAAGAQAADwAAAGRycy9k b3ducmV2LnhtbEyPwU7DMBBE70j8g7VI3KjTgqgb4lQIVFWgXtoi9bqNlzgQr9PYbcPfY8QBjjsz mnlbzAfXihP1ofGsYTzKQBBX3jRca3jbLm4UiBCRDbaeScMXBZiXlxcF5safeU2nTaxFKuGQowYb Y5dLGSpLDsPId8TJe/e9w5jOvpamx3Mqd62cZNm9dNhwWrDY0ZOl6nNzdBrwebmOOzV5nTYvdvWx XRyWVh20vr4aHh9ARBriXxh+8BM6lIlp749sgmg1pEeiBnU3A5FcNb0dg9j/CrIs5H/88hsAAP// AwBQSwECLQAUAAYACAAAACEAtoM4kv4AAADhAQAAEwAAAAAAAAAAAAAAAAAAAAAAW0NvbnRlbnRf VHlwZXNdLnhtbFBLAQItABQABgAIAAAAIQA4/SH/1gAAAJQBAAALAAAAAAAAAAAAAAAAAC8BAABf cmVscy8ucmVsc1BLAQItABQABgAIAAAAIQBxUd2YvgEAAIADAAAOAAAAAAAAAAAAAAAAAC4CAABk cnMvZTJvRG9jLnhtbFBLAQItABQABgAIAAAAIQC88wPn3AAAAAYBAAAPAAAAAAAAAAAAAAAAABgE AABkcnMvZG93bnJldi54bWxQSwUGAAAAAAQABADzAAAAIQUAAAAA " strokeweight="1pt"/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1D494" wp14:editId="7834ECC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80QvgEAAIADAAAOAAAAZHJzL2Uyb0RvYy54bWysU8tu2zAQvBfoPxC811KcpA0EyznETS9B a6DtB6zJlUSAL3BZy/77LmnH6eNSFPGBJrm7s7PD0er+4KzYYyITfC+vFq0U6FXQxo+9/P7t8d2d FJTBa7DBYy+PSPJ+/fbNao4dLsMUrMYkGMRTN8deTjnHrmlITeiAFiGi5+AQkoPMxzQ2OsHM6M42 y7Z938wh6ZiCQiK+3ZyCcl3xhwFV/jIMhFnYXjK3XNdU111Zm/UKujFBnIw604D/YOHAeG56gdpA BvEjmb+gnFEpUBjyQgXXhGEwCusMPM1V+8c0XyeIWGdhcSheZKLXg1Wf99skjO7ltRQeHD/Rk/Eo 7ooyc6SOEx78Np1PFLepjHkYkiv/PIA4VDWPFzXxkIXiy9vbm5u2ZdHVc6x5KYyJ8icMTpRNLy33 rPrB/okyN+PU55TSx3oxs72WHyoesFEGC5mhXWTq5MdaTMEa/WisLSWUxt2DTWIP5enrr8zEwL+l lS4boOmUV0MnU0wI+qPXIh8ji+LZvbJwcKilsMhmLzsGhC6Dsf+Sya2tZwZF1pOQZbcL+lj1rff8 zJXj2ZLFR7+ea/XLh7P+CQ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DmY80Q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bookmarkStart w:id="5" w:name="印发日期"/>
      <w:r w:rsidR="00F93C1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</w:t>
      </w:r>
      <w:bookmarkEnd w:id="5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F93C1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21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F93C1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8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6377F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5</w:t>
      </w:r>
      <w:bookmarkStart w:id="6" w:name="_GoBack"/>
      <w:bookmarkEnd w:id="6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14490" w:rsidRPr="00372F33" w:rsidSect="00372F33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35" w:rsidRDefault="00D94835" w:rsidP="00372F33">
      <w:r>
        <w:separator/>
      </w:r>
    </w:p>
  </w:endnote>
  <w:endnote w:type="continuationSeparator" w:id="0">
    <w:p w:rsidR="00D94835" w:rsidRDefault="00D94835" w:rsidP="003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4736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6377F2" w:rsidRPr="006377F2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6377F2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73433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6377F2" w:rsidRPr="006377F2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6377F2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35" w:rsidRDefault="00D94835" w:rsidP="00372F33">
      <w:r>
        <w:separator/>
      </w:r>
    </w:p>
  </w:footnote>
  <w:footnote w:type="continuationSeparator" w:id="0">
    <w:p w:rsidR="00D94835" w:rsidRDefault="00D94835" w:rsidP="0037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YoPpqLQjyYPgDJD0Y/Y/ew==" w:hash="cGpUtM4Pyrjhk+LdK8lWxGLfIaAg56I2q4xr1dCHM9qrRsg6EWpK3ZybLqnMdQJsWhMACEqEwb7vf2IE77NXX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450BF1"/>
    <w:rsid w:val="00595182"/>
    <w:rsid w:val="005E37DD"/>
    <w:rsid w:val="006377F2"/>
    <w:rsid w:val="006D37ED"/>
    <w:rsid w:val="006F1CDC"/>
    <w:rsid w:val="00B14490"/>
    <w:rsid w:val="00D94835"/>
    <w:rsid w:val="00EA7DA1"/>
    <w:rsid w:val="00F93C1B"/>
    <w:rsid w:val="00FE3869"/>
    <w:rsid w:val="443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530413-4125-4E95-8698-1C9E048F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97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印刷所排版</cp:lastModifiedBy>
  <cp:lastPrinted>2021-08-04T02:01:00Z</cp:lastPrinted>
  <dcterms:modified xsi:type="dcterms:W3CDTF">2019-12-19T02:44:00Z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