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/>
    <w:p>
      <w:pPr>
        <w:ind w:firstLine="321" w:firstLineChars="10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济民航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号</w:t>
      </w:r>
    </w:p>
    <w:p>
      <w:pPr>
        <w:ind w:firstLine="320" w:firstLineChars="100"/>
        <w:jc w:val="left"/>
        <w:rPr>
          <w:rFonts w:ascii="楷体_GB2312" w:hAnsi="方正小标宋简体" w:eastAsia="楷体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rPr>
          <w:rFonts w:hint="eastAsia" w:ascii="方正大标宋简体" w:eastAsia="方正大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济宁市民航事业发展中心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关于印发《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民航安全生产“大学习、大培训、大考试”专项行动工作方案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》的通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/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5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济宁曲阜机场有限公司、中心各科室：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0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现将《济宁市民航事业发展中心民航安全生产“大学习、大培训、大考试”专项行动工作方案》印发给你们，请认真组织落实。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00" w:lineRule="exact"/>
        <w:ind w:right="0" w:rightChars="0" w:firstLine="4498" w:firstLineChars="14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济宁市民航事业发展中心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right="0" w:rightChars="0" w:firstLine="5140" w:firstLineChars="16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2022年4月14日</w:t>
      </w:r>
    </w:p>
    <w:p>
      <w:pPr>
        <w:pStyle w:val="5"/>
        <w:ind w:firstLine="321" w:firstLineChars="1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(主动公开）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民航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安全生产“大学习、大培训、大考试”专项行动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实施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firstLine="0" w:firstLineChars="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为深入贯彻落实省、市安委会关于开展企业安全生产“大学习、大培训、大考试”专项行动的安排部署,市民航发展中心结合我市民航工作实际，研究制定了民航企业安全生产“大学习、大培训、大考试”专项行动实施方案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指导思想 </w:t>
      </w: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以习近平新时代中国特色社会主义思想为指导,深入贯  彻习近平总书记关于安全生产重要论述,坚持人民至上、生  命至上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的理念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,强化底线思维和红线意识,牢固树立“培训不到位是重大安全隐患”的意识,把培训当作安全生产工作的“先手棋”“第一要务”来抓,有针对性解决当前存在的“想不到位、管不到位、落实不到位”的突出问题。深化民航“三个敬畏”宣传教育，狠抓机场“三基”建设，不断提升民航安全管理的制度化、规范化、系统化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、标准化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水平，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不断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提升民航安全治理能力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和治理水平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，推动济宁民航持续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安全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平稳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、高质量发展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民航企业安全生产“大学习、大培训、大考试”专项行动领导小组。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组  长：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曲  红  市民航事业发展中心主任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副组长：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郑永文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市民航事业发展中心副主任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鲁士刚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市民航事业发展中心总工程师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3208" w:leftChars="304" w:right="0" w:rightChars="0" w:hanging="2570" w:hangingChars="8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赵学胜  济宁曲阜机场有限公司党委书记、总经理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3529" w:leftChars="304" w:right="0" w:rightChars="0" w:hanging="2891" w:hanging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  员：杜方朔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市民航事业发展中心安全保障科副科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3513" w:leftChars="1520" w:right="0" w:rightChars="0" w:hanging="321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3200" w:leftChars="912" w:right="0" w:rightChars="0" w:hanging="1285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王清华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济宁曲阜机场有限公司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党委副书记、纪委书记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3208" w:leftChars="304" w:right="0" w:rightChars="0" w:hanging="2570" w:hanging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      石继彬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济宁曲阜机场有限公司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党委委员、副总经理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3208" w:leftChars="304" w:right="0" w:rightChars="0" w:hanging="2570" w:hanging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      王  起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济宁曲阜机场有限公司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党委委员、副总经理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3208" w:leftChars="304" w:right="0" w:rightChars="0" w:hanging="2570" w:hanging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      李国栋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济宁曲阜机场有限公司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党委委员、副总经理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 w:firstLine="1928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陈纪彬  济宁曲阜机场有限公司安全总监</w:t>
      </w: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  <w:t>三、目标要求</w:t>
      </w: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3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民航企业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通过全覆盖、无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遗漏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的全员学习、全岗轮训、统一考试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提高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民航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全员安全意识和安全技能,切实杜绝"三违"行为,从根本上消除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安全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隐患,坚决防范安全生产事故,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续打造民航安全根基，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确保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人为责任事故、事故征候为“零”记录，实现第十</w:t>
      </w:r>
      <w:r>
        <w:rPr>
          <w:rFonts w:hint="eastAsia" w:ascii="仿宋_GB2312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个航空运输安全年。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150" w:right="150" w:firstLine="640" w:firstLineChars="200"/>
        <w:jc w:val="left"/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  <w:t>四、专项行动范围和内容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150" w:right="150"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（一）范围：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济宁曲阜机场有限公司全体从业人员（含劳动派遣人员、外包单位人员、实习、见习人员）。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150" w:right="150"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（二）内容：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安全生产法律、法规、规章、标准及安全生产重要文件；2021年以来省、市加强安全生产系列创新举措；近年来民航生产安全事故案例；根据民航行业特点和要求应纳入培训的内容。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788" w:leftChars="375" w:right="150" w:firstLine="0" w:firstLineChars="0"/>
        <w:jc w:val="left"/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  <w:t>五、专项行动方式和时间安排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150" w:rightChars="0"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（一）方式：市民航中心负责对机场公司进行督导，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机场公司负责机场全员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安全生产“大学习、大培训、大考试”专项行动实施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工作，并重点突出部门负责人、班组长、安全生产管理人员的学习培训。培训结束后组织所有参加培训人员进行考试，另外按照市安委会要求机场公司主要负责人、安全总监还要参加市组织的考试。机场公司应根据民航行业特点，按照省、市专项行动要求修改完善年度安全生产培训计划，规范开展培训。组织员工分部门、分阶段、按进度进行自主学习、班组长领学、部门集中学、公司大讲堂、外出交流学等方式学习，结合实际工作选择重点内容培训，分阶段、分部门、分专业进行考试，重点考核员工的安全意识、发现隐患、处置隐患的能力及业务水平，每个员工的考试成绩计入培训档案，留档备查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150" w:rightChars="0" w:firstLine="643" w:firstLineChars="200"/>
        <w:jc w:val="left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（二）时间：专项行动即日开始至2022年11月25日前完成。分成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大学习、大培训、大考试三个阶段，考虑民航行业的实际情况，每个阶段的工作内容安排可以穿插进行。中心安全保障科负责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每月调度专项活动进展情况，机场公司每月汇总实施情况、成效做法、典型案例等内容，要有数据、有做法、有亮点形成总结材料，并于每月5日前报市民航中心。</w:t>
      </w:r>
    </w:p>
    <w:p>
      <w:pPr>
        <w:pStyle w:val="1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375" w:right="150" w:rightChars="0"/>
        <w:jc w:val="left"/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  <w:t>六、</w:t>
      </w:r>
      <w:bookmarkStart w:id="0" w:name="_GoBack"/>
      <w:bookmarkEnd w:id="0"/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  <w:t>工作要求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15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（一）提高思想认识，立即开展专项行动。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机场公司及中心有关科室要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充分认识开展专项行动的重要性，是确保民航安全生产的前提条件及重要保障，要切实把此项工作抓严抓实。机场公司要详细制定安全生产“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大学习、大培训、大考试”专项行动任务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配档表，明确专人负责，排出学习内容、培训时间、参训人员、授课教员、培训学时、及考试时间等，按计划迅速组织实施。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150" w:rightChars="0"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（二）注重效果，确保专项行动质量。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民航安全生产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大学习、大培训、大考试”专项行动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实施过程中坚决杜绝走形式、走过场，确实做到认真组织、全员参加、规范学习、务求实效。机场公司领导班子要在做好自身学习培训的基础上，参加分管部室的学习活动，带头讲、带头学、带头分析查摆问题不足，带头参加考试，确保学习质量。专项行动要紧密结合民航工作实际，立足机场安全隐患排查，通过集中学习、网络自学、实岗操作、案例分析等多种形式灵活开展。所有活动内容要按照“一企一档、一部室一档、一班组一档、一人一档”的要求存档备案，如实记录参加人员学习、培训及考试情况，实现全过程留痕可追溯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150" w:right="150"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（三）严肃工作纪律，强化督导检查。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市民航中心将随时对机场公司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大学习、大培训、大考试”专项行动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进行督导检查，发现问题严肃问责。整个专项行动过程中，对于考试不合格人员要进行通报批评，并予以相应处罚，每人给予一次补考机会，补考不合格人员，待岗学习。因工作不到位持续存在安全隐患或发生安全生产责任事故的，将从严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both"/>
        <w:textAlignment w:val="auto"/>
        <w:outlineLvl w:val="9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834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1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/>
        <w:b w:val="0"/>
        <w:i w:val="0"/>
        <w:sz w:val="21"/>
        <w:szCs w:val="21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B8770AA"/>
    <w:multiLevelType w:val="multilevel"/>
    <w:tmpl w:val="0B8770AA"/>
    <w:lvl w:ilvl="0" w:tentative="0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7" w:hanging="420"/>
      </w:pPr>
    </w:lvl>
    <w:lvl w:ilvl="2" w:tentative="0">
      <w:start w:val="1"/>
      <w:numFmt w:val="lowerRoman"/>
      <w:lvlText w:val="%3."/>
      <w:lvlJc w:val="right"/>
      <w:pPr>
        <w:ind w:left="1887" w:hanging="420"/>
      </w:pPr>
    </w:lvl>
    <w:lvl w:ilvl="3" w:tentative="0">
      <w:start w:val="1"/>
      <w:numFmt w:val="decimal"/>
      <w:lvlText w:val="%4."/>
      <w:lvlJc w:val="left"/>
      <w:pPr>
        <w:ind w:left="2307" w:hanging="420"/>
      </w:pPr>
    </w:lvl>
    <w:lvl w:ilvl="4" w:tentative="0">
      <w:start w:val="1"/>
      <w:numFmt w:val="lowerLetter"/>
      <w:lvlText w:val="%5)"/>
      <w:lvlJc w:val="left"/>
      <w:pPr>
        <w:ind w:left="2727" w:hanging="420"/>
      </w:pPr>
    </w:lvl>
    <w:lvl w:ilvl="5" w:tentative="0">
      <w:start w:val="1"/>
      <w:numFmt w:val="lowerRoman"/>
      <w:lvlText w:val="%6."/>
      <w:lvlJc w:val="right"/>
      <w:pPr>
        <w:ind w:left="3147" w:hanging="420"/>
      </w:pPr>
    </w:lvl>
    <w:lvl w:ilvl="6" w:tentative="0">
      <w:start w:val="1"/>
      <w:numFmt w:val="decimal"/>
      <w:lvlText w:val="%7."/>
      <w:lvlJc w:val="left"/>
      <w:pPr>
        <w:ind w:left="3567" w:hanging="420"/>
      </w:pPr>
    </w:lvl>
    <w:lvl w:ilvl="7" w:tentative="0">
      <w:start w:val="1"/>
      <w:numFmt w:val="lowerLetter"/>
      <w:lvlText w:val="%8)"/>
      <w:lvlJc w:val="left"/>
      <w:pPr>
        <w:ind w:left="3987" w:hanging="420"/>
      </w:pPr>
    </w:lvl>
    <w:lvl w:ilvl="8" w:tentative="0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C9"/>
    <w:rsid w:val="00027690"/>
    <w:rsid w:val="00050986"/>
    <w:rsid w:val="00056365"/>
    <w:rsid w:val="000606EE"/>
    <w:rsid w:val="00076676"/>
    <w:rsid w:val="000D088C"/>
    <w:rsid w:val="000D3440"/>
    <w:rsid w:val="000F0E20"/>
    <w:rsid w:val="000F2F68"/>
    <w:rsid w:val="00156EB9"/>
    <w:rsid w:val="00186B97"/>
    <w:rsid w:val="001A555B"/>
    <w:rsid w:val="00246F2A"/>
    <w:rsid w:val="0025594E"/>
    <w:rsid w:val="00270089"/>
    <w:rsid w:val="002722F5"/>
    <w:rsid w:val="002800B6"/>
    <w:rsid w:val="0028377C"/>
    <w:rsid w:val="002B6C84"/>
    <w:rsid w:val="002C211C"/>
    <w:rsid w:val="00315089"/>
    <w:rsid w:val="00365629"/>
    <w:rsid w:val="0036578F"/>
    <w:rsid w:val="003B2C0A"/>
    <w:rsid w:val="003C7D01"/>
    <w:rsid w:val="003F03BC"/>
    <w:rsid w:val="003F67C4"/>
    <w:rsid w:val="0041522D"/>
    <w:rsid w:val="00415831"/>
    <w:rsid w:val="00416136"/>
    <w:rsid w:val="004863FB"/>
    <w:rsid w:val="004A06E1"/>
    <w:rsid w:val="004D38C9"/>
    <w:rsid w:val="00501640"/>
    <w:rsid w:val="00525BAD"/>
    <w:rsid w:val="00571092"/>
    <w:rsid w:val="005C2019"/>
    <w:rsid w:val="00600BB0"/>
    <w:rsid w:val="006269FC"/>
    <w:rsid w:val="00676895"/>
    <w:rsid w:val="0068568F"/>
    <w:rsid w:val="006C005C"/>
    <w:rsid w:val="006D441C"/>
    <w:rsid w:val="006D7A60"/>
    <w:rsid w:val="006F0DA9"/>
    <w:rsid w:val="006F11CE"/>
    <w:rsid w:val="006F3960"/>
    <w:rsid w:val="00786F71"/>
    <w:rsid w:val="007A0ED9"/>
    <w:rsid w:val="007D435D"/>
    <w:rsid w:val="007E04DF"/>
    <w:rsid w:val="007F023B"/>
    <w:rsid w:val="007F1D25"/>
    <w:rsid w:val="0080234C"/>
    <w:rsid w:val="00822BA4"/>
    <w:rsid w:val="00823A21"/>
    <w:rsid w:val="008B5449"/>
    <w:rsid w:val="008C2807"/>
    <w:rsid w:val="008D24C8"/>
    <w:rsid w:val="0091446C"/>
    <w:rsid w:val="00915A78"/>
    <w:rsid w:val="009753B3"/>
    <w:rsid w:val="009D6DE9"/>
    <w:rsid w:val="009E27C9"/>
    <w:rsid w:val="009F19C7"/>
    <w:rsid w:val="00A061DD"/>
    <w:rsid w:val="00A16684"/>
    <w:rsid w:val="00A458C1"/>
    <w:rsid w:val="00A710DA"/>
    <w:rsid w:val="00A77708"/>
    <w:rsid w:val="00A956A1"/>
    <w:rsid w:val="00AC0648"/>
    <w:rsid w:val="00AD67E4"/>
    <w:rsid w:val="00AF2993"/>
    <w:rsid w:val="00AF5A86"/>
    <w:rsid w:val="00B0526C"/>
    <w:rsid w:val="00B063FC"/>
    <w:rsid w:val="00B07284"/>
    <w:rsid w:val="00B16672"/>
    <w:rsid w:val="00B615C9"/>
    <w:rsid w:val="00B61C7A"/>
    <w:rsid w:val="00BA0A3D"/>
    <w:rsid w:val="00BE6A50"/>
    <w:rsid w:val="00C44C89"/>
    <w:rsid w:val="00C86F4B"/>
    <w:rsid w:val="00CB16EB"/>
    <w:rsid w:val="00CC6084"/>
    <w:rsid w:val="00D77145"/>
    <w:rsid w:val="00DA3E54"/>
    <w:rsid w:val="00DC1B35"/>
    <w:rsid w:val="00DD3E09"/>
    <w:rsid w:val="00DE3ECE"/>
    <w:rsid w:val="00E00FC2"/>
    <w:rsid w:val="00E5409D"/>
    <w:rsid w:val="00E57C0A"/>
    <w:rsid w:val="00E63A58"/>
    <w:rsid w:val="00EA214E"/>
    <w:rsid w:val="00ED2356"/>
    <w:rsid w:val="00F11670"/>
    <w:rsid w:val="00F2170B"/>
    <w:rsid w:val="00F52597"/>
    <w:rsid w:val="00F76EA2"/>
    <w:rsid w:val="00F836EB"/>
    <w:rsid w:val="00F97BB0"/>
    <w:rsid w:val="00FB5ECE"/>
    <w:rsid w:val="00FD39DC"/>
    <w:rsid w:val="015D535B"/>
    <w:rsid w:val="01C00A77"/>
    <w:rsid w:val="02732333"/>
    <w:rsid w:val="02B61572"/>
    <w:rsid w:val="02CC7C2D"/>
    <w:rsid w:val="03770A53"/>
    <w:rsid w:val="03A657A7"/>
    <w:rsid w:val="03ED1A9B"/>
    <w:rsid w:val="049B204D"/>
    <w:rsid w:val="0603393A"/>
    <w:rsid w:val="06BC1E18"/>
    <w:rsid w:val="082253DC"/>
    <w:rsid w:val="08E507E0"/>
    <w:rsid w:val="08E847D0"/>
    <w:rsid w:val="09EF4A0E"/>
    <w:rsid w:val="0A605186"/>
    <w:rsid w:val="0A73322C"/>
    <w:rsid w:val="0B733816"/>
    <w:rsid w:val="0B8D5027"/>
    <w:rsid w:val="0C0F1B9F"/>
    <w:rsid w:val="0CF526B6"/>
    <w:rsid w:val="0DE508B8"/>
    <w:rsid w:val="0E433B44"/>
    <w:rsid w:val="0E807329"/>
    <w:rsid w:val="0EAB7F82"/>
    <w:rsid w:val="0EB60C1F"/>
    <w:rsid w:val="0EC94076"/>
    <w:rsid w:val="0ED45114"/>
    <w:rsid w:val="0F4A6001"/>
    <w:rsid w:val="10A1599C"/>
    <w:rsid w:val="119D3CEE"/>
    <w:rsid w:val="11E0548D"/>
    <w:rsid w:val="142D0CBD"/>
    <w:rsid w:val="14373D23"/>
    <w:rsid w:val="1463538B"/>
    <w:rsid w:val="14717AB4"/>
    <w:rsid w:val="152842FF"/>
    <w:rsid w:val="153411C2"/>
    <w:rsid w:val="16950E1C"/>
    <w:rsid w:val="16CD6319"/>
    <w:rsid w:val="16E154E6"/>
    <w:rsid w:val="16E475DF"/>
    <w:rsid w:val="17282E8C"/>
    <w:rsid w:val="18603D22"/>
    <w:rsid w:val="1B175993"/>
    <w:rsid w:val="1BB52EA2"/>
    <w:rsid w:val="1C550664"/>
    <w:rsid w:val="1CAE64E1"/>
    <w:rsid w:val="1CDF4190"/>
    <w:rsid w:val="1D064A21"/>
    <w:rsid w:val="1D6F38CA"/>
    <w:rsid w:val="1F290771"/>
    <w:rsid w:val="1F9C1AC3"/>
    <w:rsid w:val="20127A8A"/>
    <w:rsid w:val="2024566B"/>
    <w:rsid w:val="202F4D8A"/>
    <w:rsid w:val="20363F8C"/>
    <w:rsid w:val="203D3191"/>
    <w:rsid w:val="23692F84"/>
    <w:rsid w:val="23F86006"/>
    <w:rsid w:val="24353EF0"/>
    <w:rsid w:val="24927AF6"/>
    <w:rsid w:val="24C861FE"/>
    <w:rsid w:val="265B7E73"/>
    <w:rsid w:val="27035039"/>
    <w:rsid w:val="27051081"/>
    <w:rsid w:val="27C07A58"/>
    <w:rsid w:val="28362BF0"/>
    <w:rsid w:val="295E2E86"/>
    <w:rsid w:val="2A695023"/>
    <w:rsid w:val="2B452F8C"/>
    <w:rsid w:val="2B7C2DCC"/>
    <w:rsid w:val="2BB737F1"/>
    <w:rsid w:val="2BDE1789"/>
    <w:rsid w:val="2C1A3AAC"/>
    <w:rsid w:val="2C5F3513"/>
    <w:rsid w:val="2CE43533"/>
    <w:rsid w:val="2D070E6D"/>
    <w:rsid w:val="2D9142FF"/>
    <w:rsid w:val="2D9A14E4"/>
    <w:rsid w:val="2DDB48AF"/>
    <w:rsid w:val="2E0A5EA6"/>
    <w:rsid w:val="2E153666"/>
    <w:rsid w:val="2E6300B5"/>
    <w:rsid w:val="2E6A0A09"/>
    <w:rsid w:val="2EDC7166"/>
    <w:rsid w:val="2F1B410B"/>
    <w:rsid w:val="2F836CDD"/>
    <w:rsid w:val="2FBD6DD4"/>
    <w:rsid w:val="30F04650"/>
    <w:rsid w:val="30FF270E"/>
    <w:rsid w:val="31BF427F"/>
    <w:rsid w:val="33506A40"/>
    <w:rsid w:val="33760807"/>
    <w:rsid w:val="339916E3"/>
    <w:rsid w:val="34DE0A2F"/>
    <w:rsid w:val="34E20BC9"/>
    <w:rsid w:val="350A5566"/>
    <w:rsid w:val="35714CB8"/>
    <w:rsid w:val="35B470E6"/>
    <w:rsid w:val="3611425C"/>
    <w:rsid w:val="36CC3934"/>
    <w:rsid w:val="37261B28"/>
    <w:rsid w:val="37614B7B"/>
    <w:rsid w:val="37BC486B"/>
    <w:rsid w:val="37C77366"/>
    <w:rsid w:val="39903F1F"/>
    <w:rsid w:val="39AB355B"/>
    <w:rsid w:val="39EA15A5"/>
    <w:rsid w:val="3A495B16"/>
    <w:rsid w:val="3B483FED"/>
    <w:rsid w:val="3B7E0F86"/>
    <w:rsid w:val="3D3C621F"/>
    <w:rsid w:val="3D6A12DA"/>
    <w:rsid w:val="3E0670B9"/>
    <w:rsid w:val="3E1B545F"/>
    <w:rsid w:val="3E25569F"/>
    <w:rsid w:val="3E2A13D3"/>
    <w:rsid w:val="3F49640F"/>
    <w:rsid w:val="40C559CA"/>
    <w:rsid w:val="417C1493"/>
    <w:rsid w:val="42A83D0E"/>
    <w:rsid w:val="42B102F2"/>
    <w:rsid w:val="43D17063"/>
    <w:rsid w:val="44261787"/>
    <w:rsid w:val="442C384E"/>
    <w:rsid w:val="45B24749"/>
    <w:rsid w:val="463A1540"/>
    <w:rsid w:val="46CA183B"/>
    <w:rsid w:val="47E81A6D"/>
    <w:rsid w:val="4A1E1D8D"/>
    <w:rsid w:val="4A8F73F5"/>
    <w:rsid w:val="4B0B6A32"/>
    <w:rsid w:val="4B406DF1"/>
    <w:rsid w:val="4CFE0659"/>
    <w:rsid w:val="4D0D44E6"/>
    <w:rsid w:val="4DFF4291"/>
    <w:rsid w:val="4EB4447A"/>
    <w:rsid w:val="4F0F525E"/>
    <w:rsid w:val="4F307B45"/>
    <w:rsid w:val="50E572BD"/>
    <w:rsid w:val="52540645"/>
    <w:rsid w:val="52A25336"/>
    <w:rsid w:val="52E93CA2"/>
    <w:rsid w:val="52EF2D6C"/>
    <w:rsid w:val="53A00805"/>
    <w:rsid w:val="54255485"/>
    <w:rsid w:val="54940D5C"/>
    <w:rsid w:val="550D0BEC"/>
    <w:rsid w:val="55103E9F"/>
    <w:rsid w:val="55A87F2C"/>
    <w:rsid w:val="589637BD"/>
    <w:rsid w:val="58FD48BE"/>
    <w:rsid w:val="596F05C9"/>
    <w:rsid w:val="5A864BD6"/>
    <w:rsid w:val="5B013355"/>
    <w:rsid w:val="5B1F5BE1"/>
    <w:rsid w:val="5BA35F04"/>
    <w:rsid w:val="5C431DCB"/>
    <w:rsid w:val="5D541B80"/>
    <w:rsid w:val="5DA16596"/>
    <w:rsid w:val="5DB263C1"/>
    <w:rsid w:val="613E460E"/>
    <w:rsid w:val="616B00AA"/>
    <w:rsid w:val="61824CE7"/>
    <w:rsid w:val="62D40E04"/>
    <w:rsid w:val="62E37B1D"/>
    <w:rsid w:val="631A2CFD"/>
    <w:rsid w:val="636B08DA"/>
    <w:rsid w:val="63AD58AF"/>
    <w:rsid w:val="64431DBD"/>
    <w:rsid w:val="645056B2"/>
    <w:rsid w:val="647210A0"/>
    <w:rsid w:val="65FF41A4"/>
    <w:rsid w:val="667221A4"/>
    <w:rsid w:val="67475536"/>
    <w:rsid w:val="675765F3"/>
    <w:rsid w:val="67A40FE5"/>
    <w:rsid w:val="680442E3"/>
    <w:rsid w:val="684E4CDD"/>
    <w:rsid w:val="68525C57"/>
    <w:rsid w:val="687D5227"/>
    <w:rsid w:val="68962C94"/>
    <w:rsid w:val="68B220E1"/>
    <w:rsid w:val="68CC3ADF"/>
    <w:rsid w:val="68D84AC7"/>
    <w:rsid w:val="690E6946"/>
    <w:rsid w:val="69F7AA47"/>
    <w:rsid w:val="6A0B5301"/>
    <w:rsid w:val="6D1434C4"/>
    <w:rsid w:val="70D25D76"/>
    <w:rsid w:val="71156BF5"/>
    <w:rsid w:val="71FB2F99"/>
    <w:rsid w:val="72156AE2"/>
    <w:rsid w:val="72647B0B"/>
    <w:rsid w:val="72840573"/>
    <w:rsid w:val="72B80690"/>
    <w:rsid w:val="72FC4BD5"/>
    <w:rsid w:val="74AB21CE"/>
    <w:rsid w:val="74FD7D8B"/>
    <w:rsid w:val="75270345"/>
    <w:rsid w:val="75E752FA"/>
    <w:rsid w:val="76025FB6"/>
    <w:rsid w:val="76CB15FA"/>
    <w:rsid w:val="786B4635"/>
    <w:rsid w:val="787F399B"/>
    <w:rsid w:val="788E538D"/>
    <w:rsid w:val="78D25C0A"/>
    <w:rsid w:val="795E76A7"/>
    <w:rsid w:val="797ED590"/>
    <w:rsid w:val="79B27720"/>
    <w:rsid w:val="7B4C33AD"/>
    <w:rsid w:val="7BA04488"/>
    <w:rsid w:val="7C0A3581"/>
    <w:rsid w:val="7C873272"/>
    <w:rsid w:val="7CB40E3C"/>
    <w:rsid w:val="7CF702D2"/>
    <w:rsid w:val="7D9F7F7C"/>
    <w:rsid w:val="7DAE506B"/>
    <w:rsid w:val="7DC13D15"/>
    <w:rsid w:val="7E092507"/>
    <w:rsid w:val="7E7304EF"/>
    <w:rsid w:val="7EDD3C07"/>
    <w:rsid w:val="7F88535D"/>
    <w:rsid w:val="7F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jc w:val="left"/>
      <w:outlineLvl w:val="0"/>
    </w:pPr>
    <w:rPr>
      <w:rFonts w:ascii="黑体" w:hAnsi="宋体" w:eastAsia="黑体"/>
      <w:bCs/>
      <w:kern w:val="44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3"/>
    <w:basedOn w:val="1"/>
    <w:qFormat/>
    <w:uiPriority w:val="0"/>
    <w:pPr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Body Text Indent"/>
    <w:basedOn w:val="1"/>
    <w:next w:val="6"/>
    <w:link w:val="23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pPr>
      <w:widowControl w:val="0"/>
      <w:jc w:val="both"/>
    </w:pPr>
    <w:rPr>
      <w:rFonts w:hint="default" w:ascii="Calibri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basedOn w:val="1"/>
    <w:next w:val="1"/>
    <w:link w:val="25"/>
    <w:qFormat/>
    <w:uiPriority w:val="0"/>
    <w:pPr>
      <w:ind w:left="100" w:leftChars="2500"/>
    </w:pPr>
    <w:rPr>
      <w:rFonts w:ascii="Times New Roman" w:hAnsi="Times New Roman" w:eastAsia="宋体" w:cs="Times New Roman"/>
      <w:sz w:val="32"/>
      <w:szCs w:val="20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??" w:hAnsi="??" w:cs="??"/>
      <w:kern w:val="0"/>
      <w:sz w:val="24"/>
      <w:szCs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 2"/>
    <w:basedOn w:val="7"/>
    <w:next w:val="1"/>
    <w:link w:val="24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basedOn w:val="16"/>
    <w:qFormat/>
    <w:uiPriority w:val="0"/>
    <w:rPr>
      <w:color w:val="800080"/>
      <w:u w:val="none"/>
    </w:rPr>
  </w:style>
  <w:style w:type="character" w:styleId="20">
    <w:name w:val="Hyperlink"/>
    <w:basedOn w:val="16"/>
    <w:qFormat/>
    <w:uiPriority w:val="0"/>
    <w:rPr>
      <w:color w:val="0000FF"/>
      <w:u w:val="none"/>
    </w:rPr>
  </w:style>
  <w:style w:type="character" w:customStyle="1" w:styleId="21">
    <w:name w:val="页眉 Char"/>
    <w:basedOn w:val="16"/>
    <w:link w:val="11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6"/>
    <w:link w:val="10"/>
    <w:qFormat/>
    <w:uiPriority w:val="99"/>
    <w:rPr>
      <w:kern w:val="2"/>
      <w:sz w:val="18"/>
      <w:szCs w:val="18"/>
    </w:rPr>
  </w:style>
  <w:style w:type="character" w:customStyle="1" w:styleId="23">
    <w:name w:val="正文文本缩进 Char"/>
    <w:basedOn w:val="16"/>
    <w:link w:val="7"/>
    <w:qFormat/>
    <w:uiPriority w:val="0"/>
    <w:rPr>
      <w:kern w:val="2"/>
      <w:sz w:val="21"/>
      <w:szCs w:val="24"/>
    </w:rPr>
  </w:style>
  <w:style w:type="character" w:customStyle="1" w:styleId="24">
    <w:name w:val="正文首行缩进 2 Char"/>
    <w:basedOn w:val="23"/>
    <w:link w:val="14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5">
    <w:name w:val="日期 Char"/>
    <w:basedOn w:val="16"/>
    <w:link w:val="9"/>
    <w:qFormat/>
    <w:uiPriority w:val="0"/>
    <w:rPr>
      <w:rFonts w:ascii="Times New Roman" w:hAnsi="Times New Roman" w:eastAsia="宋体" w:cs="Times New Roman"/>
      <w:kern w:val="2"/>
      <w:sz w:val="32"/>
    </w:rPr>
  </w:style>
  <w:style w:type="paragraph" w:customStyle="1" w:styleId="26">
    <w:name w:val="文件格式"/>
    <w:basedOn w:val="1"/>
    <w:qFormat/>
    <w:uiPriority w:val="99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27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8">
    <w:name w:val="reader-word-layer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9">
    <w:name w:val="zwnr181"/>
    <w:basedOn w:val="16"/>
    <w:qFormat/>
    <w:uiPriority w:val="0"/>
    <w:rPr>
      <w:rFonts w:hint="eastAsia" w:ascii="华文仿宋" w:eastAsia="华文仿宋"/>
      <w:sz w:val="27"/>
      <w:szCs w:val="27"/>
    </w:rPr>
  </w:style>
  <w:style w:type="character" w:customStyle="1" w:styleId="30">
    <w:name w:val="font191"/>
    <w:basedOn w:val="16"/>
    <w:qFormat/>
    <w:uiPriority w:val="0"/>
    <w:rPr>
      <w:rFonts w:ascii="方正黑体简体" w:hAnsi="方正黑体简体" w:eastAsia="方正黑体简体" w:cs="方正黑体简体"/>
      <w:b/>
      <w:color w:val="000000"/>
      <w:sz w:val="20"/>
      <w:szCs w:val="20"/>
      <w:u w:val="none"/>
    </w:rPr>
  </w:style>
  <w:style w:type="character" w:customStyle="1" w:styleId="31">
    <w:name w:val="font161"/>
    <w:basedOn w:val="1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16</Pages>
  <Words>1027</Words>
  <Characters>5860</Characters>
  <Lines>48</Lines>
  <Paragraphs>13</Paragraphs>
  <TotalTime>186</TotalTime>
  <ScaleCrop>false</ScaleCrop>
  <LinksUpToDate>false</LinksUpToDate>
  <CharactersWithSpaces>6874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11</dc:creator>
  <cp:lastModifiedBy>小石榴的麻麻</cp:lastModifiedBy>
  <cp:lastPrinted>2021-11-05T21:56:00Z</cp:lastPrinted>
  <dcterms:modified xsi:type="dcterms:W3CDTF">2022-04-27T08:12:59Z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243555089_btnclosed</vt:lpwstr>
  </property>
</Properties>
</file>