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
<Relationships xmlns="http://schemas.openxmlformats.org/package/2006/relationships">
<Relationship Id="rId1" Target="word/document.xml" Type="http://schemas.openxmlformats.org/officeDocument/2006/relationships/officeDocument"/>
<Relationship Id="rId2" Target="docProps/core.xml" Type="http://schemas.openxmlformats.org/package/2006/relationships/metadata/core-properties"/>
<Relationship Id="rId3" Target="docProps/app.xml" Type="http://schemas.openxmlformats.org/officeDocument/2006/relationships/extended-properties"/>
<Relationship Id="rId4" Target="docProps/custom.xml" Type="http://schemas.openxmlformats.org/officeDocument/2006/relationships/custom-properties"/>
</Relationships>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306" w:rsidRDefault="00623306">
      <w:pPr>
        <w:spacing w:line="1100" w:lineRule="exact"/>
        <w:jc w:val="center"/>
        <w:rPr>
          <w:rFonts w:ascii="文星标宋" w:eastAsia="文星标宋" w:hAnsi="文星标宋" w:cs="文星标宋"/>
          <w:color w:val="FF0000"/>
          <w:w w:val="48"/>
          <w:sz w:val="28"/>
          <w:szCs w:val="28"/>
        </w:rPr>
      </w:pPr>
    </w:p>
    <w:tbl>
      <w:tblPr>
        <w:tblW w:w="8527" w:type="dxa"/>
        <w:tblLayout w:type="fixed"/>
        <w:tblLook w:val="04A0" w:firstRow="1" w:lastRow="0" w:firstColumn="1" w:lastColumn="0" w:noHBand="0" w:noVBand="1"/>
      </w:tblPr>
      <w:tblGrid>
        <w:gridCol w:w="8527"/>
      </w:tblGrid>
      <w:tr w:rsidR="00623306">
        <w:tc>
          <w:tcPr>
            <w:tcW w:w="8527" w:type="dxa"/>
            <w:shd w:val="clear" w:color="auto" w:fill="auto"/>
          </w:tcPr>
          <w:p w:rsidR="00623306" w:rsidRDefault="00CD750B">
            <w:pPr>
              <w:spacing w:line="300" w:lineRule="auto"/>
              <w:jc w:val="center"/>
              <w:rPr>
                <w:rFonts w:ascii="方正小标宋简体" w:eastAsia="方正小标宋简体" w:hAnsi="文星标宋" w:cs="方正小标宋简体"/>
                <w:b/>
                <w:color w:val="FF0000"/>
                <w:w w:val="60"/>
                <w:sz w:val="120"/>
                <w:szCs w:val="120"/>
              </w:rPr>
            </w:pPr>
            <w:bookmarkStart w:id="0" w:name="print1"/>
            <w:r>
              <w:rPr>
                <w:rFonts w:ascii="方正小标宋简体" w:eastAsia="方正小标宋简体" w:hAnsi="文星标宋" w:cs="方正小标宋简体" w:hint="eastAsia"/>
                <w:b/>
                <w:color w:val="FF0000"/>
                <w:w w:val="60"/>
                <w:sz w:val="120"/>
                <w:szCs w:val="120"/>
                <w:lang w:bidi="ar"/>
              </w:rPr>
              <w:t>济 宁 市 人 民 政 府</w:t>
            </w:r>
            <w:bookmarkEnd w:id="0"/>
          </w:p>
        </w:tc>
      </w:tr>
    </w:tbl>
    <w:p w:rsidR="00623306" w:rsidRDefault="00623306">
      <w:pPr>
        <w:spacing w:line="300" w:lineRule="exact"/>
        <w:jc w:val="center"/>
      </w:pPr>
    </w:p>
    <w:p w:rsidR="00623306" w:rsidRDefault="00623306">
      <w:pPr>
        <w:spacing w:line="300" w:lineRule="exact"/>
        <w:jc w:val="center"/>
      </w:pPr>
    </w:p>
    <w:p w:rsidR="00623306" w:rsidRDefault="00CD750B">
      <w:pPr>
        <w:jc w:val="center"/>
        <w:rPr>
          <w:rFonts w:ascii="仿宋_GB2312" w:eastAsia="仿宋_GB2312" w:hAnsi="仿宋_GB2312" w:cs="仿宋_GB2312"/>
          <w:b/>
        </w:rPr>
      </w:pPr>
      <w:r>
        <w:rPr>
          <w:rFonts w:ascii="方正仿宋简体" w:eastAsia="方正仿宋简体" w:hAnsi="文星仿宋" w:cs="方正仿宋简体" w:hint="eastAsia"/>
          <w:b/>
          <w:sz w:val="32"/>
          <w:szCs w:val="32"/>
          <w:lang w:bidi="ar"/>
        </w:rPr>
        <w:t>济政字〔2020〕</w:t>
      </w:r>
      <w:r w:rsidR="00D51F00">
        <w:rPr>
          <w:rFonts w:ascii="方正仿宋简体" w:eastAsia="方正仿宋简体" w:hAnsi="文星仿宋" w:cs="方正仿宋简体" w:hint="eastAsia"/>
          <w:b/>
          <w:sz w:val="32"/>
          <w:szCs w:val="32"/>
          <w:lang w:bidi="ar"/>
        </w:rPr>
        <w:t>65</w:t>
      </w:r>
      <w:r>
        <w:rPr>
          <w:rFonts w:ascii="方正仿宋简体" w:eastAsia="方正仿宋简体" w:hAnsi="文星仿宋" w:cs="方正仿宋简体" w:hint="eastAsia"/>
          <w:b/>
          <w:sz w:val="32"/>
          <w:szCs w:val="32"/>
          <w:lang w:bidi="ar"/>
        </w:rPr>
        <w:t>号</w:t>
      </w:r>
    </w:p>
    <w:p w:rsidR="00623306" w:rsidRDefault="00CD750B">
      <w:pPr>
        <w:spacing w:line="620" w:lineRule="exact"/>
        <w:jc w:val="center"/>
        <w:rPr>
          <w:rFonts w:ascii="方正小标宋简体" w:eastAsia="方正小标宋简体" w:hAnsi="文星仿宋" w:cs="方正小标宋简体"/>
          <w:b/>
          <w:color w:val="FF0000"/>
          <w:sz w:val="44"/>
          <w:szCs w:val="44"/>
        </w:rPr>
      </w:pPr>
      <w:r>
        <w:rPr>
          <w:rFonts w:eastAsia="方正仿宋简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49561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100965</wp:posOffset>
                </wp:positionV>
                <wp:extent cx="5471795" cy="0"/>
                <wp:effectExtent l="0" t="0" r="0" b="0"/>
                <wp:wrapNone/>
                <wp:docPr id="8" name="Lin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1795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A861D2" id="Line 10" o:spid="_x0000_s1026" style="position:absolute;left:0;text-align:left;z-index:24956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7.95pt" to="430.85pt,7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7I67wwQEAAIEDAAAOAAAAZHJzL2Uyb0RvYy54bWysU8tuGzEMvBfIPwi617s2mrpdeJ1DHPcS tAaafgCtx64AvSCqXvvvS8mJnbSXoqgPMiWSQ3I4u7o7OssOKqEJvufzWcuZ8iJI44ee/3javv/E GWbwEmzwqucnhfxuffNuNcVOLcIYrFSJEYjHboo9H3OOXdOgGJUDnIWoPDl1SA4yXdPQyAQToTvb LNr2YzOFJGMKQiHS6+bs5OuKr7US+ZvWqDKzPafecj1TPfflbNYr6IYEcTTiuQ34hy4cGE9FL1Ab yMB+JvMHlDMiBQw6z0RwTdDaCFVnoGnm7W/TfB8hqjoLkYPxQhP+P1jx9bBLzMie06I8OFrRo/GK zSs1U8SOIu79LhFR5YZxl8qcR51c+acJ2LHSebrQqY6ZCXq8/bCcLz/fciZefM01MSbMX1RwrBg9 t1S0EgiHR8xUjEJfQkod69lE+losW9qiAFKKtpDJdJF6Rz/UZAzWyK2xtqRgGvb3NrED0O6325Z+ Zd0E/CasVNkAjue46jqrYlQgH7xk+RSJFU/y5aUHpyRnVpHai1X1k8HYv4mk0tZTB1cii7UP8lT5 re+059rjsyaLkF7fa/b1y1n/AgAA//8DAFBLAwQUAAYACAAAACEAnGaD9dsAAAAGAQAADwAAAGRy cy9kb3ducmV2LnhtbEyPzU7DMBCE70i8g7VI3KhTBP0JcaoKCU5waCkHbk68xIF4HcVuYt6+i3qA 48ysZr4tNsl1YsQhtJ4UzGcZCKTam5YaBYe3p5sViBA1Gd15QgU/GGBTXl4UOjd+oh2O+9gILqGQ awU2xj6XMtQWnQ4z3yNx9ukHpyPLoZFm0BOXu07eZtlCOt0SL1jd46PF+nt/dAruXt6rfhrsx2H3 nJZrTNP4+rVV6voqbR9AREzx7xh+8RkdSmaq/JFMEJ0CfiSye78GwelqMV+CqM6GLAv5H788AQAA //8DAFBLAQItABQABgAIAAAAIQC2gziS/gAAAOEBAAATAAAAAAAAAAAAAAAAAAAAAABbQ29udGVu dF9UeXBlc10ueG1sUEsBAi0AFAAGAAgAAAAhADj9If/WAAAAlAEAAAsAAAAAAAAAAAAAAAAALwEA AF9yZWxzLy5yZWxzUEsBAi0AFAAGAAgAAAAhALsjrvDBAQAAgQMAAA4AAAAAAAAAAAAAAAAALgIA AGRycy9lMm9Eb2MueG1sUEsBAi0AFAAGAAgAAAAhAJxmg/XbAAAABgEAAA8AAAAAAAAAAAAAAAAA GwQAAGRycy9kb3ducmV2LnhtbFBLBQYAAAAABAAEAPMAAAAjBQAAAAA= " strokecolor="red" strokeweight="1pt"/>
            </w:pict>
          </mc:Fallback>
        </mc:AlternateContent>
      </w:r>
    </w:p>
    <w:p w:rsidR="00623306" w:rsidRDefault="00623306" w:rsidP="009A357B">
      <w:pPr>
        <w:spacing w:line="800" w:lineRule="exact"/>
        <w:jc w:val="center"/>
        <w:rPr>
          <w:rFonts w:ascii="方正小标宋简体" w:eastAsia="方正小标宋简体" w:hAnsi="文星仿宋" w:cs="方正小标宋简体"/>
          <w:b/>
          <w:color w:val="000000"/>
          <w:sz w:val="44"/>
          <w:szCs w:val="44"/>
        </w:rPr>
      </w:pPr>
    </w:p>
    <w:p w:rsidR="00623306" w:rsidRDefault="00CD750B" w:rsidP="00730455">
      <w:pPr>
        <w:tabs>
          <w:tab w:val="left" w:pos="8730"/>
        </w:tabs>
        <w:spacing w:line="640" w:lineRule="exact"/>
        <w:ind w:right="-6"/>
        <w:jc w:val="center"/>
        <w:rPr>
          <w:rFonts w:ascii="方正小标宋简体" w:eastAsia="方正小标宋简体" w:hAnsi="方正小标宋简体" w:cs="方正小标宋简体"/>
          <w:b/>
          <w:color w:val="000000"/>
          <w:spacing w:val="40"/>
          <w:sz w:val="44"/>
          <w:szCs w:val="44"/>
        </w:rPr>
      </w:pPr>
      <w:bookmarkStart w:id="1" w:name="标题"/>
      <w:bookmarkEnd w:id="1"/>
      <w:r>
        <w:rPr>
          <w:rFonts w:ascii="方正小标宋简体" w:eastAsia="方正小标宋简体" w:hAnsi="方正小标宋简体" w:cs="方正小标宋简体" w:hint="eastAsia"/>
          <w:b/>
          <w:spacing w:val="40"/>
          <w:sz w:val="44"/>
          <w:szCs w:val="44"/>
          <w:lang w:bidi="ar"/>
        </w:rPr>
        <w:t>济宁市人民政</w:t>
      </w:r>
      <w:r w:rsidRPr="00AD082E">
        <w:rPr>
          <w:rFonts w:ascii="方正小标宋简体" w:eastAsia="方正小标宋简体" w:hAnsi="方正小标宋简体" w:cs="方正小标宋简体" w:hint="eastAsia"/>
          <w:b/>
          <w:sz w:val="44"/>
          <w:szCs w:val="44"/>
          <w:lang w:bidi="ar"/>
        </w:rPr>
        <w:t>府</w:t>
      </w:r>
    </w:p>
    <w:p w:rsidR="00623306" w:rsidRDefault="00CD750B" w:rsidP="00730455">
      <w:pPr>
        <w:spacing w:line="640" w:lineRule="exact"/>
        <w:jc w:val="center"/>
        <w:rPr>
          <w:rFonts w:ascii="方正小标宋简体" w:eastAsia="方正小标宋简体" w:hAnsi="文星仿宋" w:cs="方正小标宋简体"/>
          <w:b/>
          <w:sz w:val="44"/>
          <w:szCs w:val="44"/>
        </w:rPr>
      </w:pPr>
      <w:bookmarkStart w:id="2" w:name="BKsubject"/>
      <w:r>
        <w:rPr>
          <w:rFonts w:ascii="方正小标宋简体" w:eastAsia="方正小标宋简体" w:hAnsi="文星仿宋" w:cs="方正小标宋简体" w:hint="eastAsia"/>
          <w:b/>
          <w:sz w:val="44"/>
          <w:szCs w:val="44"/>
          <w:lang w:bidi="ar"/>
        </w:rPr>
        <w:t>关于</w:t>
      </w:r>
      <w:r w:rsidR="00730455">
        <w:rPr>
          <w:rFonts w:ascii="方正小标宋简体" w:eastAsia="方正小标宋简体" w:hAnsi="文星仿宋" w:cs="方正小标宋简体" w:hint="eastAsia"/>
          <w:b/>
          <w:sz w:val="44"/>
          <w:szCs w:val="44"/>
          <w:lang w:bidi="ar"/>
        </w:rPr>
        <w:t>《</w:t>
      </w:r>
      <w:r w:rsidR="00730455" w:rsidRPr="00730455">
        <w:rPr>
          <w:rFonts w:ascii="方正小标宋简体" w:eastAsia="方正小标宋简体" w:hAnsi="文星仿宋" w:cs="方正小标宋简体"/>
          <w:b/>
          <w:sz w:val="44"/>
          <w:szCs w:val="44"/>
          <w:lang w:bidi="ar"/>
        </w:rPr>
        <w:t>济宁市汶上县大汶河采砂规划（2020</w:t>
      </w:r>
      <w:r w:rsidR="00730455" w:rsidRPr="00730455">
        <w:rPr>
          <w:rFonts w:ascii="方正小标宋简体" w:eastAsia="方正小标宋简体" w:hAnsi="文星仿宋" w:cs="方正小标宋简体"/>
          <w:b/>
          <w:sz w:val="44"/>
          <w:szCs w:val="44"/>
          <w:lang w:bidi="ar"/>
        </w:rPr>
        <w:t>—</w:t>
      </w:r>
      <w:r w:rsidR="00730455" w:rsidRPr="00730455">
        <w:rPr>
          <w:rFonts w:ascii="方正小标宋简体" w:eastAsia="方正小标宋简体" w:hAnsi="文星仿宋" w:cs="方正小标宋简体"/>
          <w:b/>
          <w:sz w:val="44"/>
          <w:szCs w:val="44"/>
          <w:lang w:bidi="ar"/>
        </w:rPr>
        <w:t>2025）</w:t>
      </w:r>
      <w:r w:rsidR="00730455" w:rsidRPr="00730455">
        <w:rPr>
          <w:rFonts w:ascii="方正小标宋简体" w:eastAsia="方正小标宋简体" w:hAnsi="文星仿宋" w:cs="方正小标宋简体" w:hint="eastAsia"/>
          <w:b/>
          <w:sz w:val="44"/>
          <w:szCs w:val="44"/>
          <w:lang w:bidi="ar"/>
        </w:rPr>
        <w:t>》</w:t>
      </w:r>
      <w:r>
        <w:rPr>
          <w:rFonts w:ascii="方正小标宋简体" w:eastAsia="方正小标宋简体" w:hAnsi="文星仿宋" w:cs="方正小标宋简体" w:hint="eastAsia"/>
          <w:b/>
          <w:sz w:val="44"/>
          <w:szCs w:val="44"/>
          <w:lang w:bidi="ar"/>
        </w:rPr>
        <w:t>的批复</w:t>
      </w:r>
      <w:bookmarkEnd w:id="2"/>
    </w:p>
    <w:p w:rsidR="00623306" w:rsidRDefault="00623306" w:rsidP="00730455">
      <w:pPr>
        <w:spacing w:line="640" w:lineRule="exact"/>
        <w:rPr>
          <w:rFonts w:ascii="方正仿宋简体" w:eastAsia="方正仿宋简体" w:hAnsi="文星仿宋" w:cs="方正仿宋简体"/>
          <w:b/>
          <w:color w:val="000000"/>
        </w:rPr>
      </w:pPr>
    </w:p>
    <w:p w:rsidR="009A357B" w:rsidRPr="009A357B" w:rsidRDefault="009A357B" w:rsidP="00730455">
      <w:pPr>
        <w:pStyle w:val="a4"/>
        <w:spacing w:beforeAutospacing="0" w:afterAutospacing="0" w:line="640" w:lineRule="exact"/>
        <w:jc w:val="both"/>
        <w:rPr>
          <w:rFonts w:ascii="方正仿宋简体" w:eastAsia="方正仿宋简体" w:hAnsi="Tahoma" w:cs="Tahoma" w:hint="default"/>
          <w:b/>
          <w:color w:val="000000"/>
          <w:sz w:val="32"/>
          <w:szCs w:val="32"/>
        </w:rPr>
      </w:pPr>
      <w:r w:rsidRPr="009A357B">
        <w:rPr>
          <w:rFonts w:ascii="方正仿宋简体" w:eastAsia="方正仿宋简体" w:hAnsi="Tahoma" w:cs="Tahoma"/>
          <w:b/>
          <w:color w:val="000000"/>
          <w:sz w:val="32"/>
          <w:szCs w:val="32"/>
        </w:rPr>
        <w:t>市城乡水</w:t>
      </w:r>
      <w:proofErr w:type="gramStart"/>
      <w:r w:rsidRPr="009A357B">
        <w:rPr>
          <w:rFonts w:ascii="方正仿宋简体" w:eastAsia="方正仿宋简体" w:hAnsi="Tahoma" w:cs="Tahoma"/>
          <w:b/>
          <w:color w:val="000000"/>
          <w:sz w:val="32"/>
          <w:szCs w:val="32"/>
        </w:rPr>
        <w:t>务</w:t>
      </w:r>
      <w:proofErr w:type="gramEnd"/>
      <w:r w:rsidRPr="009A357B">
        <w:rPr>
          <w:rFonts w:ascii="方正仿宋简体" w:eastAsia="方正仿宋简体" w:hAnsi="Tahoma" w:cs="Tahoma"/>
          <w:b/>
          <w:color w:val="000000"/>
          <w:sz w:val="32"/>
          <w:szCs w:val="32"/>
        </w:rPr>
        <w:t>局：</w:t>
      </w:r>
    </w:p>
    <w:p w:rsidR="009A357B" w:rsidRPr="009A357B" w:rsidRDefault="009A357B" w:rsidP="00730455">
      <w:pPr>
        <w:pStyle w:val="a4"/>
        <w:spacing w:beforeAutospacing="0" w:afterAutospacing="0" w:line="640" w:lineRule="exact"/>
        <w:ind w:firstLineChars="200" w:firstLine="626"/>
        <w:jc w:val="both"/>
        <w:rPr>
          <w:rFonts w:ascii="方正仿宋简体" w:eastAsia="方正仿宋简体" w:hAnsi="Tahoma" w:cs="Tahoma" w:hint="default"/>
          <w:b/>
          <w:color w:val="000000"/>
          <w:sz w:val="32"/>
          <w:szCs w:val="32"/>
        </w:rPr>
      </w:pPr>
      <w:r w:rsidRPr="009A357B">
        <w:rPr>
          <w:rFonts w:ascii="方正仿宋简体" w:eastAsia="方正仿宋简体" w:hAnsi="Tahoma" w:cs="Tahoma"/>
          <w:b/>
          <w:color w:val="000000"/>
          <w:sz w:val="32"/>
          <w:szCs w:val="32"/>
        </w:rPr>
        <w:t>你局《关于批准大汶河汶上县段采砂规划的请示》（济水字</w:t>
      </w:r>
      <w:r w:rsidR="00730455">
        <w:rPr>
          <w:rFonts w:ascii="方正仿宋简体" w:eastAsia="方正仿宋简体" w:hAnsi="文星仿宋" w:cs="方正仿宋简体"/>
          <w:b/>
          <w:sz w:val="32"/>
          <w:szCs w:val="32"/>
          <w:lang w:bidi="ar"/>
        </w:rPr>
        <w:t>〔2020〕</w:t>
      </w:r>
      <w:r w:rsidRPr="009A357B">
        <w:rPr>
          <w:rFonts w:ascii="方正仿宋简体" w:eastAsia="方正仿宋简体" w:hAnsi="Tahoma" w:cs="Tahoma"/>
          <w:b/>
          <w:color w:val="000000"/>
          <w:sz w:val="32"/>
          <w:szCs w:val="32"/>
        </w:rPr>
        <w:t>18号）收悉。</w:t>
      </w:r>
      <w:r w:rsidR="00730455" w:rsidRPr="009A357B">
        <w:rPr>
          <w:rFonts w:ascii="方正仿宋简体" w:eastAsia="方正仿宋简体" w:hAnsi="Tahoma" w:cs="Tahoma"/>
          <w:b/>
          <w:color w:val="000000"/>
          <w:sz w:val="32"/>
          <w:szCs w:val="32"/>
        </w:rPr>
        <w:t>为保障大汶河</w:t>
      </w:r>
      <w:proofErr w:type="gramStart"/>
      <w:r w:rsidR="00730455" w:rsidRPr="009A357B">
        <w:rPr>
          <w:rFonts w:ascii="方正仿宋简体" w:eastAsia="方正仿宋简体" w:hAnsi="Tahoma" w:cs="Tahoma"/>
          <w:b/>
          <w:color w:val="000000"/>
          <w:sz w:val="32"/>
          <w:szCs w:val="32"/>
        </w:rPr>
        <w:t>河</w:t>
      </w:r>
      <w:proofErr w:type="gramEnd"/>
      <w:r w:rsidR="00730455" w:rsidRPr="009A357B">
        <w:rPr>
          <w:rFonts w:ascii="方正仿宋简体" w:eastAsia="方正仿宋简体" w:hAnsi="Tahoma" w:cs="Tahoma"/>
          <w:b/>
          <w:color w:val="000000"/>
          <w:sz w:val="32"/>
          <w:szCs w:val="32"/>
        </w:rPr>
        <w:t>势稳定和防洪安全，</w:t>
      </w:r>
      <w:r w:rsidRPr="009A357B">
        <w:rPr>
          <w:rFonts w:ascii="方正仿宋简体" w:eastAsia="方正仿宋简体" w:hAnsi="Tahoma" w:cs="Tahoma"/>
          <w:b/>
          <w:color w:val="000000"/>
          <w:sz w:val="32"/>
          <w:szCs w:val="32"/>
        </w:rPr>
        <w:t>经研究，原则同意《济宁市汶上县大汶河采砂规划（2020</w:t>
      </w:r>
      <w:r>
        <w:rPr>
          <w:rFonts w:ascii="方正仿宋简体" w:eastAsia="方正仿宋简体" w:hAnsi="Tahoma" w:cs="Tahoma"/>
          <w:b/>
          <w:color w:val="000000"/>
          <w:sz w:val="32"/>
          <w:szCs w:val="32"/>
        </w:rPr>
        <w:t>—</w:t>
      </w:r>
      <w:r w:rsidRPr="009A357B">
        <w:rPr>
          <w:rFonts w:ascii="方正仿宋简体" w:eastAsia="方正仿宋简体" w:hAnsi="Tahoma" w:cs="Tahoma"/>
          <w:b/>
          <w:color w:val="000000"/>
          <w:sz w:val="32"/>
          <w:szCs w:val="32"/>
        </w:rPr>
        <w:t>2025）》，</w:t>
      </w:r>
      <w:r w:rsidR="00730455" w:rsidRPr="009A357B">
        <w:rPr>
          <w:rFonts w:ascii="方正仿宋简体" w:eastAsia="方正仿宋简体" w:hAnsi="Tahoma" w:cs="Tahoma"/>
          <w:b/>
          <w:color w:val="000000"/>
          <w:sz w:val="32"/>
          <w:szCs w:val="32"/>
        </w:rPr>
        <w:t>将大汶河汶上县段全部划为禁采区，</w:t>
      </w:r>
      <w:r w:rsidR="00730455">
        <w:rPr>
          <w:rFonts w:ascii="方正仿宋简体" w:eastAsia="方正仿宋简体" w:hAnsi="Tahoma" w:cs="Tahoma"/>
          <w:b/>
          <w:color w:val="000000"/>
          <w:sz w:val="32"/>
          <w:szCs w:val="32"/>
        </w:rPr>
        <w:t>实施</w:t>
      </w:r>
      <w:r w:rsidR="00730455" w:rsidRPr="009A357B">
        <w:rPr>
          <w:rFonts w:ascii="方正仿宋简体" w:eastAsia="方正仿宋简体" w:hAnsi="Tahoma" w:cs="Tahoma"/>
          <w:b/>
          <w:color w:val="000000"/>
          <w:sz w:val="32"/>
          <w:szCs w:val="32"/>
        </w:rPr>
        <w:t>全面禁采</w:t>
      </w:r>
      <w:r w:rsidR="00730455">
        <w:rPr>
          <w:rFonts w:ascii="方正仿宋简体" w:eastAsia="方正仿宋简体" w:hAnsi="Tahoma" w:cs="Tahoma"/>
          <w:b/>
          <w:color w:val="000000"/>
          <w:sz w:val="32"/>
          <w:szCs w:val="32"/>
        </w:rPr>
        <w:t>，</w:t>
      </w:r>
      <w:r w:rsidRPr="009A357B">
        <w:rPr>
          <w:rFonts w:ascii="方正仿宋简体" w:eastAsia="方正仿宋简体" w:hAnsi="Tahoma" w:cs="Tahoma"/>
          <w:b/>
          <w:color w:val="000000"/>
          <w:sz w:val="32"/>
          <w:szCs w:val="32"/>
        </w:rPr>
        <w:t>规划期为2020</w:t>
      </w:r>
      <w:r>
        <w:rPr>
          <w:rFonts w:ascii="方正仿宋简体" w:eastAsia="方正仿宋简体" w:hAnsi="Tahoma" w:cs="Tahoma"/>
          <w:b/>
          <w:color w:val="000000"/>
          <w:sz w:val="32"/>
          <w:szCs w:val="32"/>
        </w:rPr>
        <w:t>—</w:t>
      </w:r>
      <w:r w:rsidRPr="009A357B">
        <w:rPr>
          <w:rFonts w:ascii="方正仿宋简体" w:eastAsia="方正仿宋简体" w:hAnsi="Tahoma" w:cs="Tahoma"/>
          <w:b/>
          <w:color w:val="000000"/>
          <w:sz w:val="32"/>
          <w:szCs w:val="32"/>
        </w:rPr>
        <w:t>2025年。</w:t>
      </w:r>
    </w:p>
    <w:p w:rsidR="009A357B" w:rsidRDefault="009A357B" w:rsidP="00730455">
      <w:pPr>
        <w:pStyle w:val="a4"/>
        <w:spacing w:beforeAutospacing="0" w:afterAutospacing="0" w:line="640" w:lineRule="exact"/>
        <w:ind w:firstLineChars="200" w:firstLine="626"/>
        <w:jc w:val="both"/>
        <w:rPr>
          <w:rFonts w:ascii="方正仿宋简体" w:eastAsia="方正仿宋简体" w:hAnsi="Tahoma" w:cs="Tahoma" w:hint="default"/>
          <w:b/>
          <w:color w:val="000000"/>
          <w:sz w:val="32"/>
          <w:szCs w:val="32"/>
        </w:rPr>
      </w:pPr>
      <w:r w:rsidRPr="009A357B">
        <w:rPr>
          <w:rFonts w:ascii="方正仿宋简体" w:eastAsia="方正仿宋简体" w:hAnsi="Tahoma" w:cs="Tahoma"/>
          <w:b/>
          <w:color w:val="000000"/>
          <w:sz w:val="32"/>
          <w:szCs w:val="32"/>
        </w:rPr>
        <w:t>你</w:t>
      </w:r>
      <w:r w:rsidR="00730455">
        <w:rPr>
          <w:rFonts w:ascii="方正仿宋简体" w:eastAsia="方正仿宋简体" w:hAnsi="Tahoma" w:cs="Tahoma"/>
          <w:b/>
          <w:color w:val="000000"/>
          <w:sz w:val="32"/>
          <w:szCs w:val="32"/>
        </w:rPr>
        <w:t>局要</w:t>
      </w:r>
      <w:r w:rsidRPr="009A357B">
        <w:rPr>
          <w:rFonts w:ascii="方正仿宋简体" w:eastAsia="方正仿宋简体" w:hAnsi="Tahoma" w:cs="Tahoma"/>
          <w:b/>
          <w:color w:val="000000"/>
          <w:sz w:val="32"/>
          <w:szCs w:val="32"/>
        </w:rPr>
        <w:t>指导汶上县加强大汶</w:t>
      </w:r>
      <w:proofErr w:type="gramStart"/>
      <w:r w:rsidRPr="009A357B">
        <w:rPr>
          <w:rFonts w:ascii="方正仿宋简体" w:eastAsia="方正仿宋简体" w:hAnsi="Tahoma" w:cs="Tahoma"/>
          <w:b/>
          <w:color w:val="000000"/>
          <w:sz w:val="32"/>
          <w:szCs w:val="32"/>
        </w:rPr>
        <w:t>河执法</w:t>
      </w:r>
      <w:proofErr w:type="gramEnd"/>
      <w:r w:rsidRPr="009A357B">
        <w:rPr>
          <w:rFonts w:ascii="方正仿宋简体" w:eastAsia="方正仿宋简体" w:hAnsi="Tahoma" w:cs="Tahoma"/>
          <w:b/>
          <w:color w:val="000000"/>
          <w:sz w:val="32"/>
          <w:szCs w:val="32"/>
        </w:rPr>
        <w:t>监管，严厉打击非法采</w:t>
      </w:r>
    </w:p>
    <w:p w:rsidR="009A357B" w:rsidRPr="009A357B" w:rsidRDefault="009A357B" w:rsidP="00730455">
      <w:pPr>
        <w:pStyle w:val="a4"/>
        <w:spacing w:beforeAutospacing="0" w:afterAutospacing="0" w:line="640" w:lineRule="exact"/>
        <w:jc w:val="both"/>
        <w:rPr>
          <w:rFonts w:ascii="方正仿宋简体" w:eastAsia="方正仿宋简体" w:hAnsi="Tahoma" w:cs="Tahoma" w:hint="default"/>
          <w:b/>
          <w:color w:val="000000"/>
          <w:sz w:val="32"/>
          <w:szCs w:val="32"/>
        </w:rPr>
      </w:pPr>
      <w:proofErr w:type="gramStart"/>
      <w:r w:rsidRPr="009A357B">
        <w:rPr>
          <w:rFonts w:ascii="方正仿宋简体" w:eastAsia="方正仿宋简体" w:hAnsi="Tahoma" w:cs="Tahoma"/>
          <w:b/>
          <w:color w:val="000000"/>
          <w:sz w:val="32"/>
          <w:szCs w:val="32"/>
        </w:rPr>
        <w:t>砂</w:t>
      </w:r>
      <w:proofErr w:type="gramEnd"/>
      <w:r w:rsidRPr="009A357B">
        <w:rPr>
          <w:rFonts w:ascii="方正仿宋简体" w:eastAsia="方正仿宋简体" w:hAnsi="Tahoma" w:cs="Tahoma"/>
          <w:b/>
          <w:color w:val="000000"/>
          <w:sz w:val="32"/>
          <w:szCs w:val="32"/>
        </w:rPr>
        <w:t>行为，维护正常水事秩序，保障大汶河防洪安全。</w:t>
      </w:r>
    </w:p>
    <w:p w:rsidR="00623306" w:rsidRPr="009A357B" w:rsidRDefault="00623306" w:rsidP="007B3EEF">
      <w:pPr>
        <w:pStyle w:val="a4"/>
        <w:widowControl w:val="0"/>
        <w:spacing w:beforeAutospacing="0" w:afterAutospacing="0" w:line="600" w:lineRule="exact"/>
        <w:ind w:firstLineChars="200" w:firstLine="626"/>
        <w:jc w:val="both"/>
        <w:rPr>
          <w:rFonts w:ascii="方正仿宋简体" w:eastAsia="方正仿宋简体" w:hAnsi="Tahoma" w:cs="Tahoma" w:hint="default"/>
          <w:b/>
          <w:color w:val="000000"/>
          <w:sz w:val="32"/>
          <w:szCs w:val="32"/>
        </w:rPr>
      </w:pPr>
    </w:p>
    <w:p w:rsidR="008A2671" w:rsidRDefault="008A2671" w:rsidP="007B3EEF">
      <w:pPr>
        <w:pStyle w:val="a4"/>
        <w:widowControl w:val="0"/>
        <w:spacing w:beforeAutospacing="0" w:afterAutospacing="0" w:line="600" w:lineRule="exact"/>
        <w:ind w:firstLineChars="200" w:firstLine="626"/>
        <w:jc w:val="both"/>
        <w:rPr>
          <w:rFonts w:ascii="方正仿宋简体" w:eastAsia="方正仿宋简体" w:hAnsi="Tahoma" w:cs="Tahoma" w:hint="default"/>
          <w:b/>
          <w:color w:val="000000"/>
          <w:sz w:val="32"/>
          <w:szCs w:val="32"/>
        </w:rPr>
      </w:pPr>
    </w:p>
    <w:p w:rsidR="009A357B" w:rsidRDefault="009A357B" w:rsidP="007B3EEF">
      <w:pPr>
        <w:pStyle w:val="a4"/>
        <w:widowControl w:val="0"/>
        <w:spacing w:beforeAutospacing="0" w:afterAutospacing="0" w:line="600" w:lineRule="exact"/>
        <w:ind w:firstLineChars="200" w:firstLine="626"/>
        <w:jc w:val="both"/>
        <w:rPr>
          <w:rFonts w:ascii="方正仿宋简体" w:eastAsia="方正仿宋简体" w:hAnsi="Tahoma" w:cs="Tahoma" w:hint="default"/>
          <w:b/>
          <w:color w:val="000000"/>
          <w:sz w:val="32"/>
          <w:szCs w:val="32"/>
        </w:rPr>
      </w:pPr>
    </w:p>
    <w:p w:rsidR="00623306" w:rsidRDefault="009A357B" w:rsidP="009A357B">
      <w:pPr>
        <w:pStyle w:val="a4"/>
        <w:widowControl w:val="0"/>
        <w:wordWrap w:val="0"/>
        <w:spacing w:beforeAutospacing="0" w:afterAutospacing="0" w:line="600" w:lineRule="exact"/>
        <w:jc w:val="right"/>
        <w:rPr>
          <w:rFonts w:ascii="方正仿宋简体" w:eastAsia="方正仿宋简体" w:hAnsi="Tahoma" w:cs="Tahoma" w:hint="default"/>
          <w:b/>
          <w:color w:val="000000"/>
          <w:sz w:val="32"/>
          <w:szCs w:val="32"/>
        </w:rPr>
      </w:pPr>
      <w:r>
        <w:rPr>
          <w:rFonts w:ascii="方正仿宋简体" w:eastAsia="方正仿宋简体" w:hAnsi="Tahoma" w:cs="Tahoma"/>
          <w:b/>
          <w:color w:val="000000"/>
          <w:sz w:val="32"/>
          <w:szCs w:val="32"/>
        </w:rPr>
        <w:t xml:space="preserve">                          </w:t>
      </w:r>
      <w:r w:rsidR="00CD750B">
        <w:rPr>
          <w:rFonts w:ascii="方正仿宋简体" w:eastAsia="方正仿宋简体" w:hAnsi="Tahoma" w:cs="Tahoma"/>
          <w:b/>
          <w:color w:val="000000"/>
          <w:sz w:val="32"/>
          <w:szCs w:val="32"/>
        </w:rPr>
        <w:t xml:space="preserve">      济宁市人民政府</w:t>
      </w:r>
      <w:r>
        <w:rPr>
          <w:rFonts w:ascii="方正仿宋简体" w:eastAsia="方正仿宋简体" w:hAnsi="Tahoma" w:cs="Tahoma"/>
          <w:b/>
          <w:color w:val="000000"/>
          <w:sz w:val="32"/>
          <w:szCs w:val="32"/>
        </w:rPr>
        <w:t xml:space="preserve">         </w:t>
      </w:r>
    </w:p>
    <w:p w:rsidR="00623306" w:rsidRDefault="00CD750B" w:rsidP="009A357B">
      <w:pPr>
        <w:pStyle w:val="a4"/>
        <w:widowControl w:val="0"/>
        <w:wordWrap w:val="0"/>
        <w:spacing w:beforeAutospacing="0" w:afterAutospacing="0" w:line="600" w:lineRule="exact"/>
        <w:ind w:firstLineChars="400" w:firstLine="1252"/>
        <w:jc w:val="right"/>
        <w:rPr>
          <w:rFonts w:ascii="方正仿宋简体" w:eastAsia="方正仿宋简体" w:hAnsi="Tahoma" w:cs="Tahoma" w:hint="default"/>
          <w:b/>
          <w:color w:val="000000"/>
          <w:sz w:val="32"/>
          <w:szCs w:val="32"/>
        </w:rPr>
      </w:pPr>
      <w:r>
        <w:rPr>
          <w:rFonts w:ascii="方正仿宋简体" w:eastAsia="方正仿宋简体" w:hAnsi="Tahoma" w:cs="Tahoma"/>
          <w:b/>
          <w:color w:val="000000"/>
          <w:sz w:val="32"/>
          <w:szCs w:val="32"/>
        </w:rPr>
        <w:t>20</w:t>
      </w:r>
      <w:r w:rsidR="009A357B">
        <w:rPr>
          <w:rFonts w:ascii="方正仿宋简体" w:eastAsia="方正仿宋简体" w:hAnsi="Tahoma" w:cs="Tahoma"/>
          <w:b/>
          <w:color w:val="000000"/>
          <w:sz w:val="32"/>
          <w:szCs w:val="32"/>
        </w:rPr>
        <w:t>20</w:t>
      </w:r>
      <w:r>
        <w:rPr>
          <w:rFonts w:ascii="方正仿宋简体" w:eastAsia="方正仿宋简体" w:hAnsi="Tahoma" w:cs="Tahoma"/>
          <w:b/>
          <w:color w:val="000000"/>
          <w:sz w:val="32"/>
          <w:szCs w:val="32"/>
        </w:rPr>
        <w:t>年</w:t>
      </w:r>
      <w:r w:rsidR="009A357B">
        <w:rPr>
          <w:rFonts w:ascii="方正仿宋简体" w:eastAsia="方正仿宋简体" w:hAnsi="Tahoma" w:cs="Tahoma"/>
          <w:b/>
          <w:color w:val="000000"/>
          <w:sz w:val="32"/>
          <w:szCs w:val="32"/>
        </w:rPr>
        <w:t>9</w:t>
      </w:r>
      <w:r>
        <w:rPr>
          <w:rFonts w:ascii="方正仿宋简体" w:eastAsia="方正仿宋简体" w:hAnsi="Tahoma" w:cs="Tahoma"/>
          <w:b/>
          <w:color w:val="000000"/>
          <w:sz w:val="32"/>
          <w:szCs w:val="32"/>
        </w:rPr>
        <w:t>月</w:t>
      </w:r>
      <w:r w:rsidR="00D51F00">
        <w:rPr>
          <w:rFonts w:ascii="方正仿宋简体" w:eastAsia="方正仿宋简体" w:hAnsi="Tahoma" w:cs="Tahoma"/>
          <w:b/>
          <w:color w:val="000000"/>
          <w:sz w:val="32"/>
          <w:szCs w:val="32"/>
        </w:rPr>
        <w:t>27</w:t>
      </w:r>
      <w:r>
        <w:rPr>
          <w:rFonts w:ascii="方正仿宋简体" w:eastAsia="方正仿宋简体" w:hAnsi="Tahoma" w:cs="Tahoma"/>
          <w:b/>
          <w:color w:val="000000"/>
          <w:sz w:val="32"/>
          <w:szCs w:val="32"/>
        </w:rPr>
        <w:t>日</w:t>
      </w:r>
      <w:r w:rsidR="009A357B">
        <w:rPr>
          <w:rFonts w:ascii="方正仿宋简体" w:eastAsia="方正仿宋简体" w:hAnsi="Tahoma" w:cs="Tahoma"/>
          <w:b/>
          <w:color w:val="000000"/>
          <w:sz w:val="32"/>
          <w:szCs w:val="32"/>
        </w:rPr>
        <w:t xml:space="preserve">        </w:t>
      </w:r>
    </w:p>
    <w:p w:rsidR="00623306" w:rsidRDefault="00CD750B" w:rsidP="00BF4213">
      <w:pPr>
        <w:pStyle w:val="a4"/>
        <w:widowControl w:val="0"/>
        <w:spacing w:beforeAutospacing="0" w:afterAutospacing="0" w:line="600" w:lineRule="exact"/>
        <w:ind w:firstLineChars="200" w:firstLine="626"/>
        <w:jc w:val="both"/>
        <w:rPr>
          <w:rFonts w:ascii="方正仿宋简体" w:eastAsia="方正仿宋简体" w:hAnsi="Tahoma" w:cs="Tahoma" w:hint="default"/>
          <w:b/>
          <w:color w:val="000000"/>
          <w:sz w:val="32"/>
          <w:szCs w:val="32"/>
        </w:rPr>
      </w:pPr>
      <w:r>
        <w:rPr>
          <w:rFonts w:ascii="方正仿宋简体" w:eastAsia="方正仿宋简体" w:hAnsi="Tahoma" w:cs="Tahoma"/>
          <w:b/>
          <w:color w:val="000000"/>
          <w:sz w:val="32"/>
          <w:szCs w:val="32"/>
        </w:rPr>
        <w:t>（此件公开发布）</w:t>
      </w:r>
    </w:p>
    <w:p w:rsidR="003F73EB" w:rsidRDefault="00D51F00"/>
    <w:p w:rsidR="00623306" w:rsidRPr="00633F78" w:rsidRDefault="00623306" w:rsidP="00633F7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623306" w:rsidRPr="00633F78" w:rsidRDefault="00623306" w:rsidP="00633F7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623306" w:rsidRPr="00633F78" w:rsidRDefault="00623306" w:rsidP="00633F7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623306" w:rsidRPr="00633F78" w:rsidRDefault="00623306" w:rsidP="00633F7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623306" w:rsidRPr="00633F78" w:rsidRDefault="00623306" w:rsidP="00633F7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623306" w:rsidRPr="00633F78" w:rsidRDefault="00623306" w:rsidP="00633F7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623306" w:rsidRPr="007B3EEF" w:rsidRDefault="00623306" w:rsidP="00633F7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623306" w:rsidRPr="00633F78" w:rsidRDefault="00623306" w:rsidP="00633F7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623306" w:rsidRDefault="00623306" w:rsidP="00633F7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730455" w:rsidRPr="00633F78" w:rsidRDefault="00730455" w:rsidP="00633F7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623306" w:rsidRPr="00633F78" w:rsidRDefault="00623306" w:rsidP="00633F78">
      <w:pPr>
        <w:adjustRightInd w:val="0"/>
        <w:snapToGrid w:val="0"/>
        <w:spacing w:line="24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623306" w:rsidRDefault="00CD750B">
      <w:pPr>
        <w:rPr>
          <w:rFonts w:ascii="方正小标宋简体" w:eastAsia="方正小标宋简体" w:hAnsi="文星黑体" w:cs="方正小标宋简体"/>
          <w:b/>
          <w:color w:val="000000"/>
        </w:rPr>
      </w:pPr>
      <w:r>
        <w:rPr>
          <w:rFonts w:eastAsia="方正仿宋简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06096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331470</wp:posOffset>
                </wp:positionV>
                <wp:extent cx="5544000" cy="0"/>
                <wp:effectExtent l="0" t="0" r="19050" b="19050"/>
                <wp:wrapNone/>
                <wp:docPr id="5" name="Lin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6D50D82" id="Line 20" o:spid="_x0000_s1026" style="position:absolute;left:0;text-align:left;z-index:250609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6.1pt" to="436.55pt,26.1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1IFgMvQEAAIEDAAAOAAAAZHJzL2Uyb0RvYy54bWysU01v2zAMvQ/YfxB0b+wGzTYYcXpo2l2K LcC2H8BItC1AXxC1OPn3o5Q22cdlGOaDLInkI/n4tL4/OisOmMgE38vbRSsFehW08WMvv319uvkg BWXwGmzw2MsTkrzfvH2znmOHyzAFqzEJBvHUzbGXU86xaxpSEzqgRYjo2TiE5CDzMY2NTjAzurPN sm3fNXNIOqagkIhvt2ej3FT8YUCVPw8DYRa2l1xbrmuq676szWYN3ZggTka9lAH/UIUD4znpBWoL GcT3ZP6AckalQGHICxVcE4bBKKw9cDe37W/dfJkgYu2FyaF4oYn+H6z6dNglYXQvV1J4cDyiZ+NR LCs1c6SOPR78LjFR5URxl0qfxyG58ucOxLHSebrQiccsFF+uVnd3bcusq1dbcw2MifJHDE6UTS8t J60EwuGZMidj11eXksd6MbO+lu8rHrBSBguZoV3k2smPNZiCNfrJWFtCKI37B5vEAcrs61fGzcC/ uJUsW6Dp7FdNZ1VMCPrRa5FPkVnxLF9ZanCopbDIai+7qp8Mxv6NJ6e2niu4Ell2+6BPld96z3Ou Nb5osgjp53ONvr6czQ8AAAD//wMAUEsDBBQABgAIAAAAIQA5Nd2g3AAAAAYBAAAPAAAAZHJzL2Rv d25yZXYueG1sTI9BT8JAEIXvJvyHzZh4ky01SlO6JURDiMQLYMJ16I7dane2dBeo/541HvQ47728 900xH2wrztT7xrGCyTgBQVw53XCt4H23vM9A+ICssXVMCr7Jw7wc3RSYa3fhDZ23oRaxhH2OCkwI XS6lrwxZ9GPXEUfvw/UWQzz7WuoeL7HctjJNkidpseG4YLCjZ0PV1/ZkFeDLahP2WbqeNq/m7XO3 PK5MdlTq7nZYzEAEGsJfGH7wIzqUkengTqy9aBXER4KCxzQFEd1s+jABcfgVZFnI//jlFQAA//8D AFBLAQItABQABgAIAAAAIQC2gziS/gAAAOEBAAATAAAAAAAAAAAAAAAAAAAAAABbQ29udGVudF9U eXBlc10ueG1sUEsBAi0AFAAGAAgAAAAhADj9If/WAAAAlAEAAAsAAAAAAAAAAAAAAAAALwEAAF9y ZWxzLy5yZWxzUEsBAi0AFAAGAAgAAAAhALUgWAy9AQAAgQMAAA4AAAAAAAAAAAAAAAAALgIAAGRy cy9lMm9Eb2MueG1sUEsBAi0AFAAGAAgAAAAhADk13aDcAAAABgEAAA8AAAAAAAAAAAAAAAAAFwQA AGRycy9kb3ducmV2LnhtbFBLBQYAAAAABAAEAPMAAAAgBQAAAAA= " strokeweight="1pt"/>
            </w:pict>
          </mc:Fallback>
        </mc:AlternateContent>
      </w:r>
      <w:r>
        <w:rPr>
          <w:rFonts w:ascii="方正小标宋简体" w:eastAsia="方正小标宋简体" w:hAnsi="文星黑体" w:cs="方正小标宋简体" w:hint="eastAsia"/>
          <w:b/>
          <w:color w:val="000000"/>
          <w:sz w:val="32"/>
          <w:szCs w:val="32"/>
          <w:lang w:bidi="ar"/>
        </w:rPr>
        <w:t xml:space="preserve"> </w:t>
      </w:r>
      <w:bookmarkStart w:id="3" w:name="主题词"/>
      <w:bookmarkEnd w:id="3"/>
    </w:p>
    <w:p w:rsidR="00623306" w:rsidRDefault="00730455" w:rsidP="00730455">
      <w:pPr>
        <w:spacing w:line="440" w:lineRule="exact"/>
        <w:rPr>
          <w:rFonts w:ascii="方正仿宋简体" w:eastAsia="方正仿宋简体" w:hAnsi="文星仿宋" w:cs="方正仿宋简体"/>
          <w:b/>
          <w:sz w:val="28"/>
          <w:szCs w:val="28"/>
        </w:rPr>
      </w:pPr>
      <w:r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 xml:space="preserve">  </w:t>
      </w:r>
      <w:r w:rsidR="00CD750B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抄送：</w:t>
      </w:r>
      <w:r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汶上县人民政府</w:t>
      </w:r>
      <w:r w:rsidR="00CD750B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。</w:t>
      </w:r>
    </w:p>
    <w:p w:rsidR="00623306" w:rsidRPr="008A2671" w:rsidRDefault="00BF4213" w:rsidP="00BF4213">
      <w:pPr>
        <w:spacing w:line="740" w:lineRule="exact"/>
        <w:ind w:firstLineChars="98" w:firstLine="306"/>
        <w:rPr>
          <w:rFonts w:ascii="方正仿宋简体" w:eastAsia="方正仿宋简体" w:hAnsi="文星仿宋" w:cs="方正仿宋简体"/>
          <w:b/>
          <w:sz w:val="28"/>
          <w:szCs w:val="28"/>
        </w:rPr>
      </w:pPr>
      <w:r>
        <w:rPr>
          <w:rFonts w:eastAsia="方正仿宋简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706816" behindDoc="0" locked="0" layoutInCell="1" allowOverlap="1" wp14:anchorId="65F5BFE0" wp14:editId="1FCEF39B">
                <wp:simplePos x="0" y="0"/>
                <wp:positionH relativeFrom="column">
                  <wp:posOffset>0</wp:posOffset>
                </wp:positionH>
                <wp:positionV relativeFrom="paragraph">
                  <wp:posOffset>520065</wp:posOffset>
                </wp:positionV>
                <wp:extent cx="5543550" cy="0"/>
                <wp:effectExtent l="0" t="0" r="19050" b="19050"/>
                <wp:wrapNone/>
                <wp:docPr id="7" name="Lin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355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EB460DC" id="Line 22" o:spid="_x0000_s1026" style="position:absolute;left:0;text-align:left;z-index:252706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40.95pt" to="436.5pt,40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7LzG5wAEAAIEDAAAOAAAAZHJzL2Uyb0RvYy54bWysU01v2zAMvQ/ofxB0X+x6yzoYcXpo2l2K LcC6H8DowxagL4hanPz7UUqatttlGOaDTInkI/n0tLo9OMv2KqEJfuDXi5Yz5UWQxo8D//H08P4z Z5jBS7DBq4EfFfLb9dW71Rx71YUpWKkSIxCP/RwHPuUc+6ZBMSkHuAhReXLqkBxk2qaxkQlmQne2 6dr2UzOHJGMKQiHS6ebk5OuKr7US+ZvWqDKzA6fecl1TXXdlbdYr6McEcTLi3Ab8QxcOjKeiF6gN ZGA/k/kDyhmRAgadFyK4JmhthKoz0DTX7W/TfJ8gqjoLkYPxQhP+P1jxdb9NzMiB33DmwdEVPRqv WNcVauaIPUXc+W067zBuU5nzoJMrf5qAHSqdxwud6pCZoMPl8uOH5ZJYF8++5iUxJsxfVHCsGAO3 VLQSCPtHzFSMQp9DSh3r2Uz66m7aggekFG0hk+ki9Y5+rMkYrJEPxtqSgmnc3dnE9lDuvn5lJgJ+ E1aqbACnU1x1nVQxKZD3XrJ8jMSKJ/ny0oNTkjOrSO3FIkDoMxj7N5FU2nrqoNB6IrJYuyCPld96 Tvdcezxrsgjp9b5mv7yc9S8AAAD//wMAUEsDBBQABgAIAAAAIQBCeaZM2wAAAAYBAAAPAAAAZHJz L2Rvd25yZXYueG1sTI/BTsMwEETvSPyDtUjcqNMi0RDiVAhUVSAubZG4buMlDsTrNHbb8Pcs4gDH mVnNvC0Xo+/UkYbYBjYwnWSgiOtgW24MvG6XVzmomJAtdoHJwBdFWFTnZyUWNpx4TcdNapSUcCzQ gEupL7SOtSOPcRJ6Ysnew+AxiRwabQc8Sbnv9CzLbrTHlmXBYU8PjurPzcEbwMfVOr3ls+d5++Re PrbL/crle2MuL8b7O1CJxvR3DD/4gg6VMO3CgW1UnQF5JBnIp7egJM3n12Lsfg1dlfo/fvUNAAD/ /wMAUEsBAi0AFAAGAAgAAAAhALaDOJL+AAAA4QEAABMAAAAAAAAAAAAAAAAAAAAAAFtDb250ZW50 X1R5cGVzXS54bWxQSwECLQAUAAYACAAAACEAOP0h/9YAAACUAQAACwAAAAAAAAAAAAAAAAAvAQAA X3JlbHMvLnJlbHNQSwECLQAUAAYACAAAACEAey8xucABAACBAwAADgAAAAAAAAAAAAAAAAAuAgAA ZHJzL2Uyb0RvYy54bWxQSwECLQAUAAYACAAAACEAQnmmTNsAAAAGAQAADwAAAAAAAAAAAAAAAAAa BAAAZHJzL2Rvd25yZXYueG1sUEsFBgAAAAAEAAQA8wAAACIFAAAAAA== " strokeweight="1pt"/>
            </w:pict>
          </mc:Fallback>
        </mc:AlternateContent>
      </w:r>
      <w:r w:rsidR="00CD750B">
        <w:rPr>
          <w:rFonts w:eastAsia="方正仿宋简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087F0F" wp14:editId="5BFF2330">
                <wp:simplePos x="0" y="0"/>
                <wp:positionH relativeFrom="column">
                  <wp:posOffset>0</wp:posOffset>
                </wp:positionH>
                <wp:positionV relativeFrom="paragraph">
                  <wp:posOffset>104775</wp:posOffset>
                </wp:positionV>
                <wp:extent cx="5544000" cy="0"/>
                <wp:effectExtent l="0" t="0" r="19050" b="19050"/>
                <wp:wrapNone/>
                <wp:docPr id="6" name="Lin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E0E2AB1" id="Line 21" o:spid="_x0000_s1026" style="position:absolute;left:0;text-align:lef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8.25pt" to="436.55pt,8.2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l1H4OvwEAAIEDAAAOAAAAZHJzL2Uyb0RvYy54bWysU8tu2zAQvBfoPxC815KNJC0EyznETS9B a6DNB6zJlUSAL3BZy/77LmnH6eNSFPWBJrm7s7PD0fr+6Kw4YCITfC+Xi1YK9Cpo48dePn97fPdB CsrgNdjgsZcnJHm/eftmPccOV2EKVmMSDOKpm2Mvp5xj1zSkJnRAixDRc3AIyUHmYxobnWBmdGeb VdveNXNIOqagkIhvt+eg3FT8YUCVvwwDYRa2l8wt1zXVdV/WZrOGbkwQJ6MuNOAfWDgwnpteobaQ QXxP5g8oZ1QKFIa8UME1YRiMwjoDT7Nsf5vm6wQR6ywsDsWrTPT/YNXnwy4Jo3t5J4UHx0/0ZDyK 1bJIM0fqOOPB79LlRHGXypzHIbnyzxOIY5XzdJUTj1kovry9vblpW1ZdvcSa18KYKH/C4ETZ9NJy 0yogHJ4oczNOfUkpfawXM/tr9b7iATtlsJAZ2kXmTn6sxRSs0Y/G2lJCadw/2CQOUN6+/spMDPxL WumyBZrOeTV0dsWEoD96LfIpsiqe7SsLB4daCovs9rJjQOgyGPs3mdzaemZQZD0LWXb7oE9V33rP 71w5XjxZjPTzuVa/fjmbHwAAAP//AwBQSwMEFAAGAAgAAAAhAA3ZpN/cAAAABgEAAA8AAABkcnMv ZG93bnJldi54bWxMj0FPwkAQhe8m/ofNmHiTLRihKd0SoyFE4wUw8Tq0Q7fanS3dBeq/dwwHPb73 Ju99ky8G16oT9aHxbGA8SkARl75quDbwvl3epaBCRK6w9UwGvinAori+yjGr/JnXdNrEWkkJhwwN 2Bi7TOtQWnIYRr4jlmzve4dRZF/rqsezlLtWT5Jkqh02LAsWO3qyVH5tjs4APq/W8SOdvM6aF/v2 uV0eVjY9GHN7MzzOQUUa4t8x/OILOhTCtPNHroJqDcgjUdzpAyhJ09n9GNTuYugi1//xix8AAAD/ /wMAUEsBAi0AFAAGAAgAAAAhALaDOJL+AAAA4QEAABMAAAAAAAAAAAAAAAAAAAAAAFtDb250ZW50 X1R5cGVzXS54bWxQSwECLQAUAAYACAAAACEAOP0h/9YAAACUAQAACwAAAAAAAAAAAAAAAAAvAQAA X3JlbHMvLnJlbHNQSwECLQAUAAYACAAAACEAJdR+Dr8BAACBAwAADgAAAAAAAAAAAAAAAAAuAgAA ZHJzL2Uyb0RvYy54bWxQSwECLQAUAAYACAAAACEADdmk39wAAAAGAQAADwAAAAAAAAAAAAAAAAAZ BAAAZHJzL2Rvd25yZXYueG1sUEsFBgAAAAAEAAQA8wAAACIFAAAAAA== " strokeweight="1pt"/>
            </w:pict>
          </mc:Fallback>
        </mc:AlternateContent>
      </w:r>
      <w:r w:rsidR="00CD750B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济宁市人民政府办公室</w:t>
      </w:r>
      <w:r w:rsidR="009A357B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 xml:space="preserve">            </w:t>
      </w:r>
      <w:r w:rsidR="00CD750B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 xml:space="preserve">       20</w:t>
      </w:r>
      <w:r w:rsidR="009A357B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20</w:t>
      </w:r>
      <w:r w:rsidR="00CD750B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年</w:t>
      </w:r>
      <w:r w:rsidR="009A357B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9</w:t>
      </w:r>
      <w:r w:rsidR="00CD750B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月</w:t>
      </w:r>
      <w:r w:rsidR="00D51F00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27</w:t>
      </w:r>
      <w:bookmarkStart w:id="4" w:name="_GoBack"/>
      <w:bookmarkEnd w:id="4"/>
      <w:r w:rsidR="00CD750B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日印发</w:t>
      </w:r>
    </w:p>
    <w:sectPr w:rsidR="00623306" w:rsidRPr="008A2671" w:rsidSect="008A2671">
      <w:footerReference w:type="even" r:id="rId7"/>
      <w:footerReference w:type="default" r:id="rId8"/>
      <w:pgSz w:w="11906" w:h="16838"/>
      <w:pgMar w:top="1814" w:right="1588" w:bottom="1191" w:left="1588" w:header="0" w:footer="1418" w:gutter="0"/>
      <w:pgNumType w:fmt="numberInDash"/>
      <w:cols w:space="425"/>
      <w:docGrid w:type="linesAndChars" w:linePitch="628" w:charSpace="-168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01FA" w:rsidRDefault="003501FA" w:rsidP="008A2671">
      <w:r>
        <w:separator/>
      </w:r>
    </w:p>
  </w:endnote>
  <w:endnote w:type="continuationSeparator" w:id="0">
    <w:p w:rsidR="003501FA" w:rsidRDefault="003501FA" w:rsidP="008A2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文星标宋">
    <w:altName w:val="Arial Unicode MS"/>
    <w:charset w:val="86"/>
    <w:family w:val="auto"/>
    <w:pitch w:val="variable"/>
    <w:sig w:usb0="00000000" w:usb1="080E0000" w:usb2="00000010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文星仿宋">
    <w:altName w:val="仿宋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文星黑体">
    <w:altName w:val="黑体"/>
    <w:charset w:val="86"/>
    <w:family w:val="auto"/>
    <w:pitch w:val="variable"/>
    <w:sig w:usb0="00000003" w:usb1="080E0000" w:usb2="00000010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46869272"/>
      <w:docPartObj>
        <w:docPartGallery w:val="Page Numbers (Bottom of Page)"/>
        <w:docPartUnique/>
      </w:docPartObj>
    </w:sdtPr>
    <w:sdtEndPr>
      <w:rPr>
        <w:rFonts w:asciiTheme="minorEastAsia" w:hAnsiTheme="minorEastAsia"/>
        <w:b/>
        <w:sz w:val="28"/>
        <w:szCs w:val="28"/>
      </w:rPr>
    </w:sdtEndPr>
    <w:sdtContent>
      <w:p w:rsidR="008A2671" w:rsidRPr="008A2671" w:rsidRDefault="008A2671" w:rsidP="008A2671">
        <w:pPr>
          <w:pStyle w:val="a3"/>
          <w:ind w:firstLineChars="100" w:firstLine="180"/>
          <w:rPr>
            <w:rFonts w:asciiTheme="minorEastAsia" w:hAnsiTheme="minorEastAsia"/>
            <w:b/>
            <w:sz w:val="28"/>
            <w:szCs w:val="28"/>
          </w:rPr>
        </w:pPr>
        <w:r w:rsidRPr="008A2671">
          <w:rPr>
            <w:rFonts w:asciiTheme="minorEastAsia" w:hAnsiTheme="minorEastAsia"/>
            <w:b/>
            <w:sz w:val="28"/>
            <w:szCs w:val="28"/>
          </w:rPr>
          <w:fldChar w:fldCharType="begin"/>
        </w:r>
        <w:r w:rsidRPr="008A2671">
          <w:rPr>
            <w:rFonts w:asciiTheme="minorEastAsia" w:hAnsiTheme="minorEastAsia"/>
            <w:b/>
            <w:sz w:val="28"/>
            <w:szCs w:val="28"/>
          </w:rPr>
          <w:instrText>PAGE   \* MERGEFORMAT</w:instrText>
        </w:r>
        <w:r w:rsidRPr="008A2671">
          <w:rPr>
            <w:rFonts w:asciiTheme="minorEastAsia" w:hAnsiTheme="minorEastAsia"/>
            <w:b/>
            <w:sz w:val="28"/>
            <w:szCs w:val="28"/>
          </w:rPr>
          <w:fldChar w:fldCharType="separate"/>
        </w:r>
        <w:r w:rsidR="00D51F00" w:rsidRPr="00D51F00">
          <w:rPr>
            <w:rFonts w:asciiTheme="minorEastAsia" w:hAnsiTheme="minorEastAsia"/>
            <w:b/>
            <w:noProof/>
            <w:sz w:val="28"/>
            <w:szCs w:val="28"/>
            <w:lang w:val="zh-CN"/>
          </w:rPr>
          <w:t>-</w:t>
        </w:r>
        <w:r w:rsidR="00D51F00">
          <w:rPr>
            <w:rFonts w:asciiTheme="minorEastAsia" w:hAnsiTheme="minorEastAsia"/>
            <w:b/>
            <w:noProof/>
            <w:sz w:val="28"/>
            <w:szCs w:val="28"/>
          </w:rPr>
          <w:t xml:space="preserve"> 2 -</w:t>
        </w:r>
        <w:r w:rsidRPr="008A2671">
          <w:rPr>
            <w:rFonts w:asciiTheme="minorEastAsia" w:hAnsiTheme="minorEastAsia"/>
            <w:b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53415874"/>
      <w:docPartObj>
        <w:docPartGallery w:val="Page Numbers (Bottom of Page)"/>
        <w:docPartUnique/>
      </w:docPartObj>
    </w:sdtPr>
    <w:sdtEndPr>
      <w:rPr>
        <w:rFonts w:asciiTheme="minorEastAsia" w:hAnsiTheme="minorEastAsia"/>
        <w:b/>
        <w:sz w:val="28"/>
        <w:szCs w:val="28"/>
      </w:rPr>
    </w:sdtEndPr>
    <w:sdtContent>
      <w:p w:rsidR="008A2671" w:rsidRPr="008A2671" w:rsidRDefault="008A2671" w:rsidP="008A2671">
        <w:pPr>
          <w:pStyle w:val="a3"/>
          <w:wordWrap w:val="0"/>
          <w:jc w:val="right"/>
          <w:rPr>
            <w:rFonts w:asciiTheme="minorEastAsia" w:hAnsiTheme="minorEastAsia"/>
            <w:b/>
            <w:sz w:val="28"/>
            <w:szCs w:val="28"/>
          </w:rPr>
        </w:pPr>
        <w:r w:rsidRPr="008A2671">
          <w:rPr>
            <w:rFonts w:asciiTheme="minorEastAsia" w:hAnsiTheme="minorEastAsia"/>
            <w:b/>
            <w:sz w:val="28"/>
            <w:szCs w:val="28"/>
          </w:rPr>
          <w:fldChar w:fldCharType="begin"/>
        </w:r>
        <w:r w:rsidRPr="008A2671">
          <w:rPr>
            <w:rFonts w:asciiTheme="minorEastAsia" w:hAnsiTheme="minorEastAsia"/>
            <w:b/>
            <w:sz w:val="28"/>
            <w:szCs w:val="28"/>
          </w:rPr>
          <w:instrText>PAGE   \* MERGEFORMAT</w:instrText>
        </w:r>
        <w:r w:rsidRPr="008A2671">
          <w:rPr>
            <w:rFonts w:asciiTheme="minorEastAsia" w:hAnsiTheme="minorEastAsia"/>
            <w:b/>
            <w:sz w:val="28"/>
            <w:szCs w:val="28"/>
          </w:rPr>
          <w:fldChar w:fldCharType="separate"/>
        </w:r>
        <w:r w:rsidR="00D51F00" w:rsidRPr="00D51F00">
          <w:rPr>
            <w:rFonts w:asciiTheme="minorEastAsia" w:hAnsiTheme="minorEastAsia"/>
            <w:b/>
            <w:noProof/>
            <w:sz w:val="28"/>
            <w:szCs w:val="28"/>
            <w:lang w:val="zh-CN"/>
          </w:rPr>
          <w:t>-</w:t>
        </w:r>
        <w:r w:rsidR="00D51F00">
          <w:rPr>
            <w:rFonts w:asciiTheme="minorEastAsia" w:hAnsiTheme="minorEastAsia"/>
            <w:b/>
            <w:noProof/>
            <w:sz w:val="28"/>
            <w:szCs w:val="28"/>
          </w:rPr>
          <w:t xml:space="preserve"> 1 -</w:t>
        </w:r>
        <w:r w:rsidRPr="008A2671">
          <w:rPr>
            <w:rFonts w:asciiTheme="minorEastAsia" w:hAnsiTheme="minorEastAsia"/>
            <w:b/>
            <w:sz w:val="28"/>
            <w:szCs w:val="28"/>
          </w:rPr>
          <w:fldChar w:fldCharType="end"/>
        </w:r>
        <w:r>
          <w:rPr>
            <w:rFonts w:asciiTheme="minorEastAsia" w:hAnsiTheme="minorEastAsia" w:hint="eastAsia"/>
            <w:b/>
            <w:sz w:val="28"/>
            <w:szCs w:val="28"/>
          </w:rPr>
          <w:t xml:space="preserve">  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01FA" w:rsidRDefault="003501FA" w:rsidP="008A2671">
      <w:r>
        <w:separator/>
      </w:r>
    </w:p>
  </w:footnote>
  <w:footnote w:type="continuationSeparator" w:id="0">
    <w:p w:rsidR="003501FA" w:rsidRDefault="003501FA" w:rsidP="008A26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bordersDoNotSurroundHeader/>
  <w:bordersDoNotSurroundFooter/>
  <w:proofState w:spelling="clean" w:grammar="clean"/>
  <w:documentProtection w:enforcement="1" w:edit="readOnly" w:salt="H2aHOxIrevUjSkuPPJnhtQ==" w:hash="UJG4AMtHM2+9Hs0CBq0RjOEQcSaM8LXgSkR0qTvYcHeUJIGzxxVRaJCNJzqZHMQYt5RlW2vJOyL6qCj25Nit2A==" w:cryptSpinCount="100000" w:cryptAlgorithmType="typeAny" w:cryptAlgorithmClass="hash" w:cryptProviderType="rsaAES" w:cryptAlgorithmSid="14"/>
  <w:defaultTabStop w:val="420"/>
  <w:evenAndOddHeaders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306"/>
    <w:rsid w:val="003501FA"/>
    <w:rsid w:val="003A2A05"/>
    <w:rsid w:val="00623306"/>
    <w:rsid w:val="00633F78"/>
    <w:rsid w:val="00730455"/>
    <w:rsid w:val="007B3EEF"/>
    <w:rsid w:val="008A2671"/>
    <w:rsid w:val="009A357B"/>
    <w:rsid w:val="009C5E24"/>
    <w:rsid w:val="00AD082E"/>
    <w:rsid w:val="00BF4213"/>
    <w:rsid w:val="00CD750B"/>
    <w:rsid w:val="00D51F00"/>
    <w:rsid w:val="00E64C4D"/>
    <w:rsid w:val="00EF4394"/>
    <w:rsid w:val="2393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F65E7A9A-27AB-4AB5-9E1E-3F79E4B84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Normal (Web)"/>
    <w:basedOn w:val="a"/>
    <w:pPr>
      <w:widowControl/>
      <w:spacing w:beforeAutospacing="1" w:afterAutospacing="1"/>
      <w:jc w:val="left"/>
    </w:pPr>
    <w:rPr>
      <w:rFonts w:ascii="宋体" w:hAnsi="宋体" w:hint="eastAsia"/>
      <w:sz w:val="24"/>
    </w:rPr>
  </w:style>
  <w:style w:type="character" w:customStyle="1" w:styleId="Char">
    <w:name w:val="页脚 Char"/>
    <w:basedOn w:val="a0"/>
    <w:link w:val="a3"/>
    <w:uiPriority w:val="99"/>
    <w:rPr>
      <w:rFonts w:ascii="方正仿宋简体" w:eastAsia="方正仿宋简体" w:hAnsi="方正仿宋简体" w:cs="方正仿宋简体" w:hint="eastAsia"/>
      <w:kern w:val="2"/>
      <w:sz w:val="18"/>
      <w:szCs w:val="18"/>
    </w:rPr>
  </w:style>
  <w:style w:type="paragraph" w:styleId="a5">
    <w:name w:val="header"/>
    <w:basedOn w:val="a"/>
    <w:link w:val="Char0"/>
    <w:rsid w:val="008A26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8A267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Balloon Text"/>
    <w:basedOn w:val="a"/>
    <w:link w:val="Char1"/>
    <w:semiHidden/>
    <w:unhideWhenUsed/>
    <w:rsid w:val="00730455"/>
    <w:rPr>
      <w:sz w:val="18"/>
      <w:szCs w:val="18"/>
    </w:rPr>
  </w:style>
  <w:style w:type="character" w:customStyle="1" w:styleId="Char1">
    <w:name w:val="批注框文本 Char"/>
    <w:basedOn w:val="a0"/>
    <w:link w:val="a6"/>
    <w:semiHidden/>
    <w:rsid w:val="007304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no"?>
<Relationships xmlns="http://schemas.openxmlformats.org/package/2006/relationships">
<Relationship Id="rId1" Target="../customXml/item1.xml" Type="http://schemas.openxmlformats.org/officeDocument/2006/relationships/customXml"/>
<Relationship Id="rId10" Target="theme/theme1.xml" Type="http://schemas.openxmlformats.org/officeDocument/2006/relationships/theme"/>
<Relationship Id="rId2" Target="styles.xml" Type="http://schemas.openxmlformats.org/officeDocument/2006/relationships/styles"/>
<Relationship Id="rId3" Target="settings.xml" Type="http://schemas.openxmlformats.org/officeDocument/2006/relationships/settings"/>
<Relationship Id="rId4" Target="webSettings.xml" Type="http://schemas.openxmlformats.org/officeDocument/2006/relationships/webSettings"/>
<Relationship Id="rId5" Target="footnotes.xml" Type="http://schemas.openxmlformats.org/officeDocument/2006/relationships/footnotes"/>
<Relationship Id="rId6" Target="endnotes.xml" Type="http://schemas.openxmlformats.org/officeDocument/2006/relationships/endnotes"/>
<Relationship Id="rId7" Target="footer1.xml" Type="http://schemas.openxmlformats.org/officeDocument/2006/relationships/footer"/>
<Relationship Id="rId8" Target="footer2.xml" Type="http://schemas.openxmlformats.org/officeDocument/2006/relationships/footer"/>
<Relationship Id="rId9" Target="fontTable.xml" Type="http://schemas.openxmlformats.org/officeDocument/2006/relationships/fontTable"/>
</Relationships>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
<Relationships xmlns="http://schemas.openxmlformats.org/package/2006/relationships">
<Relationship Id="rId1" Target="itemProps1.xml" Type="http://schemas.openxmlformats.org/officeDocument/2006/relationships/customXmlProps"/>
</Relationships>
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261</Words>
  <Characters>154</Characters>
  <Application>Microsoft Office Word</Application>
  <DocSecurity>0</DocSecurity>
  <Lines>1</Lines>
  <Paragraphs>1</Paragraphs>
  <ScaleCrop>false</ScaleCrop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2019-12-19T02:47:00Z</dcterms:created>
  <dc:creator>nizy</dc:creator>
  <cp:lastModifiedBy>曹滕</cp:lastModifiedBy>
  <cp:lastPrinted>2020-09-23T01:49:00Z</cp:lastPrinted>
  <dcterms:modified xsi:type="dcterms:W3CDTF">2020-09-23T01:49:00Z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