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</w:pPr>
      <w:r>
        <w:rPr>
          <w:rFonts w:hint="eastAsia"/>
        </w:rPr>
        <w:t xml:space="preserve">                                            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ascii="仿宋_GB2312" w:eastAsia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  <w:shd w:val="clear" w:color="auto" w:fill="FFFFFF"/>
        </w:rPr>
        <w:t>济航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〔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shd w:val="clear" w:color="auto" w:fill="FFFFFF"/>
        </w:rPr>
        <w:t>2020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〕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28</w:t>
      </w:r>
      <w:r>
        <w:rPr>
          <w:rFonts w:hint="eastAsia" w:ascii="仿宋_GB2312" w:eastAsia="仿宋_GB2312"/>
          <w:b/>
          <w:bCs/>
          <w:color w:val="000000"/>
          <w:sz w:val="30"/>
          <w:szCs w:val="30"/>
          <w:shd w:val="clear" w:color="auto" w:fill="FFFFFF"/>
        </w:rPr>
        <w:t>号</w:t>
      </w:r>
    </w:p>
    <w:p>
      <w:pPr>
        <w:jc w:val="center"/>
        <w:rPr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关于聘任周长伟为管理十级职员的通知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中心各单位、各科室：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根据事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业单位人员聘任制度有关规定和济宁市港航事业发展中心</w:t>
      </w:r>
      <w:r>
        <w:rPr>
          <w:rFonts w:hint="eastAsia" w:ascii="仿宋" w:hAnsi="仿宋" w:eastAsia="仿宋"/>
          <w:sz w:val="32"/>
          <w:szCs w:val="32"/>
        </w:rPr>
        <w:t>济航〔2020〕22号文件精神，经研究，决定聘任周长伟为管理十级职员，聘期三年，时间为2020年7月29日至2023年7月28日。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济宁市港航事业发展中心</w:t>
      </w:r>
    </w:p>
    <w:p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2020年7月29日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41E"/>
    <w:rsid w:val="000501B1"/>
    <w:rsid w:val="0010341E"/>
    <w:rsid w:val="001323EB"/>
    <w:rsid w:val="00247CD2"/>
    <w:rsid w:val="00336152"/>
    <w:rsid w:val="00360D82"/>
    <w:rsid w:val="003F0C13"/>
    <w:rsid w:val="0041585B"/>
    <w:rsid w:val="004E0705"/>
    <w:rsid w:val="006E1733"/>
    <w:rsid w:val="007D0C82"/>
    <w:rsid w:val="009F4BF9"/>
    <w:rsid w:val="00A83267"/>
    <w:rsid w:val="00AC7A0C"/>
    <w:rsid w:val="00B5204F"/>
    <w:rsid w:val="00CB319D"/>
    <w:rsid w:val="00CB7EC1"/>
    <w:rsid w:val="00D03218"/>
    <w:rsid w:val="15B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204</Characters>
  <Lines>1</Lines>
  <Paragraphs>1</Paragraphs>
  <TotalTime>2</TotalTime>
  <ScaleCrop>false</ScaleCrop>
  <LinksUpToDate>false</LinksUpToDate>
  <CharactersWithSpaces>238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2020-07-28T06:35:00Z</dcterms:created>
  <dc:creator>HUAWEI</dc:creator>
  <cp:lastModifiedBy>阿乐</cp:lastModifiedBy>
  <cp:lastPrinted>2020-07-28T05:57:00Z</cp:lastPrinted>
  <dcterms:modified xsi:type="dcterms:W3CDTF">2020-07-29T09:35:56Z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