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40" w:lineRule="exact"/>
        <w:jc w:val="center"/>
        <w:rPr>
          <w:rFonts w:ascii="文星标宋" w:hAnsi="文星标宋" w:eastAsia="文星标宋" w:cs="文星标宋"/>
          <w:color w:val="FF0000"/>
          <w:w w:val="48"/>
          <w:sz w:val="28"/>
          <w:szCs w:val="28"/>
        </w:rPr>
      </w:pPr>
    </w:p>
    <w:tbl>
      <w:tblPr>
        <w:tblStyle w:val="4"/>
        <w:tblW w:w="8527" w:type="dxa"/>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spacing w:line="300" w:lineRule="auto"/>
              <w:jc w:val="center"/>
              <w:rPr>
                <w:rFonts w:ascii="方正小标宋简体" w:hAnsi="文星标宋" w:eastAsia="方正小标宋简体" w:cs="方正小标宋简体"/>
                <w:b/>
                <w:color w:val="FF0000"/>
                <w:w w:val="66"/>
                <w:sz w:val="120"/>
                <w:szCs w:val="120"/>
              </w:rPr>
            </w:pPr>
            <w:bookmarkStart w:id="0" w:name="print1"/>
            <w:r>
              <w:rPr>
                <w:rFonts w:hint="eastAsia" w:ascii="方正小标宋简体" w:hAnsi="文星标宋" w:eastAsia="方正小标宋简体" w:cs="方正小标宋简体"/>
                <w:b/>
                <w:color w:val="FF0000"/>
                <w:w w:val="66"/>
                <w:sz w:val="120"/>
                <w:szCs w:val="120"/>
                <w:lang w:bidi="ar"/>
              </w:rPr>
              <w:t>济宁市人民政府办公室</w:t>
            </w:r>
            <w:bookmarkEnd w:id="0"/>
          </w:p>
        </w:tc>
      </w:tr>
    </w:tbl>
    <w:p>
      <w:pPr>
        <w:spacing w:line="360" w:lineRule="exact"/>
        <w:jc w:val="center"/>
      </w:pPr>
      <w:r>
        <w:rPr>
          <w:rFonts w:eastAsia="方正仿宋简体"/>
          <w:sz w:val="32"/>
          <w:szCs w:val="32"/>
          <w:lang w:bidi="ar"/>
        </w:rPr>
        <w:tab/>
      </w:r>
    </w:p>
    <w:p>
      <w:pPr>
        <w:spacing w:line="36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济政办字〔2024〕</w:t>
      </w:r>
      <w:r>
        <w:rPr>
          <w:rFonts w:hint="default" w:ascii="方正仿宋简体" w:hAnsi="文星仿宋" w:eastAsia="方正仿宋简体" w:cs="方正仿宋简体"/>
          <w:b/>
          <w:sz w:val="32"/>
          <w:szCs w:val="32"/>
          <w:lang w:bidi="ar"/>
        </w:rPr>
        <w:t>45</w:t>
      </w:r>
      <w:r>
        <w:rPr>
          <w:rFonts w:hint="eastAsia" w:ascii="方正仿宋简体" w:hAnsi="文星仿宋" w:eastAsia="方正仿宋简体" w:cs="方正仿宋简体"/>
          <w:b/>
          <w:sz w:val="32"/>
          <w:szCs w:val="32"/>
          <w:lang w:bidi="ar"/>
        </w:rPr>
        <w:t>号</w:t>
      </w:r>
    </w:p>
    <w:p>
      <w:pPr>
        <w:spacing w:line="600" w:lineRule="exact"/>
        <w:jc w:val="center"/>
        <w:rPr>
          <w:rFonts w:ascii="文星仿宋" w:hAnsi="文星仿宋" w:eastAsia="文星仿宋" w:cs="文星仿宋"/>
          <w:b/>
          <w:color w:val="FF0000"/>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80010</wp:posOffset>
                </wp:positionV>
                <wp:extent cx="5471795" cy="0"/>
                <wp:effectExtent l="0" t="0" r="0" b="0"/>
                <wp:wrapNone/>
                <wp:docPr id="2"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0pt;margin-top:6.3pt;height:0pt;width:430.85pt;z-index:251659264;mso-width-relative:page;mso-height-relative:page;" filled="f" stroked="t" coordsize="21600,21600" o:gfxdata="UEsFBgAAAAAAAAAAAAAAAAAAAAAAAFBLAwQKAAAAAACHTuJAAAAAAAAAAAAAAAAABAAAAGRycy9Q SwMEFAAAAAgAh07iQCaHRzrUAAAABgEAAA8AAABkcnMvZG93bnJldi54bWxNj8FOwzAQRO9I/IO1 SNyokwqlJcSpEBKc4NBSDtyceIkD8Tqy3ST8PYs4wHFmVjNvq93iBjFhiL0nBfkqA4HUetNTp+D4 8nC1BRGTJqMHT6jgCyPs6vOzSpfGz7TH6ZA6wSUUS63ApjSWUsbWotNx5Uckzt59cDqxDJ00Qc9c 7ga5zrJCOt0TL1g94r3F9vNwcgqun16bcQ727bh/XDY3uMzT88edUpcXeXYLIuGS/o7hB5/RoWam xp/IRDEo4EcSu+sCBKfbIt+AaH4NWVfyP379DVBLAwQUAAAACACHTuJACpK33tYBAADOAwAADgAA AGRycy9lMm9Eb2MueG1srVNNb9swDL0P2H8QdF/sBO2yGXF6aJZdii3Ath+gSFQsQF8Q1Tj596Pk NN26Sw7zQaYk8pHvkVo9nJxlR0hogu/5fNZyBl4GZfyh579+bj984gyz8ErY4KHnZ0D+sH7/bjXG DhZhCFZBYgTisRtjz4ecY9c0KAdwAmchgqdLHZITmbbp0KgkRkJ3tlm07cdmDEnFFCQg0ulmuuQX xHQLYNDaSNgE+ezA5wk1gRWZKOFgIvJ1rVZrkPm71giZ2Z4T01xXSkL2vqzNeiW6QxJxMPJSgril hDecnDCekl6hNiIL9pzMP1DOyBQw6DyTwTUTkaoIsZi3b7T5MYgIlQtJjfEqOv4/WPntuEvMqJ4v OPPCUcOfjAd2V5QZI3bk8Oh36bLDuEuF5kknV/5EgJ2qmuermnDKTNLh/d1yvvx8z5l8uWteA2PC /BWCY8XouaWcVT9xfMJMycj1xaXksZ6NNKyLZUuNk4LGTlO7yXSRSkd/qMEYrFFbY20JwXTYP9rE joJav9229BVOBPyXW8myEThMfvVqGooBhPriFcvnSKJ4egu81OBAcWaBnk6xCFB0WRh7iyeltp4q KLJOQhZrH9S56lvPqc21xstIljn6c1+jX5/h+jdQSwMECgAAAAAAh07iQAAAAAAAAAAAAAAAAAYA AABfcmVscy9QSwMEFAAAAAgAh07iQIoUZjzRAAAAlAEAAAsAAABfcmVscy8ucmVsc6WQwWrDMAyG 74O9g9F9cZrDGKNOL6PQa+kewNiKYxpbRjLZ+vbzDoNl9LajfqHvE//+8JkWtSJLpGxg1/WgMDvy MQcD75fj0wsoqTZ7u1BGAzcUOIyPD/szLra2I5ljEdUoWQzMtZZXrcXNmKx0VDC3zUScbG0jB12s u9qAeuj7Z82/GTBumOrkDfDJD6Aut9LMf9gpOiahqXaOkqZpiu4eVQe2ZY7uyDbhG7lGsxywGvAs GgdqWdd+BH1fv/un3tNHPuO61X6HjOuPV2+6HL8AUEsDBBQAAAAIAIdO4kB+5uUg9wAAAOEBAAAT AAAAW0NvbnRlbnRfVHlwZXNdLnhtbJWRQU7DMBBF90jcwfIWJU67QAgl6YK0S0CoHGBkTxKLZGx5 TGhvj5O2G0SRWNoz/78nu9wcxkFMGNg6quQqL6RA0s5Y6ir5vt9lD1JwBDIwOMJKHpHlpr69KfdH jyxSmriSfYz+USnWPY7AufNIadK6MEJMx9ApD/oDOlTrorhX2lFEilmcO2RdNtjC5xDF9pCuTyYB B5bi6bQ4syoJ3g9WQ0ymaiLzg5KdCXlKLjvcW893SUOqXwnz5DrgnHtJTxOsQfEKIT7DmDSUCayM +6KAU/53yWw5cuba1mrMm8BNir3hdLG61o5r1zj93/Ltkrp0q+WD6m9QSwECFAAUAAAACACHTuJA fublIPcAAADhAQAAEwAAAAAAAAABACAAAABZBAAAW0NvbnRlbnRfVHlwZXNdLnhtbFBLAQIUAAoA AAAAAIdO4kAAAAAAAAAAAAAAAAAGAAAAAAAAAAAAEAAAADsDAABfcmVscy9QSwECFAAUAAAACACH TuJAihRmPNEAAACUAQAACwAAAAAAAAABACAAAABfAwAAX3JlbHMvLnJlbHNQSwECFAAKAAAAAACH TuJAAAAAAAAAAAAAAAAABAAAAAAAAAAAABAAAAAWAAAAZHJzL1BLAQIUABQAAAAIAIdO4kAmh0c6 1AAAAAYBAAAPAAAAAAAAAAEAIAAAADgAAABkcnMvZG93bnJldi54bWxQSwECFAAUAAAACACHTuJA CpK33tYBAADOAwAADgAAAAAAAAABACAAAAA5AQAAZHJzL2Uyb0RvYy54bWxQSwUGAAAAAAYABgBZ AQAAgQUAAAAA ">
                <v:fill on="f" focussize="0,0"/>
                <v:stroke weight="1pt" color="#FF0000" joinstyle="round"/>
                <v:imagedata o:title=""/>
                <o:lock v:ext="edit" aspectratio="f"/>
              </v:line>
            </w:pict>
          </mc:Fallback>
        </mc:AlternateContent>
      </w:r>
    </w:p>
    <w:p>
      <w:pPr>
        <w:spacing w:line="600" w:lineRule="exact"/>
        <w:jc w:val="center"/>
        <w:rPr>
          <w:rFonts w:ascii="方正小标宋简体" w:hAnsi="文星仿宋" w:eastAsia="方正小标宋简体" w:cs="方正小标宋简体"/>
          <w:b/>
          <w:color w:val="000000"/>
          <w:sz w:val="44"/>
          <w:szCs w:val="44"/>
        </w:rPr>
      </w:pPr>
    </w:p>
    <w:p>
      <w:pPr>
        <w:spacing w:line="520" w:lineRule="exact"/>
        <w:jc w:val="center"/>
        <w:rPr>
          <w:rFonts w:ascii="方正小标宋简体" w:hAnsi="文星仿宋" w:eastAsia="方正小标宋简体" w:cs="方正小标宋简体"/>
          <w:b/>
          <w:color w:val="000000"/>
          <w:sz w:val="44"/>
          <w:szCs w:val="44"/>
        </w:rPr>
      </w:pPr>
      <w:r>
        <w:rPr>
          <w:rFonts w:hint="eastAsia" w:ascii="方正小标宋简体" w:hAnsi="文星仿宋" w:eastAsia="方正小标宋简体" w:cs="方正小标宋简体"/>
          <w:b/>
          <w:color w:val="000000"/>
          <w:sz w:val="44"/>
          <w:szCs w:val="44"/>
          <w:lang w:bidi="ar"/>
        </w:rPr>
        <w:t>济宁市人民政府办公室</w:t>
      </w:r>
    </w:p>
    <w:p>
      <w:pPr>
        <w:spacing w:line="520" w:lineRule="exact"/>
        <w:jc w:val="center"/>
        <w:rPr>
          <w:rFonts w:ascii="方正小标宋简体" w:hAnsi="文星仿宋" w:eastAsia="方正小标宋简体" w:cs="方正小标宋简体"/>
          <w:b/>
          <w:sz w:val="44"/>
          <w:szCs w:val="44"/>
        </w:rPr>
      </w:pPr>
      <w:bookmarkStart w:id="1" w:name="BKsubject"/>
      <w:r>
        <w:rPr>
          <w:rFonts w:hint="eastAsia" w:ascii="方正小标宋简体" w:hAnsi="文星仿宋" w:eastAsia="方正小标宋简体" w:cs="方正小标宋简体"/>
          <w:b/>
          <w:sz w:val="44"/>
          <w:szCs w:val="44"/>
          <w:lang w:bidi="ar"/>
        </w:rPr>
        <w:t xml:space="preserve">关于印发济宁市中医药振兴发展行动方案的通 </w:t>
      </w:r>
      <w:r>
        <w:rPr>
          <w:rFonts w:hint="eastAsia" w:ascii="方正小标宋简体" w:hAnsi="文星仿宋" w:eastAsia="方正小标宋简体" w:cs="方正小标宋简体"/>
          <w:b/>
          <w:sz w:val="44"/>
          <w:szCs w:val="44"/>
          <w:lang w:val="en-US" w:eastAsia="zh-CN" w:bidi="ar"/>
        </w:rPr>
        <w:t xml:space="preserve">  </w:t>
      </w:r>
      <w:r>
        <w:rPr>
          <w:rFonts w:hint="eastAsia" w:ascii="方正小标宋简体" w:hAnsi="文星仿宋" w:eastAsia="方正小标宋简体" w:cs="方正小标宋简体"/>
          <w:b/>
          <w:sz w:val="44"/>
          <w:szCs w:val="44"/>
          <w:lang w:bidi="ar"/>
        </w:rPr>
        <w:t xml:space="preserve">   知</w:t>
      </w:r>
      <w:bookmarkEnd w:id="1"/>
    </w:p>
    <w:p>
      <w:pPr>
        <w:spacing w:line="520" w:lineRule="exact"/>
        <w:rPr>
          <w:rFonts w:ascii="方正仿宋简体" w:hAnsi="文星仿宋" w:eastAsia="方正仿宋简体" w:cs="方正仿宋简体"/>
          <w:b/>
        </w:rPr>
      </w:pPr>
    </w:p>
    <w:p>
      <w:pPr>
        <w:spacing w:line="520" w:lineRule="exact"/>
        <w:rPr>
          <w:rFonts w:hint="eastAsia" w:ascii="方正仿宋简体" w:hAnsi="文星仿宋" w:eastAsia="方正仿宋简体" w:cs="方正仿宋简体"/>
          <w:b/>
          <w:sz w:val="32"/>
          <w:szCs w:val="32"/>
          <w:lang w:bidi="ar"/>
        </w:rPr>
      </w:pPr>
      <w:bookmarkStart w:id="2" w:name="Content"/>
      <w:r>
        <w:rPr>
          <w:rFonts w:hint="eastAsia" w:ascii="方正仿宋简体" w:hAnsi="文星仿宋" w:eastAsia="方正仿宋简体" w:cs="方正仿宋简体"/>
          <w:b/>
          <w:sz w:val="32"/>
          <w:szCs w:val="32"/>
          <w:lang w:bidi="ar"/>
        </w:rPr>
        <w:t>各县（市、区）人民政府，济宁高新区、太白湖新区、济宁经济技术开发区管委会，市</w:t>
      </w:r>
      <w:r>
        <w:rPr>
          <w:rFonts w:hint="eastAsia" w:ascii="方正仿宋简体" w:hAnsi="文星仿宋" w:eastAsia="方正仿宋简体" w:cs="方正仿宋简体"/>
          <w:b/>
          <w:sz w:val="32"/>
          <w:szCs w:val="32"/>
          <w:lang w:eastAsia="zh-CN" w:bidi="ar"/>
        </w:rPr>
        <w:t>直有关</w:t>
      </w:r>
      <w:r>
        <w:rPr>
          <w:rFonts w:hint="eastAsia" w:ascii="方正仿宋简体" w:hAnsi="文星仿宋" w:eastAsia="方正仿宋简体" w:cs="方正仿宋简体"/>
          <w:b/>
          <w:sz w:val="32"/>
          <w:szCs w:val="32"/>
          <w:lang w:bidi="ar"/>
        </w:rPr>
        <w:t>部门</w:t>
      </w:r>
      <w:r>
        <w:rPr>
          <w:rFonts w:hint="eastAsia" w:ascii="方正仿宋简体" w:hAnsi="文星仿宋" w:eastAsia="方正仿宋简体" w:cs="方正仿宋简体"/>
          <w:b/>
          <w:sz w:val="32"/>
          <w:szCs w:val="32"/>
          <w:lang w:eastAsia="zh-CN" w:bidi="ar"/>
        </w:rPr>
        <w:t>、单位</w:t>
      </w:r>
      <w:r>
        <w:rPr>
          <w:rFonts w:hint="eastAsia" w:ascii="方正仿宋简体" w:hAnsi="文星仿宋" w:eastAsia="方正仿宋简体" w:cs="方正仿宋简体"/>
          <w:b/>
          <w:sz w:val="32"/>
          <w:szCs w:val="32"/>
          <w:lang w:bidi="ar"/>
        </w:rPr>
        <w:t>：</w:t>
      </w:r>
    </w:p>
    <w:p>
      <w:pPr>
        <w:spacing w:line="520" w:lineRule="exact"/>
        <w:ind w:firstLine="600" w:firstLineChars="200"/>
        <w:rPr>
          <w:rFonts w:ascii="方正仿宋简体" w:hAnsi="文星仿宋" w:eastAsia="方正仿宋简体" w:cs="方正仿宋简体"/>
          <w:b/>
        </w:rPr>
      </w:pPr>
      <w:r>
        <w:rPr>
          <w:rFonts w:hint="eastAsia" w:ascii="方正仿宋简体" w:hAnsi="文星仿宋" w:eastAsia="方正仿宋简体" w:cs="方正仿宋简体"/>
          <w:b/>
          <w:spacing w:val="-6"/>
          <w:sz w:val="32"/>
          <w:szCs w:val="32"/>
          <w:lang w:bidi="ar"/>
        </w:rPr>
        <w:t>《济宁市中医药振兴发展行动方案》已经市政府同意，现印发</w:t>
      </w:r>
      <w:r>
        <w:rPr>
          <w:rFonts w:hint="eastAsia" w:ascii="方正仿宋简体" w:hAnsi="文星仿宋" w:eastAsia="方正仿宋简体" w:cs="方正仿宋简体"/>
          <w:b/>
          <w:sz w:val="32"/>
          <w:szCs w:val="32"/>
          <w:lang w:bidi="ar"/>
        </w:rPr>
        <w:t>给你们，请认真</w:t>
      </w:r>
      <w:r>
        <w:rPr>
          <w:rFonts w:hint="eastAsia" w:ascii="方正仿宋简体" w:hAnsi="文星仿宋" w:eastAsia="方正仿宋简体" w:cs="方正仿宋简体"/>
          <w:b/>
          <w:sz w:val="32"/>
          <w:szCs w:val="32"/>
          <w:lang w:eastAsia="zh-CN" w:bidi="ar"/>
        </w:rPr>
        <w:t>组织实施</w:t>
      </w:r>
      <w:r>
        <w:rPr>
          <w:rFonts w:hint="eastAsia" w:ascii="方正仿宋简体" w:hAnsi="文星仿宋" w:eastAsia="方正仿宋简体" w:cs="方正仿宋简体"/>
          <w:b/>
          <w:sz w:val="32"/>
          <w:szCs w:val="32"/>
          <w:lang w:bidi="ar"/>
        </w:rPr>
        <w:t>。</w:t>
      </w:r>
    </w:p>
    <w:p>
      <w:pPr>
        <w:spacing w:line="520" w:lineRule="exact"/>
        <w:ind w:firstLine="624" w:firstLineChars="200"/>
        <w:rPr>
          <w:rFonts w:hint="eastAsia" w:ascii="方正仿宋简体" w:hAnsi="文星仿宋" w:eastAsia="方正仿宋简体" w:cs="方正仿宋简体"/>
          <w:b/>
          <w:sz w:val="32"/>
          <w:szCs w:val="32"/>
        </w:rPr>
      </w:pPr>
    </w:p>
    <w:p>
      <w:pPr>
        <w:spacing w:line="520" w:lineRule="exact"/>
        <w:ind w:firstLine="624" w:firstLineChars="200"/>
        <w:rPr>
          <w:rFonts w:ascii="方正仿宋简体" w:hAnsi="文星仿宋" w:eastAsia="方正仿宋简体" w:cs="方正仿宋简体"/>
          <w:b/>
          <w:sz w:val="32"/>
          <w:szCs w:val="32"/>
        </w:rPr>
      </w:pPr>
    </w:p>
    <w:p>
      <w:pPr>
        <w:wordWrap w:val="0"/>
        <w:spacing w:line="600" w:lineRule="exact"/>
        <w:ind w:firstLine="624" w:firstLineChars="200"/>
        <w:jc w:val="right"/>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 xml:space="preserve">济宁市人民政府办公室      </w:t>
      </w:r>
    </w:p>
    <w:p>
      <w:pPr>
        <w:wordWrap w:val="0"/>
        <w:spacing w:line="600" w:lineRule="exact"/>
        <w:ind w:firstLine="624" w:firstLineChars="200"/>
        <w:jc w:val="right"/>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2024年</w:t>
      </w:r>
      <w:r>
        <w:rPr>
          <w:rFonts w:hint="eastAsia" w:ascii="方正仿宋简体" w:hAnsi="文星仿宋" w:eastAsia="方正仿宋简体" w:cs="方正仿宋简体"/>
          <w:b/>
          <w:sz w:val="32"/>
          <w:szCs w:val="32"/>
          <w:lang w:val="en-US" w:eastAsia="zh-CN" w:bidi="ar"/>
        </w:rPr>
        <w:t>10</w:t>
      </w:r>
      <w:r>
        <w:rPr>
          <w:rFonts w:hint="eastAsia" w:ascii="方正仿宋简体" w:hAnsi="文星仿宋" w:eastAsia="方正仿宋简体" w:cs="方正仿宋简体"/>
          <w:b/>
          <w:sz w:val="32"/>
          <w:szCs w:val="32"/>
          <w:lang w:bidi="ar"/>
        </w:rPr>
        <w:t>月</w:t>
      </w:r>
      <w:r>
        <w:rPr>
          <w:rFonts w:hint="default" w:ascii="方正仿宋简体" w:hAnsi="文星仿宋" w:eastAsia="方正仿宋简体" w:cs="方正仿宋简体"/>
          <w:b/>
          <w:sz w:val="32"/>
          <w:szCs w:val="32"/>
          <w:lang w:bidi="ar"/>
        </w:rPr>
        <w:t>24</w:t>
      </w:r>
      <w:r>
        <w:rPr>
          <w:rFonts w:hint="eastAsia" w:ascii="方正仿宋简体" w:hAnsi="文星仿宋" w:eastAsia="方正仿宋简体" w:cs="方正仿宋简体"/>
          <w:b/>
          <w:sz w:val="32"/>
          <w:szCs w:val="32"/>
          <w:lang w:bidi="ar"/>
        </w:rPr>
        <w:t xml:space="preserve">日        </w:t>
      </w:r>
    </w:p>
    <w:p>
      <w:pPr>
        <w:spacing w:line="600" w:lineRule="exact"/>
        <w:ind w:firstLine="624" w:firstLineChars="200"/>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（此件</w:t>
      </w:r>
      <w:r>
        <w:rPr>
          <w:rFonts w:hint="eastAsia" w:ascii="方正仿宋简体" w:hAnsi="文星仿宋" w:eastAsia="方正仿宋简体" w:cs="方正仿宋简体"/>
          <w:b/>
          <w:sz w:val="32"/>
          <w:szCs w:val="32"/>
          <w:lang w:eastAsia="zh-CN" w:bidi="ar"/>
        </w:rPr>
        <w:t>公开发布</w:t>
      </w:r>
      <w:r>
        <w:rPr>
          <w:rFonts w:hint="eastAsia" w:ascii="方正仿宋简体" w:hAnsi="文星仿宋" w:eastAsia="方正仿宋简体" w:cs="方正仿宋简体"/>
          <w:b/>
          <w:sz w:val="32"/>
          <w:szCs w:val="32"/>
          <w:lang w:bidi="ar"/>
        </w:rPr>
        <w:t>）</w:t>
      </w:r>
    </w:p>
    <w:p>
      <w:pPr>
        <w:spacing w:line="570" w:lineRule="exact"/>
        <w:rPr>
          <w:rFonts w:hint="eastAsia" w:ascii="方正仿宋简体" w:eastAsia="方正仿宋简体"/>
          <w:b/>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方正仿宋简体" w:eastAsia="方正仿宋简体"/>
          <w:b/>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济宁市中医药振兴发展行动方案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方正仿宋简体" w:eastAsia="方正仿宋简体"/>
          <w:b/>
          <w:sz w:val="32"/>
          <w:szCs w:val="32"/>
          <w:lang w:eastAsia="zh-CN"/>
        </w:rPr>
      </w:pPr>
      <w:r>
        <w:rPr>
          <w:rFonts w:hint="eastAsia" w:ascii="方正仿宋简体" w:eastAsia="方正仿宋简体"/>
          <w:b/>
          <w:sz w:val="32"/>
          <w:szCs w:val="32"/>
        </w:rPr>
        <w:t>为</w:t>
      </w:r>
      <w:r>
        <w:rPr>
          <w:rFonts w:hint="eastAsia" w:ascii="方正仿宋简体" w:eastAsia="方正仿宋简体"/>
          <w:b/>
          <w:sz w:val="32"/>
          <w:szCs w:val="32"/>
          <w:lang w:eastAsia="zh-CN"/>
        </w:rPr>
        <w:t>贯彻落实国家、省中医药振兴发展重大工程实施方案有关工作要求，结合我市实际，制定本行动方案。</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rPr>
        <w:t>一、总体要求</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方正仿宋简体" w:eastAsia="方正仿宋简体"/>
          <w:b/>
          <w:spacing w:val="0"/>
          <w:sz w:val="32"/>
          <w:szCs w:val="32"/>
        </w:rPr>
      </w:pPr>
      <w:r>
        <w:rPr>
          <w:rFonts w:hint="eastAsia" w:ascii="方正仿宋简体" w:eastAsia="方正仿宋简体"/>
          <w:b/>
          <w:spacing w:val="0"/>
          <w:sz w:val="32"/>
          <w:szCs w:val="32"/>
        </w:rPr>
        <w:t>以习近平新时代中国特色社会主义思想为指导，落实国家、省、市决策部署，高质量完成国家、省重点项目，推动中医药成为全面推进健康济宁建设的重要支撑。2025年，高标准建设国家区域医疗中心，西苑医院济宁医院进入全国百强，创建4个全国基层中医药工作示范县，建成乡镇精品国医堂100个，培育中医药“金银花”人才200名，建设12个道地药材规范化种植养殖基地，建成1个全国中医药文化宣传教育基地，办好尼山世界中医药论坛，全面推广中医药社会化服务。</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rPr>
        <w:t>二、主要任务</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（一）中医药健康服务高质量发展</w:t>
      </w:r>
      <w:r>
        <w:rPr>
          <w:rFonts w:hint="eastAsia" w:ascii="方正楷体简体" w:hAnsi="方正楷体简体" w:eastAsia="方正楷体简体" w:cs="方正楷体简体"/>
          <w:b/>
          <w:bCs w:val="0"/>
          <w:sz w:val="32"/>
          <w:szCs w:val="32"/>
        </w:rPr>
        <w:t>行动</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方正楷体简体" w:hAnsi="方正楷体简体" w:eastAsia="方正楷体简体" w:cs="方正楷体简体"/>
          <w:b/>
          <w:sz w:val="32"/>
          <w:szCs w:val="32"/>
        </w:rPr>
      </w:pPr>
      <w:r>
        <w:rPr>
          <w:rFonts w:hint="eastAsia" w:ascii="方正仿宋简体" w:eastAsia="方正仿宋简体"/>
          <w:b/>
          <w:sz w:val="32"/>
          <w:szCs w:val="32"/>
        </w:rPr>
        <w:t>1.</w:t>
      </w:r>
      <w:r>
        <w:rPr>
          <w:rFonts w:hint="eastAsia" w:ascii="方正仿宋简体" w:eastAsia="方正仿宋简体"/>
          <w:b/>
          <w:sz w:val="32"/>
          <w:szCs w:val="32"/>
          <w:lang w:val="en-US" w:eastAsia="zh-CN"/>
        </w:rPr>
        <w:t xml:space="preserve"> </w:t>
      </w:r>
      <w:r>
        <w:rPr>
          <w:rFonts w:hint="eastAsia" w:ascii="方正仿宋简体" w:eastAsia="方正仿宋简体"/>
          <w:b/>
          <w:sz w:val="32"/>
          <w:szCs w:val="32"/>
        </w:rPr>
        <w:t>建设国家区域医疗中心。加强与中国中医科学院、西苑医院交流，完善西苑医院济宁医院运营架构，全面提升服务能力，打造“立足鲁西南、辐射鲁苏豫皖”的全国一流国家区域医疗中心。实施高质量发展三年行动，建设三大中心，建成25个“名医工作室”，引进新技术新项目110项，做强六大专科。2024年，国家公立中医医院绩效考核成绩进入全国前100名；2025年，进入全国前95名。</w:t>
      </w:r>
      <w:r>
        <w:rPr>
          <w:rFonts w:hint="eastAsia" w:ascii="方正楷体简体" w:hAnsi="方正楷体简体" w:eastAsia="方正楷体简体" w:cs="方正楷体简体"/>
          <w:b/>
          <w:sz w:val="32"/>
          <w:szCs w:val="32"/>
        </w:rPr>
        <w:t>（责任单位：市卫生健康委、市财政局）</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方正仿宋简体" w:eastAsia="方正仿宋简体"/>
          <w:b/>
          <w:spacing w:val="-6"/>
          <w:sz w:val="32"/>
          <w:szCs w:val="32"/>
        </w:rPr>
      </w:pPr>
      <w:r>
        <w:rPr>
          <w:rFonts w:hint="eastAsia" w:ascii="方正仿宋简体" w:eastAsia="方正仿宋简体"/>
          <w:b/>
          <w:sz w:val="32"/>
          <w:szCs w:val="32"/>
        </w:rPr>
        <w:t>2.</w:t>
      </w:r>
      <w:r>
        <w:rPr>
          <w:rFonts w:hint="eastAsia" w:ascii="方正仿宋简体" w:eastAsia="方正仿宋简体"/>
          <w:b/>
          <w:sz w:val="32"/>
          <w:szCs w:val="32"/>
          <w:lang w:val="en-US" w:eastAsia="zh-CN"/>
        </w:rPr>
        <w:t xml:space="preserve"> </w:t>
      </w:r>
      <w:r>
        <w:rPr>
          <w:rFonts w:hint="eastAsia" w:ascii="方正仿宋简体" w:eastAsia="方正仿宋简体"/>
          <w:b/>
          <w:sz w:val="32"/>
          <w:szCs w:val="32"/>
        </w:rPr>
        <w:t>推进县级中医院“双提升双达标”。按照中医医院建设标准和服务能力推荐标准，推动县级中医医院提升基础设施、设备配置。加强老年病科、儿科、感染性疾病科、急诊科、重症医学科等科室建设，</w:t>
      </w:r>
      <w:r>
        <w:rPr>
          <w:rFonts w:hint="eastAsia" w:ascii="方正仿宋简体" w:eastAsia="方正仿宋简体"/>
          <w:b/>
          <w:sz w:val="32"/>
          <w:szCs w:val="32"/>
          <w:lang w:eastAsia="zh-CN"/>
        </w:rPr>
        <w:t>推动</w:t>
      </w:r>
      <w:r>
        <w:rPr>
          <w:rFonts w:hint="eastAsia" w:ascii="方正仿宋简体" w:eastAsia="方正仿宋简体"/>
          <w:b/>
          <w:sz w:val="32"/>
          <w:szCs w:val="32"/>
        </w:rPr>
        <w:t>优势专科建设。2024年，县级中医医院</w:t>
      </w:r>
      <w:r>
        <w:rPr>
          <w:rFonts w:hint="eastAsia" w:ascii="方正仿宋简体" w:eastAsia="方正仿宋简体"/>
          <w:b/>
          <w:color w:val="auto"/>
          <w:sz w:val="32"/>
          <w:szCs w:val="32"/>
          <w:highlight w:val="none"/>
        </w:rPr>
        <w:t>全部</w:t>
      </w:r>
      <w:r>
        <w:rPr>
          <w:rFonts w:hint="eastAsia" w:ascii="方正仿宋简体" w:eastAsia="方正仿宋简体"/>
          <w:b/>
          <w:sz w:val="32"/>
          <w:szCs w:val="32"/>
        </w:rPr>
        <w:t>建成2个中医特色优势专科和</w:t>
      </w:r>
      <w:r>
        <w:rPr>
          <w:rFonts w:hint="eastAsia" w:ascii="方正仿宋简体" w:eastAsia="方正仿宋简体"/>
          <w:b/>
          <w:sz w:val="32"/>
          <w:szCs w:val="32"/>
          <w:lang w:val="en-US" w:eastAsia="zh-CN"/>
        </w:rPr>
        <w:t>1个县域</w:t>
      </w:r>
      <w:r>
        <w:rPr>
          <w:rFonts w:hint="eastAsia" w:ascii="方正仿宋简体" w:eastAsia="方正仿宋简体"/>
          <w:b/>
          <w:sz w:val="32"/>
          <w:szCs w:val="32"/>
        </w:rPr>
        <w:t>中医药适宜技术推广中心。2025年，力争完成曲阜市中医院二期工程、金乡县中医诊疗康</w:t>
      </w:r>
      <w:r>
        <w:rPr>
          <w:rFonts w:hint="eastAsia" w:ascii="方正仿宋简体" w:eastAsia="方正仿宋简体"/>
          <w:b/>
          <w:spacing w:val="-6"/>
          <w:sz w:val="32"/>
          <w:szCs w:val="32"/>
        </w:rPr>
        <w:t>复中心建设。</w:t>
      </w:r>
      <w:r>
        <w:rPr>
          <w:rFonts w:hint="eastAsia" w:ascii="方正楷体简体" w:hAnsi="方正楷体简体" w:eastAsia="方正楷体简体" w:cs="方正楷体简体"/>
          <w:b/>
          <w:spacing w:val="-6"/>
          <w:sz w:val="32"/>
          <w:szCs w:val="32"/>
        </w:rPr>
        <w:t>（责任单位：市卫生健康委，各县市区政府</w:t>
      </w:r>
      <w:r>
        <w:rPr>
          <w:rFonts w:hint="eastAsia" w:ascii="方正楷体简体" w:hAnsi="方正楷体简体" w:eastAsia="方正楷体简体" w:cs="方正楷体简体"/>
          <w:b/>
          <w:spacing w:val="-6"/>
          <w:sz w:val="32"/>
          <w:szCs w:val="32"/>
          <w:lang w:eastAsia="zh-CN"/>
        </w:rPr>
        <w:t>、</w:t>
      </w:r>
      <w:r>
        <w:rPr>
          <w:rFonts w:hint="eastAsia" w:ascii="方正楷体简体" w:hAnsi="方正楷体简体" w:eastAsia="方正楷体简体" w:cs="方正楷体简体"/>
          <w:b/>
          <w:spacing w:val="-6"/>
          <w:sz w:val="32"/>
          <w:szCs w:val="32"/>
        </w:rPr>
        <w:t>管委会）</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方正楷体简体" w:hAnsi="方正楷体简体" w:eastAsia="方正楷体简体" w:cs="方正楷体简体"/>
          <w:b/>
          <w:sz w:val="32"/>
          <w:szCs w:val="32"/>
        </w:rPr>
      </w:pPr>
      <w:r>
        <w:rPr>
          <w:rFonts w:hint="eastAsia" w:ascii="方正仿宋简体" w:eastAsia="方正仿宋简体"/>
          <w:b/>
          <w:sz w:val="32"/>
          <w:szCs w:val="32"/>
        </w:rPr>
        <w:t>3.</w:t>
      </w:r>
      <w:r>
        <w:rPr>
          <w:rFonts w:hint="eastAsia" w:ascii="方正仿宋简体" w:eastAsia="方正仿宋简体"/>
          <w:b/>
          <w:sz w:val="32"/>
          <w:szCs w:val="32"/>
          <w:lang w:val="en-US" w:eastAsia="zh-CN"/>
        </w:rPr>
        <w:t xml:space="preserve"> </w:t>
      </w:r>
      <w:r>
        <w:rPr>
          <w:rFonts w:hint="eastAsia" w:ascii="方正仿宋简体" w:eastAsia="方正仿宋简体"/>
          <w:b/>
          <w:sz w:val="32"/>
          <w:szCs w:val="32"/>
        </w:rPr>
        <w:t>提升基层中医药服务能力。保持中医馆（国医堂）全覆盖，加强村卫生室（社区卫生服务站）中医药设施、人员配备和技术提供，持续开展“精品国医堂”、中医药特色村卫生室建设。2024年，建成1500个市级中医药特色村卫生室、争创70个省级特色村卫生室。2025年，建成2000个市级中医药特色村卫生室、争创100个省级特色村卫生室，30%的中医馆（国医堂）完成服务内涵建设，20%的村卫生室（社区卫生服务站）设置“中医阁”。</w:t>
      </w:r>
      <w:r>
        <w:rPr>
          <w:rFonts w:hint="eastAsia" w:ascii="方正楷体简体" w:hAnsi="方正楷体简体" w:eastAsia="方正楷体简体" w:cs="方正楷体简体"/>
          <w:b/>
          <w:sz w:val="32"/>
          <w:szCs w:val="32"/>
        </w:rPr>
        <w:t>（责任单位：市卫生健康委）</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方正仿宋简体" w:eastAsia="方正仿宋简体"/>
          <w:b/>
          <w:sz w:val="32"/>
          <w:szCs w:val="32"/>
        </w:rPr>
      </w:pPr>
      <w:r>
        <w:rPr>
          <w:rFonts w:hint="eastAsia" w:ascii="方正仿宋简体" w:eastAsia="方正仿宋简体"/>
          <w:b/>
          <w:sz w:val="32"/>
          <w:szCs w:val="32"/>
        </w:rPr>
        <w:t>4.</w:t>
      </w:r>
      <w:r>
        <w:rPr>
          <w:rFonts w:hint="eastAsia" w:ascii="方正仿宋简体" w:eastAsia="方正仿宋简体"/>
          <w:b/>
          <w:sz w:val="32"/>
          <w:szCs w:val="32"/>
          <w:lang w:val="en-US" w:eastAsia="zh-CN"/>
        </w:rPr>
        <w:t xml:space="preserve"> </w:t>
      </w:r>
      <w:r>
        <w:rPr>
          <w:rFonts w:hint="eastAsia" w:ascii="方正仿宋简体" w:eastAsia="方正仿宋简体"/>
          <w:b/>
          <w:sz w:val="32"/>
          <w:szCs w:val="32"/>
        </w:rPr>
        <w:t>提升中医药治未病和康复服务能力。推进治未病体系建设，组建治未病联盟，带动提升服务能力。推进基层医疗机构普遍提供中医药康复服务，争创省级中医康复医疗中心。实施重点人群中医药健康促进项目，做实中医药高血压管理。优化服务资源配置，推动中医药延伸到社区和家庭。2024年，构建“1+11+60+N”高血压中医药健康管理体系，试点开展中医药社会化服务，稳步全市推广。2025年，西苑医院济宁医院牵头建立全市中医治未病联盟，推广50个治未病干预方案。</w:t>
      </w:r>
      <w:r>
        <w:rPr>
          <w:rFonts w:hint="eastAsia" w:ascii="方正楷体简体" w:hAnsi="方正楷体简体" w:eastAsia="方正楷体简体" w:cs="方正楷体简体"/>
          <w:b/>
          <w:sz w:val="32"/>
          <w:szCs w:val="32"/>
        </w:rPr>
        <w:t>（责任单位：市卫生健康委、市教育局、市财政局、市体育局，各县市区政府</w:t>
      </w:r>
      <w:r>
        <w:rPr>
          <w:rFonts w:hint="eastAsia" w:ascii="方正楷体简体" w:hAnsi="方正楷体简体" w:eastAsia="方正楷体简体" w:cs="方正楷体简体"/>
          <w:b/>
          <w:sz w:val="32"/>
          <w:szCs w:val="32"/>
          <w:lang w:eastAsia="zh-CN"/>
        </w:rPr>
        <w:t>、</w:t>
      </w:r>
      <w:r>
        <w:rPr>
          <w:rFonts w:hint="eastAsia" w:ascii="方正楷体简体" w:hAnsi="方正楷体简体" w:eastAsia="方正楷体简体" w:cs="方正楷体简体"/>
          <w:b/>
          <w:sz w:val="32"/>
          <w:szCs w:val="32"/>
        </w:rPr>
        <w:t>管委会）</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方正仿宋简体" w:eastAsia="方正仿宋简体"/>
          <w:b/>
          <w:sz w:val="32"/>
          <w:szCs w:val="32"/>
        </w:rPr>
      </w:pPr>
      <w:r>
        <w:rPr>
          <w:rFonts w:hint="eastAsia" w:ascii="方正仿宋简体" w:eastAsia="方正仿宋简体"/>
          <w:b/>
          <w:sz w:val="32"/>
          <w:szCs w:val="32"/>
        </w:rPr>
        <w:t>5.</w:t>
      </w:r>
      <w:r>
        <w:rPr>
          <w:rFonts w:hint="eastAsia" w:ascii="方正仿宋简体" w:eastAsia="方正仿宋简体"/>
          <w:b/>
          <w:sz w:val="32"/>
          <w:szCs w:val="32"/>
          <w:lang w:val="en-US" w:eastAsia="zh-CN"/>
        </w:rPr>
        <w:t xml:space="preserve"> </w:t>
      </w:r>
      <w:r>
        <w:rPr>
          <w:rFonts w:hint="eastAsia" w:ascii="方正仿宋简体" w:eastAsia="方正仿宋简体"/>
          <w:b/>
          <w:sz w:val="32"/>
          <w:szCs w:val="32"/>
        </w:rPr>
        <w:t>完善中医药老年健康服务模式。贯彻国家、省有关标准，推动二级以上中医医院全部建立老年病科，三级服务水平医院适度增加老年病床数量，开展老年病及相关慢性病防治和康复护理。规范开展65岁及以上老年人中医药健康管理服务基本公共卫生服务</w:t>
      </w:r>
      <w:r>
        <w:rPr>
          <w:rFonts w:hint="eastAsia" w:ascii="方正仿宋简体" w:eastAsia="方正仿宋简体"/>
          <w:b/>
          <w:sz w:val="32"/>
          <w:szCs w:val="32"/>
          <w:lang w:eastAsia="zh-CN"/>
        </w:rPr>
        <w:t>项目</w:t>
      </w:r>
      <w:r>
        <w:rPr>
          <w:rFonts w:hint="eastAsia" w:ascii="方正仿宋简体" w:eastAsia="方正仿宋简体"/>
          <w:b/>
          <w:sz w:val="32"/>
          <w:szCs w:val="32"/>
        </w:rPr>
        <w:t>，2025年，健康管理服务率达到75%以上。</w:t>
      </w:r>
      <w:r>
        <w:rPr>
          <w:rFonts w:hint="eastAsia" w:ascii="方正楷体简体" w:hAnsi="方正楷体简体" w:eastAsia="方正楷体简体" w:cs="方正楷体简体"/>
          <w:b/>
          <w:sz w:val="32"/>
          <w:szCs w:val="32"/>
        </w:rPr>
        <w:t>（责任单位：市卫生健康委）</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方正仿宋简体" w:eastAsia="方正仿宋简体"/>
          <w:b/>
          <w:sz w:val="32"/>
          <w:szCs w:val="32"/>
        </w:rPr>
      </w:pPr>
      <w:r>
        <w:rPr>
          <w:rFonts w:hint="eastAsia" w:ascii="方正仿宋简体" w:eastAsia="方正仿宋简体"/>
          <w:b/>
          <w:sz w:val="32"/>
          <w:szCs w:val="32"/>
        </w:rPr>
        <w:t>6.</w:t>
      </w:r>
      <w:r>
        <w:rPr>
          <w:rFonts w:hint="eastAsia" w:ascii="方正仿宋简体" w:eastAsia="方正仿宋简体"/>
          <w:b/>
          <w:sz w:val="32"/>
          <w:szCs w:val="32"/>
          <w:lang w:val="en-US" w:eastAsia="zh-CN"/>
        </w:rPr>
        <w:t xml:space="preserve"> </w:t>
      </w:r>
      <w:r>
        <w:rPr>
          <w:rFonts w:hint="eastAsia" w:ascii="方正仿宋简体" w:eastAsia="方正仿宋简体"/>
          <w:b/>
          <w:sz w:val="32"/>
          <w:szCs w:val="32"/>
        </w:rPr>
        <w:t>加强中医药信息化建设。建设互联网中医医院，提</w:t>
      </w:r>
      <w:r>
        <w:rPr>
          <w:rFonts w:hint="eastAsia" w:ascii="方正仿宋简体" w:eastAsia="方正仿宋简体"/>
          <w:b/>
          <w:sz w:val="32"/>
          <w:szCs w:val="32"/>
          <w:lang w:eastAsia="zh-CN"/>
        </w:rPr>
        <w:t>升</w:t>
      </w:r>
      <w:r>
        <w:rPr>
          <w:rFonts w:hint="eastAsia" w:ascii="方正仿宋简体" w:eastAsia="方正仿宋简体"/>
          <w:b/>
          <w:sz w:val="32"/>
          <w:szCs w:val="32"/>
        </w:rPr>
        <w:t>公立中医医院电子病历应用水平。建设中医药服务智慧化平台。广泛开展诊间结算、床旁结算、扫码结算等“一站式”便民惠民服务，促进电子健康卡全流程就诊。2024年，70%</w:t>
      </w:r>
      <w:r>
        <w:rPr>
          <w:rFonts w:hint="eastAsia" w:ascii="方正仿宋简体" w:eastAsia="方正仿宋简体"/>
          <w:b/>
          <w:sz w:val="32"/>
          <w:szCs w:val="32"/>
          <w:lang w:eastAsia="zh-CN"/>
        </w:rPr>
        <w:t>的</w:t>
      </w:r>
      <w:r>
        <w:rPr>
          <w:rFonts w:hint="eastAsia" w:ascii="方正仿宋简体" w:eastAsia="方正仿宋简体"/>
          <w:b/>
          <w:sz w:val="32"/>
          <w:szCs w:val="32"/>
        </w:rPr>
        <w:t>市县级中医医院电子病历系统应用水平分级达到4级，</w:t>
      </w:r>
      <w:r>
        <w:rPr>
          <w:rFonts w:hint="eastAsia" w:ascii="方正仿宋简体" w:eastAsia="方正仿宋简体"/>
          <w:b/>
          <w:sz w:val="32"/>
          <w:szCs w:val="32"/>
          <w:lang w:eastAsia="zh-CN"/>
        </w:rPr>
        <w:t>全市</w:t>
      </w:r>
      <w:r>
        <w:rPr>
          <w:rFonts w:hint="eastAsia" w:ascii="方正仿宋简体" w:eastAsia="方正仿宋简体"/>
          <w:b/>
          <w:sz w:val="32"/>
          <w:szCs w:val="32"/>
        </w:rPr>
        <w:t>布局3个智慧共享中药房。2025年，力争市县级中</w:t>
      </w:r>
      <w:r>
        <w:rPr>
          <w:rFonts w:hint="eastAsia" w:ascii="方正仿宋简体" w:eastAsia="方正仿宋简体"/>
          <w:b/>
          <w:sz w:val="32"/>
          <w:szCs w:val="32"/>
          <w:lang w:eastAsia="zh-CN"/>
        </w:rPr>
        <w:t>医</w:t>
      </w:r>
      <w:r>
        <w:rPr>
          <w:rFonts w:hint="eastAsia" w:ascii="方正仿宋简体" w:eastAsia="方正仿宋简体"/>
          <w:b/>
          <w:sz w:val="32"/>
          <w:szCs w:val="32"/>
        </w:rPr>
        <w:t>医院全部达到4级及以上，预约诊疗服务接入“健康山东服务号”。</w:t>
      </w:r>
      <w:r>
        <w:rPr>
          <w:rFonts w:hint="eastAsia" w:ascii="方正楷体简体" w:hAnsi="方正楷体简体" w:eastAsia="方正楷体简体" w:cs="方正楷体简体"/>
          <w:b/>
          <w:sz w:val="32"/>
          <w:szCs w:val="32"/>
        </w:rPr>
        <w:t>（责任单位：市卫生健康委、市医保局）</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（二）中西医协同推进行动</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方正仿宋简体" w:eastAsia="方正仿宋简体"/>
          <w:b/>
          <w:sz w:val="32"/>
          <w:szCs w:val="32"/>
        </w:rPr>
      </w:pPr>
      <w:r>
        <w:rPr>
          <w:rFonts w:hint="eastAsia" w:ascii="方正仿宋简体" w:eastAsia="方正仿宋简体"/>
          <w:b/>
          <w:sz w:val="32"/>
          <w:szCs w:val="32"/>
        </w:rPr>
        <w:t>7.</w:t>
      </w:r>
      <w:r>
        <w:rPr>
          <w:rFonts w:hint="eastAsia" w:ascii="方正仿宋简体" w:eastAsia="方正仿宋简体"/>
          <w:b/>
          <w:sz w:val="32"/>
          <w:szCs w:val="32"/>
          <w:lang w:val="en-US" w:eastAsia="zh-CN"/>
        </w:rPr>
        <w:t xml:space="preserve"> </w:t>
      </w:r>
      <w:r>
        <w:rPr>
          <w:rFonts w:hint="eastAsia" w:ascii="方正仿宋简体" w:eastAsia="方正仿宋简体"/>
          <w:b/>
          <w:sz w:val="32"/>
          <w:szCs w:val="32"/>
        </w:rPr>
        <w:t>创新中西医结合医疗模式。建强省级中西医协同“旗舰”医院，聚焦脑卒中等慢性病，建立中西医协同机制和多学科诊疗体系，形成可推广的中西医结合诊疗方案。建设5个市级中西医协同“旗舰”科室，建好10个综合医院、妇幼保健机构中医药工作示范点，争创全国中西医协同旗舰科室，带动提升区域中西医结合水平。2024年，县级中</w:t>
      </w:r>
      <w:r>
        <w:rPr>
          <w:rFonts w:hint="eastAsia" w:ascii="方正仿宋简体" w:eastAsia="方正仿宋简体"/>
          <w:b/>
          <w:sz w:val="32"/>
          <w:szCs w:val="32"/>
          <w:lang w:eastAsia="zh-CN"/>
        </w:rPr>
        <w:t>医</w:t>
      </w:r>
      <w:r>
        <w:rPr>
          <w:rFonts w:hint="eastAsia" w:ascii="方正仿宋简体" w:eastAsia="方正仿宋简体"/>
          <w:b/>
          <w:sz w:val="32"/>
          <w:szCs w:val="32"/>
        </w:rPr>
        <w:t>医院</w:t>
      </w:r>
      <w:r>
        <w:rPr>
          <w:rFonts w:hint="eastAsia" w:ascii="方正仿宋简体" w:eastAsia="方正仿宋简体"/>
          <w:b/>
          <w:sz w:val="32"/>
          <w:szCs w:val="32"/>
          <w:lang w:eastAsia="zh-CN"/>
        </w:rPr>
        <w:t>全部</w:t>
      </w:r>
      <w:r>
        <w:rPr>
          <w:rFonts w:hint="eastAsia" w:ascii="方正仿宋简体" w:eastAsia="方正仿宋简体"/>
          <w:b/>
          <w:sz w:val="32"/>
          <w:szCs w:val="32"/>
        </w:rPr>
        <w:t>建设西医学习中医培训基地，推进中医医院、综合医院、妇幼保健机构技术合作。</w:t>
      </w:r>
      <w:r>
        <w:rPr>
          <w:rFonts w:hint="eastAsia" w:ascii="方正楷体简体" w:hAnsi="方正楷体简体" w:eastAsia="方正楷体简体" w:cs="方正楷体简体"/>
          <w:b/>
          <w:sz w:val="32"/>
          <w:szCs w:val="32"/>
        </w:rPr>
        <w:t>（责任单位：市卫生健康委，各县市区政府</w:t>
      </w:r>
      <w:r>
        <w:rPr>
          <w:rFonts w:hint="eastAsia" w:ascii="方正楷体简体" w:hAnsi="方正楷体简体" w:eastAsia="方正楷体简体" w:cs="方正楷体简体"/>
          <w:b/>
          <w:sz w:val="32"/>
          <w:szCs w:val="32"/>
          <w:lang w:eastAsia="zh-CN"/>
        </w:rPr>
        <w:t>、</w:t>
      </w:r>
      <w:r>
        <w:rPr>
          <w:rFonts w:hint="eastAsia" w:ascii="方正楷体简体" w:hAnsi="方正楷体简体" w:eastAsia="方正楷体简体" w:cs="方正楷体简体"/>
          <w:b/>
          <w:sz w:val="32"/>
          <w:szCs w:val="32"/>
        </w:rPr>
        <w:t>管委会）</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方正仿宋简体" w:eastAsia="方正仿宋简体"/>
          <w:b/>
          <w:sz w:val="32"/>
          <w:szCs w:val="32"/>
        </w:rPr>
      </w:pPr>
      <w:r>
        <w:rPr>
          <w:rFonts w:hint="eastAsia" w:ascii="方正仿宋简体" w:eastAsia="方正仿宋简体"/>
          <w:b/>
          <w:sz w:val="32"/>
          <w:szCs w:val="32"/>
        </w:rPr>
        <w:t>8.</w:t>
      </w:r>
      <w:r>
        <w:rPr>
          <w:rFonts w:hint="eastAsia" w:ascii="方正仿宋简体" w:eastAsia="方正仿宋简体"/>
          <w:b/>
          <w:sz w:val="32"/>
          <w:szCs w:val="32"/>
          <w:lang w:val="en-US" w:eastAsia="zh-CN"/>
        </w:rPr>
        <w:t xml:space="preserve"> </w:t>
      </w:r>
      <w:r>
        <w:rPr>
          <w:rFonts w:hint="eastAsia" w:ascii="方正仿宋简体" w:eastAsia="方正仿宋简体"/>
          <w:b/>
          <w:sz w:val="32"/>
          <w:szCs w:val="32"/>
        </w:rPr>
        <w:t>促进中西医临床协同攻关。聚焦癌症等重大疑难疾病、心脑血管病等慢性病、细菌感染等感染性疾病和艾滋病等传染性疾病，以提高临床疗效为重点，引入国家、省级医疗、科研机构等优势力量，牵头或参与开展一批中西医联合攻关项目，推广一批诊疗方案。</w:t>
      </w:r>
      <w:r>
        <w:rPr>
          <w:rFonts w:hint="eastAsia" w:ascii="方正楷体简体" w:hAnsi="方正楷体简体" w:eastAsia="方正楷体简体" w:cs="方正楷体简体"/>
          <w:b/>
          <w:sz w:val="32"/>
          <w:szCs w:val="32"/>
        </w:rPr>
        <w:t>（责任单位：市卫生健康委）</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（三）中医药传承创新和现代化行动</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方正仿宋简体" w:eastAsia="方正仿宋简体"/>
          <w:b/>
          <w:sz w:val="32"/>
          <w:szCs w:val="32"/>
        </w:rPr>
      </w:pPr>
      <w:r>
        <w:rPr>
          <w:rFonts w:hint="eastAsia" w:ascii="方正仿宋简体" w:eastAsia="方正仿宋简体"/>
          <w:b/>
          <w:sz w:val="32"/>
          <w:szCs w:val="32"/>
        </w:rPr>
        <w:t>9.</w:t>
      </w:r>
      <w:r>
        <w:rPr>
          <w:rFonts w:hint="eastAsia" w:ascii="方正仿宋简体" w:eastAsia="方正仿宋简体"/>
          <w:b/>
          <w:sz w:val="32"/>
          <w:szCs w:val="32"/>
          <w:lang w:val="en-US" w:eastAsia="zh-CN"/>
        </w:rPr>
        <w:t xml:space="preserve"> </w:t>
      </w:r>
      <w:r>
        <w:rPr>
          <w:rFonts w:hint="eastAsia" w:ascii="方正仿宋简体" w:eastAsia="方正仿宋简体"/>
          <w:b/>
          <w:sz w:val="32"/>
          <w:szCs w:val="32"/>
        </w:rPr>
        <w:t>强化中医药科技创新平台建设。联合西苑医院共建科技创新平台，推动国家区域医疗中心科技创新。鼓励全市医疗机构、科研院所、院校、企业等开展产学研合作，对接国内高层次科研机构，搭建产学研合作平台，提升科技服务能力及协同创新能力。</w:t>
      </w:r>
      <w:r>
        <w:rPr>
          <w:rFonts w:hint="eastAsia" w:ascii="方正楷体简体" w:hAnsi="方正楷体简体" w:eastAsia="方正楷体简体" w:cs="方正楷体简体"/>
          <w:b/>
          <w:sz w:val="32"/>
          <w:szCs w:val="32"/>
        </w:rPr>
        <w:t>（责任单位：市卫生健康委、市发展改革委、市科技局、市市场监管局、市人力资源社会保障局）</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方正仿宋简体" w:eastAsia="方正仿宋简体"/>
          <w:b/>
          <w:sz w:val="32"/>
          <w:szCs w:val="32"/>
        </w:rPr>
      </w:pPr>
      <w:r>
        <w:rPr>
          <w:rFonts w:hint="eastAsia" w:ascii="方正仿宋简体" w:eastAsia="方正仿宋简体"/>
          <w:b/>
          <w:sz w:val="32"/>
          <w:szCs w:val="32"/>
        </w:rPr>
        <w:t>10.</w:t>
      </w:r>
      <w:r>
        <w:rPr>
          <w:rFonts w:hint="eastAsia" w:ascii="方正仿宋简体" w:eastAsia="方正仿宋简体"/>
          <w:b/>
          <w:sz w:val="32"/>
          <w:szCs w:val="32"/>
          <w:lang w:val="en-US" w:eastAsia="zh-CN"/>
        </w:rPr>
        <w:t xml:space="preserve"> </w:t>
      </w:r>
      <w:r>
        <w:rPr>
          <w:rFonts w:hint="eastAsia" w:ascii="方正仿宋简体" w:eastAsia="方正仿宋简体"/>
          <w:b/>
          <w:sz w:val="32"/>
          <w:szCs w:val="32"/>
        </w:rPr>
        <w:t>布局中医药传承创新。加大济宁特色中医药传承体系挖掘，参与中医药古籍数字图书馆有关项目，择优推荐中医药传统知识保护数据库项目，提升中医药古籍保护及利用能力。2024年，遴选10家中医药世家，挖掘推广一批民间中医药特色技术。</w:t>
      </w:r>
      <w:r>
        <w:rPr>
          <w:rFonts w:hint="eastAsia" w:ascii="方正楷体简体" w:hAnsi="方正楷体简体" w:eastAsia="方正楷体简体" w:cs="方正楷体简体"/>
          <w:b/>
          <w:sz w:val="32"/>
          <w:szCs w:val="32"/>
        </w:rPr>
        <w:t>（责任单位：市卫生健康委、市文化和旅游局）</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方正仿宋简体" w:eastAsia="方正仿宋简体"/>
          <w:b/>
          <w:sz w:val="32"/>
          <w:szCs w:val="32"/>
        </w:rPr>
      </w:pPr>
      <w:r>
        <w:rPr>
          <w:rFonts w:hint="eastAsia" w:ascii="方正仿宋简体" w:eastAsia="方正仿宋简体"/>
          <w:b/>
          <w:sz w:val="32"/>
          <w:szCs w:val="32"/>
        </w:rPr>
        <w:t>11.</w:t>
      </w:r>
      <w:r>
        <w:rPr>
          <w:rFonts w:hint="eastAsia" w:ascii="方正仿宋简体" w:eastAsia="方正仿宋简体"/>
          <w:b/>
          <w:sz w:val="32"/>
          <w:szCs w:val="32"/>
          <w:lang w:val="en-US" w:eastAsia="zh-CN"/>
        </w:rPr>
        <w:t xml:space="preserve"> </w:t>
      </w:r>
      <w:r>
        <w:rPr>
          <w:rFonts w:hint="eastAsia" w:ascii="方正仿宋简体" w:eastAsia="方正仿宋简体"/>
          <w:b/>
          <w:sz w:val="32"/>
          <w:szCs w:val="32"/>
        </w:rPr>
        <w:t>推进中医药科技重点项目研究。完善中医药现代化研究体系，提升重大疾病临床疗效、中药质量水平。实施临床循证能力提升项目，推广国家、省筛选的中医优势病种和诊疗方案。积极参与省自然科学基金项目、省局共建科技项目。鼓励申报国家、省级中医药类科技研发项目，2024、2025年，分别新立项15个省级科技项目。</w:t>
      </w:r>
      <w:r>
        <w:rPr>
          <w:rFonts w:hint="eastAsia" w:ascii="方正楷体简体" w:hAnsi="方正楷体简体" w:eastAsia="方正楷体简体" w:cs="方正楷体简体"/>
          <w:b/>
          <w:sz w:val="32"/>
          <w:szCs w:val="32"/>
        </w:rPr>
        <w:t>（责任单位：市科技局、市卫生健康委、市市场监管局、市工业和信息化局）</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方正仿宋简体" w:eastAsia="方正仿宋简体"/>
          <w:b/>
          <w:spacing w:val="-6"/>
          <w:sz w:val="32"/>
          <w:szCs w:val="32"/>
        </w:rPr>
      </w:pPr>
      <w:r>
        <w:rPr>
          <w:rFonts w:hint="eastAsia" w:ascii="方正仿宋简体" w:eastAsia="方正仿宋简体"/>
          <w:b/>
          <w:sz w:val="32"/>
          <w:szCs w:val="32"/>
        </w:rPr>
        <w:t>12.</w:t>
      </w:r>
      <w:r>
        <w:rPr>
          <w:rFonts w:hint="eastAsia" w:ascii="方正仿宋简体" w:eastAsia="方正仿宋简体"/>
          <w:b/>
          <w:sz w:val="32"/>
          <w:szCs w:val="32"/>
          <w:lang w:val="en-US" w:eastAsia="zh-CN"/>
        </w:rPr>
        <w:t xml:space="preserve"> </w:t>
      </w:r>
      <w:r>
        <w:rPr>
          <w:rFonts w:hint="eastAsia" w:ascii="方正仿宋简体" w:eastAsia="方正仿宋简体"/>
          <w:b/>
          <w:sz w:val="32"/>
          <w:szCs w:val="32"/>
        </w:rPr>
        <w:t>促进中医药关键技术装备研究。开展中医特色诊断治疗装备研究、中药品质智能辨识与控制工程化技术装备研究，参与中医药技术装备共性标准等可度量技术规范体系建设和应用转化。支持医疗机构、高校、科研院所、企业等联合共建多学科融合科创平台，促进关键技术装备科技研发和成果转化。</w:t>
      </w:r>
      <w:r>
        <w:rPr>
          <w:rFonts w:hint="eastAsia" w:ascii="方正楷体简体" w:hAnsi="方正楷体简体" w:eastAsia="方正楷体简体" w:cs="方正楷体简体"/>
          <w:b/>
          <w:sz w:val="32"/>
          <w:szCs w:val="32"/>
        </w:rPr>
        <w:t>（责任单</w:t>
      </w:r>
      <w:r>
        <w:rPr>
          <w:rFonts w:hint="eastAsia" w:ascii="方正楷体简体" w:hAnsi="方正楷体简体" w:eastAsia="方正楷体简体" w:cs="方正楷体简体"/>
          <w:b/>
          <w:spacing w:val="-6"/>
          <w:sz w:val="32"/>
          <w:szCs w:val="32"/>
        </w:rPr>
        <w:t>位：市卫生健康委、市科技局、市工业和信息化局、市市场监管局）</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（四）中医药特色人才培养行动</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方正仿宋简体" w:eastAsia="方正仿宋简体"/>
          <w:b/>
          <w:sz w:val="32"/>
          <w:szCs w:val="32"/>
        </w:rPr>
      </w:pPr>
      <w:r>
        <w:rPr>
          <w:rFonts w:hint="eastAsia" w:ascii="方正仿宋简体" w:eastAsia="方正仿宋简体"/>
          <w:b/>
          <w:sz w:val="32"/>
          <w:szCs w:val="32"/>
        </w:rPr>
        <w:t>13.</w:t>
      </w:r>
      <w:r>
        <w:rPr>
          <w:rFonts w:hint="eastAsia" w:ascii="方正仿宋简体" w:eastAsia="方正仿宋简体"/>
          <w:b/>
          <w:sz w:val="32"/>
          <w:szCs w:val="32"/>
          <w:lang w:val="en-US" w:eastAsia="zh-CN"/>
        </w:rPr>
        <w:t xml:space="preserve"> </w:t>
      </w:r>
      <w:r>
        <w:rPr>
          <w:rFonts w:hint="eastAsia" w:ascii="方正仿宋简体" w:eastAsia="方正仿宋简体"/>
          <w:b/>
          <w:sz w:val="32"/>
          <w:szCs w:val="32"/>
        </w:rPr>
        <w:t>实施高层次人才引进培养。实施中医药“金银花”人才工程，选拔培养10名中医药领军人才、50名学科带头人、100名中青年骨干。引进、培养高层次临床医学人才100名，形成20个中西医结合专病治疗方向和专业人才队伍。积极对接国家、省级人才培育项目，新增培育一批（青年）岐黄学者、国家中医药优秀人才、齐鲁扁仓人才。每2年培育一批市级中医药名医，每年培育不少于10名省中医药名医。</w:t>
      </w:r>
      <w:r>
        <w:rPr>
          <w:rFonts w:hint="eastAsia" w:ascii="方正楷体简体" w:hAnsi="方正楷体简体" w:eastAsia="方正楷体简体" w:cs="方正楷体简体"/>
          <w:b/>
          <w:sz w:val="32"/>
          <w:szCs w:val="32"/>
        </w:rPr>
        <w:t>（责任单位：市卫生健康委、市人力资源社会保障局）</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方正楷体简体" w:hAnsi="方正楷体简体" w:eastAsia="方正楷体简体" w:cs="方正楷体简体"/>
          <w:b/>
          <w:spacing w:val="0"/>
          <w:sz w:val="32"/>
          <w:szCs w:val="32"/>
        </w:rPr>
      </w:pPr>
      <w:r>
        <w:rPr>
          <w:rFonts w:hint="eastAsia" w:ascii="方正仿宋简体" w:eastAsia="方正仿宋简体"/>
          <w:b/>
          <w:sz w:val="32"/>
          <w:szCs w:val="32"/>
        </w:rPr>
        <w:t>14.</w:t>
      </w:r>
      <w:r>
        <w:rPr>
          <w:rFonts w:hint="eastAsia" w:ascii="方正仿宋简体" w:eastAsia="方正仿宋简体"/>
          <w:b/>
          <w:sz w:val="32"/>
          <w:szCs w:val="32"/>
          <w:lang w:val="en-US" w:eastAsia="zh-CN"/>
        </w:rPr>
        <w:t xml:space="preserve"> </w:t>
      </w:r>
      <w:r>
        <w:rPr>
          <w:rFonts w:hint="eastAsia" w:ascii="方正仿宋简体" w:eastAsia="方正仿宋简体"/>
          <w:b/>
          <w:sz w:val="32"/>
          <w:szCs w:val="32"/>
        </w:rPr>
        <w:t>推进基层中医药人才培养。支持中医类别全科医生规范化、转岗培训，开展基层医疗机构医师、乡村医生培训。挖掘民</w:t>
      </w:r>
      <w:r>
        <w:rPr>
          <w:rFonts w:hint="eastAsia" w:ascii="方正仿宋简体" w:eastAsia="方正仿宋简体"/>
          <w:b/>
          <w:spacing w:val="0"/>
          <w:sz w:val="32"/>
          <w:szCs w:val="32"/>
        </w:rPr>
        <w:t>间优秀中医人才。2024年，培养300名左右中医类别全科医生。2025年，社区卫生服务站配备1名中医类别医师或能提供中医药服务的临床医师，85%以上</w:t>
      </w:r>
      <w:r>
        <w:rPr>
          <w:rFonts w:hint="eastAsia" w:ascii="方正仿宋简体" w:eastAsia="方正仿宋简体"/>
          <w:b/>
          <w:spacing w:val="0"/>
          <w:sz w:val="32"/>
          <w:szCs w:val="32"/>
          <w:lang w:eastAsia="zh-CN"/>
        </w:rPr>
        <w:t>的</w:t>
      </w:r>
      <w:r>
        <w:rPr>
          <w:rFonts w:hint="eastAsia" w:ascii="方正仿宋简体" w:eastAsia="方正仿宋简体"/>
          <w:b/>
          <w:spacing w:val="0"/>
          <w:sz w:val="32"/>
          <w:szCs w:val="32"/>
        </w:rPr>
        <w:t>村卫生室配备1名提供中医药服务的医务人员。</w:t>
      </w:r>
      <w:r>
        <w:rPr>
          <w:rFonts w:hint="eastAsia" w:ascii="方正楷体简体" w:hAnsi="方正楷体简体" w:eastAsia="方正楷体简体" w:cs="方正楷体简体"/>
          <w:b/>
          <w:spacing w:val="0"/>
          <w:sz w:val="32"/>
          <w:szCs w:val="32"/>
        </w:rPr>
        <w:t>（责任单位：市卫生健康委、市人力资源社会保障局）</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方正仿宋简体" w:eastAsia="方正仿宋简体"/>
          <w:b/>
          <w:sz w:val="32"/>
          <w:szCs w:val="32"/>
        </w:rPr>
      </w:pPr>
      <w:r>
        <w:rPr>
          <w:rFonts w:hint="eastAsia" w:ascii="方正仿宋简体" w:eastAsia="方正仿宋简体"/>
          <w:b/>
          <w:sz w:val="32"/>
          <w:szCs w:val="32"/>
        </w:rPr>
        <w:t>15.</w:t>
      </w:r>
      <w:r>
        <w:rPr>
          <w:rFonts w:hint="eastAsia" w:ascii="方正仿宋简体" w:eastAsia="方正仿宋简体"/>
          <w:b/>
          <w:sz w:val="32"/>
          <w:szCs w:val="32"/>
          <w:lang w:val="en-US" w:eastAsia="zh-CN"/>
        </w:rPr>
        <w:t xml:space="preserve"> </w:t>
      </w:r>
      <w:r>
        <w:rPr>
          <w:rFonts w:hint="eastAsia" w:ascii="方正仿宋简体" w:eastAsia="方正仿宋简体"/>
          <w:b/>
          <w:sz w:val="32"/>
          <w:szCs w:val="32"/>
        </w:rPr>
        <w:t>优化人才平台建设。建成2个省级中医药重点学科，推动打造全市中医临床教学基地、中医药基层“教科医”一体化平台和技能培训基地。争取一批全国（基层）名老中医药专家传承工作室项目。2024年，建设90个传承工作室、25个高层次专家工作室。到2025年，建设100个传承工作室、30个高层次专家工作室。</w:t>
      </w:r>
      <w:r>
        <w:rPr>
          <w:rFonts w:hint="eastAsia" w:ascii="方正楷体简体" w:hAnsi="方正楷体简体" w:eastAsia="方正楷体简体" w:cs="方正楷体简体"/>
          <w:b/>
          <w:sz w:val="32"/>
          <w:szCs w:val="32"/>
        </w:rPr>
        <w:t>（责任单位：市卫生健康委、市教育局）</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（五）中药质量提升及产业促进行动</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方正仿宋简体" w:eastAsia="方正仿宋简体"/>
          <w:b/>
          <w:sz w:val="32"/>
          <w:szCs w:val="32"/>
        </w:rPr>
      </w:pPr>
      <w:r>
        <w:rPr>
          <w:rFonts w:hint="eastAsia" w:ascii="方正仿宋简体" w:eastAsia="方正仿宋简体"/>
          <w:b/>
          <w:sz w:val="32"/>
          <w:szCs w:val="32"/>
        </w:rPr>
        <w:t>16.</w:t>
      </w:r>
      <w:r>
        <w:rPr>
          <w:rFonts w:hint="eastAsia" w:ascii="方正仿宋简体" w:eastAsia="方正仿宋简体"/>
          <w:b/>
          <w:sz w:val="32"/>
          <w:szCs w:val="32"/>
          <w:lang w:val="en-US" w:eastAsia="zh-CN"/>
        </w:rPr>
        <w:t xml:space="preserve"> </w:t>
      </w:r>
      <w:r>
        <w:rPr>
          <w:rFonts w:hint="eastAsia" w:ascii="方正仿宋简体" w:eastAsia="方正仿宋简体"/>
          <w:b/>
          <w:sz w:val="32"/>
          <w:szCs w:val="32"/>
        </w:rPr>
        <w:t>提升中药材种业质量。积极参与药用植物种质资源库建设，引导建设水蛭、嘉菊、蟾蜍等中药材种子种苗专业化繁育基地，布局地方中药资源动态监测体系。参与制定常用中药材种植养殖技术规范和操作规程。探索开展中药材生态种植、野生抚育和仿野生栽培，开发中药材林下种植模式。</w:t>
      </w:r>
      <w:r>
        <w:rPr>
          <w:rFonts w:hint="eastAsia" w:ascii="方正楷体简体" w:hAnsi="方正楷体简体" w:eastAsia="方正楷体简体" w:cs="方正楷体简体"/>
          <w:b/>
          <w:sz w:val="32"/>
          <w:szCs w:val="32"/>
        </w:rPr>
        <w:t>（责任单位：市自然资源和规划局、市农业农村局、市卫生健康委，微山县人民政府）</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方正仿宋简体" w:eastAsia="方正仿宋简体"/>
          <w:b/>
          <w:spacing w:val="0"/>
          <w:sz w:val="32"/>
          <w:szCs w:val="32"/>
        </w:rPr>
      </w:pPr>
      <w:r>
        <w:rPr>
          <w:rFonts w:hint="eastAsia" w:ascii="方正仿宋简体" w:eastAsia="方正仿宋简体"/>
          <w:b/>
          <w:sz w:val="32"/>
          <w:szCs w:val="32"/>
        </w:rPr>
        <w:t>17.</w:t>
      </w:r>
      <w:r>
        <w:rPr>
          <w:rFonts w:hint="eastAsia" w:ascii="方正仿宋简体" w:eastAsia="方正仿宋简体"/>
          <w:b/>
          <w:sz w:val="32"/>
          <w:szCs w:val="32"/>
          <w:lang w:val="en-US" w:eastAsia="zh-CN"/>
        </w:rPr>
        <w:t xml:space="preserve"> </w:t>
      </w:r>
      <w:r>
        <w:rPr>
          <w:rFonts w:hint="eastAsia" w:ascii="方正仿宋简体" w:eastAsia="方正仿宋简体"/>
          <w:b/>
          <w:sz w:val="32"/>
          <w:szCs w:val="32"/>
        </w:rPr>
        <w:t>推进中药材规范化种植和炮制传承创新。推进以“齐鲁道地药材”“运河之都十二味”为代表的大宗药材品种规范化种植养殖，建设道地药材规范化种植养殖基地、水蛭及水生经济植物种养殖示范园、水蛭综合研发基地，做强道地药材品牌。建立主要中药材品种全过程追溯体系，支持药检机构加强中药检验能力。推动中药炮制技术传承，挖掘、传承中药炮制理论和技术，</w:t>
      </w:r>
      <w:r>
        <w:rPr>
          <w:rFonts w:hint="eastAsia" w:ascii="方正仿宋简体" w:eastAsia="方正仿宋简体"/>
          <w:b/>
          <w:spacing w:val="0"/>
          <w:sz w:val="32"/>
          <w:szCs w:val="32"/>
        </w:rPr>
        <w:t>推进常用中药饮片的质量标准、生产工艺等研究。2024年，建成道地药材规范化种植养殖基地12个。2025年，加强道地药材种植基地管理，完善品牌库和储备库，提升品牌影响力。</w:t>
      </w:r>
      <w:r>
        <w:rPr>
          <w:rFonts w:hint="eastAsia" w:ascii="方正楷体简体" w:hAnsi="方正楷体简体" w:eastAsia="方正楷体简体" w:cs="方正楷体简体"/>
          <w:b/>
          <w:spacing w:val="0"/>
          <w:sz w:val="32"/>
          <w:szCs w:val="32"/>
        </w:rPr>
        <w:t>（责任</w:t>
      </w:r>
      <w:r>
        <w:rPr>
          <w:rFonts w:hint="eastAsia" w:ascii="方正楷体简体" w:hAnsi="方正楷体简体" w:eastAsia="方正楷体简体" w:cs="方正楷体简体"/>
          <w:b/>
          <w:spacing w:val="6"/>
          <w:sz w:val="32"/>
          <w:szCs w:val="32"/>
        </w:rPr>
        <w:t>单位：市市场监管局、市农业农村局、市卫生健康委，微山县</w:t>
      </w:r>
      <w:r>
        <w:rPr>
          <w:rFonts w:hint="eastAsia" w:ascii="方正楷体简体" w:hAnsi="方正楷体简体" w:eastAsia="方正楷体简体" w:cs="方正楷体简体"/>
          <w:b/>
          <w:spacing w:val="0"/>
          <w:sz w:val="32"/>
          <w:szCs w:val="32"/>
        </w:rPr>
        <w:t>人民政府）</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方正仿宋简体" w:eastAsia="方正仿宋简体"/>
          <w:b/>
          <w:sz w:val="32"/>
          <w:szCs w:val="32"/>
        </w:rPr>
      </w:pPr>
      <w:r>
        <w:rPr>
          <w:rFonts w:hint="eastAsia" w:ascii="方正楷体简体" w:hAnsi="方正楷体简体" w:eastAsia="方正楷体简体" w:cs="方正楷体简体"/>
          <w:b/>
          <w:sz w:val="32"/>
          <w:szCs w:val="32"/>
        </w:rPr>
        <w:t>（六）中医药文化弘扬行动</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方正仿宋简体" w:eastAsia="方正仿宋简体"/>
          <w:b/>
          <w:spacing w:val="0"/>
          <w:sz w:val="32"/>
          <w:szCs w:val="32"/>
        </w:rPr>
      </w:pPr>
      <w:r>
        <w:rPr>
          <w:rFonts w:hint="eastAsia" w:ascii="方正仿宋简体" w:eastAsia="方正仿宋简体"/>
          <w:b/>
          <w:sz w:val="32"/>
          <w:szCs w:val="32"/>
        </w:rPr>
        <w:t>18.</w:t>
      </w:r>
      <w:r>
        <w:rPr>
          <w:rFonts w:hint="eastAsia" w:ascii="方正仿宋简体" w:eastAsia="方正仿宋简体"/>
          <w:b/>
          <w:sz w:val="32"/>
          <w:szCs w:val="32"/>
          <w:lang w:val="en-US" w:eastAsia="zh-CN"/>
        </w:rPr>
        <w:t xml:space="preserve"> </w:t>
      </w:r>
      <w:r>
        <w:rPr>
          <w:rFonts w:hint="eastAsia" w:ascii="方正仿宋简体" w:eastAsia="方正仿宋简体"/>
          <w:b/>
          <w:sz w:val="32"/>
          <w:szCs w:val="32"/>
        </w:rPr>
        <w:t>深挖儒医、砭石、叔和文化内涵。高质量承办尼山世界中医药论坛。深入推进“儒医”传承研究，开展孔府历史文献典籍、医案等专题研究。深挖“叔和文化”内涵，加强王叔和史籍资料的收集整理，深入脉学研究，推动科研成果转化。培育“泗滨砭石”文化品牌，深度挖掘砭石文化，开展砭石文化应用、产业发展研究，建设中医药文化宣传园区和泗水砭石研究所，分类</w:t>
      </w:r>
      <w:r>
        <w:rPr>
          <w:rFonts w:hint="eastAsia" w:ascii="方正仿宋简体" w:eastAsia="方正仿宋简体"/>
          <w:b/>
          <w:spacing w:val="0"/>
          <w:sz w:val="32"/>
          <w:szCs w:val="32"/>
        </w:rPr>
        <w:t>出版相关研究成果。2025年</w:t>
      </w:r>
      <w:r>
        <w:rPr>
          <w:rFonts w:hint="eastAsia" w:ascii="方正仿宋简体" w:eastAsia="方正仿宋简体"/>
          <w:b/>
          <w:spacing w:val="0"/>
          <w:sz w:val="32"/>
          <w:szCs w:val="32"/>
          <w:lang w:eastAsia="zh-CN"/>
        </w:rPr>
        <w:t>年</w:t>
      </w:r>
      <w:r>
        <w:rPr>
          <w:rFonts w:hint="eastAsia" w:ascii="方正仿宋简体" w:eastAsia="方正仿宋简体"/>
          <w:b/>
          <w:spacing w:val="0"/>
          <w:sz w:val="32"/>
          <w:szCs w:val="32"/>
        </w:rPr>
        <w:t>底前，完成中医药文化领域高</w:t>
      </w:r>
      <w:r>
        <w:rPr>
          <w:rFonts w:hint="eastAsia" w:ascii="方正仿宋简体" w:eastAsia="方正仿宋简体"/>
          <w:b/>
          <w:spacing w:val="6"/>
          <w:sz w:val="32"/>
          <w:szCs w:val="32"/>
        </w:rPr>
        <w:t>质量科研2项。</w:t>
      </w:r>
      <w:r>
        <w:rPr>
          <w:rFonts w:hint="eastAsia" w:ascii="方正楷体简体" w:hAnsi="方正楷体简体" w:eastAsia="方正楷体简体" w:cs="方正楷体简体"/>
          <w:b/>
          <w:spacing w:val="6"/>
          <w:sz w:val="32"/>
          <w:szCs w:val="32"/>
        </w:rPr>
        <w:t>（责任单位：市卫生健康委，曲阜市、泗水县、</w:t>
      </w:r>
      <w:r>
        <w:rPr>
          <w:rFonts w:hint="eastAsia" w:ascii="方正楷体简体" w:hAnsi="方正楷体简体" w:eastAsia="方正楷体简体" w:cs="方正楷体简体"/>
          <w:b/>
          <w:spacing w:val="0"/>
          <w:sz w:val="32"/>
          <w:szCs w:val="32"/>
        </w:rPr>
        <w:t>邹城市人民政府）</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方正楷体简体" w:hAnsi="方正楷体简体" w:eastAsia="方正楷体简体" w:cs="方正楷体简体"/>
          <w:b/>
          <w:spacing w:val="-6"/>
          <w:sz w:val="32"/>
          <w:szCs w:val="32"/>
        </w:rPr>
      </w:pPr>
      <w:r>
        <w:rPr>
          <w:rFonts w:hint="eastAsia" w:ascii="方正仿宋简体" w:eastAsia="方正仿宋简体"/>
          <w:b/>
          <w:sz w:val="32"/>
          <w:szCs w:val="32"/>
        </w:rPr>
        <w:t>19.</w:t>
      </w:r>
      <w:r>
        <w:rPr>
          <w:rFonts w:hint="eastAsia" w:ascii="方正仿宋简体" w:eastAsia="方正仿宋简体"/>
          <w:b/>
          <w:sz w:val="32"/>
          <w:szCs w:val="32"/>
          <w:lang w:val="en-US" w:eastAsia="zh-CN"/>
        </w:rPr>
        <w:t xml:space="preserve"> </w:t>
      </w:r>
      <w:r>
        <w:rPr>
          <w:rFonts w:hint="eastAsia" w:ascii="方正仿宋简体" w:eastAsia="方正仿宋简体"/>
          <w:b/>
          <w:sz w:val="32"/>
          <w:szCs w:val="32"/>
        </w:rPr>
        <w:t>打造高质量文化传播智库。建立市县两级中医药文化传播队伍，每年开展能力提升培训、竞赛，择优推出代表性宣传人物，每年至少开展4次面向群众的文化科普巡讲活动。发掘儒家文化、运河文化底蕴，推广普及名医名家、医籍名方等中医药文化经典元素，征集一批中医药文化科普优秀创意产品，支持创作展播高质量中医药图书、宣传片等影音及各类新媒体产品，探索</w:t>
      </w:r>
      <w:r>
        <w:rPr>
          <w:rFonts w:hint="eastAsia" w:ascii="方正仿宋简体" w:eastAsia="方正仿宋简体"/>
          <w:b/>
          <w:spacing w:val="-6"/>
          <w:sz w:val="32"/>
          <w:szCs w:val="32"/>
        </w:rPr>
        <w:t>创作中医药题材动漫作品，推出“儒医秀”系列文创作品。</w:t>
      </w:r>
      <w:r>
        <w:rPr>
          <w:rFonts w:hint="eastAsia" w:ascii="方正楷体简体" w:hAnsi="方正楷体简体" w:eastAsia="方正楷体简体" w:cs="方正楷体简体"/>
          <w:b/>
          <w:spacing w:val="-6"/>
          <w:sz w:val="32"/>
          <w:szCs w:val="32"/>
        </w:rPr>
        <w:t>（责任单位：市委宣传部、市教育局、市文化和旅游局、市卫生健康委）</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方正楷体简体" w:hAnsi="方正楷体简体" w:eastAsia="方正楷体简体" w:cs="方正楷体简体"/>
          <w:b/>
          <w:sz w:val="32"/>
          <w:szCs w:val="32"/>
        </w:rPr>
      </w:pPr>
      <w:r>
        <w:rPr>
          <w:rFonts w:hint="eastAsia" w:ascii="方正仿宋简体" w:eastAsia="方正仿宋简体"/>
          <w:b/>
          <w:sz w:val="32"/>
          <w:szCs w:val="32"/>
        </w:rPr>
        <w:t>20.</w:t>
      </w:r>
      <w:r>
        <w:rPr>
          <w:rFonts w:hint="eastAsia" w:ascii="方正仿宋简体" w:eastAsia="方正仿宋简体"/>
          <w:b/>
          <w:sz w:val="32"/>
          <w:szCs w:val="32"/>
          <w:lang w:val="en-US" w:eastAsia="zh-CN"/>
        </w:rPr>
        <w:t xml:space="preserve"> </w:t>
      </w:r>
      <w:r>
        <w:rPr>
          <w:rFonts w:hint="eastAsia" w:ascii="方正仿宋简体" w:eastAsia="方正仿宋简体"/>
          <w:b/>
          <w:sz w:val="32"/>
          <w:szCs w:val="32"/>
        </w:rPr>
        <w:t>实施中医药文化传播行动。建设一批中医药文化宣传教育基地、场馆、公园、乡村、托育机构，广泛开展中医药文化主题活动。强化“儒医说”“儒医护幼”“运河药膳”“儒医夜市”等济宁特色文化输出，丰富中小学中医药文化教育，持续擦亮“运河儒医”系列文化标识。借力中国中医科学院、西苑医院优势力量，承办更多影响力广泛的中医药文化节会、论坛、会议，每年打造2</w:t>
      </w:r>
      <w:r>
        <w:rPr>
          <w:rFonts w:hint="eastAsia" w:ascii="方正仿宋简体" w:eastAsia="方正仿宋简体"/>
          <w:b/>
          <w:sz w:val="32"/>
          <w:szCs w:val="32"/>
          <w:lang w:eastAsia="zh-CN"/>
        </w:rPr>
        <w:t>—</w:t>
      </w:r>
      <w:r>
        <w:rPr>
          <w:rFonts w:hint="eastAsia" w:ascii="方正仿宋简体" w:eastAsia="方正仿宋简体"/>
          <w:b/>
          <w:sz w:val="32"/>
          <w:szCs w:val="32"/>
        </w:rPr>
        <w:t>3个县域中医药文化节。2024年，争创1处全国中医药文化宣传教育基地，实现县</w:t>
      </w:r>
      <w:r>
        <w:rPr>
          <w:rFonts w:hint="eastAsia" w:ascii="方正仿宋简体" w:eastAsia="方正仿宋简体"/>
          <w:b/>
          <w:sz w:val="32"/>
          <w:szCs w:val="32"/>
          <w:lang w:eastAsia="zh-CN"/>
        </w:rPr>
        <w:t>（</w:t>
      </w:r>
      <w:r>
        <w:rPr>
          <w:rFonts w:hint="eastAsia" w:ascii="方正仿宋简体" w:eastAsia="方正仿宋简体"/>
          <w:b/>
          <w:sz w:val="32"/>
          <w:szCs w:val="32"/>
        </w:rPr>
        <w:t>市</w:t>
      </w:r>
      <w:r>
        <w:rPr>
          <w:rFonts w:hint="eastAsia" w:ascii="方正仿宋简体" w:eastAsia="方正仿宋简体"/>
          <w:b/>
          <w:sz w:val="32"/>
          <w:szCs w:val="32"/>
          <w:lang w:eastAsia="zh-CN"/>
        </w:rPr>
        <w:t>、</w:t>
      </w:r>
      <w:r>
        <w:rPr>
          <w:rFonts w:hint="eastAsia" w:ascii="方正仿宋简体" w:eastAsia="方正仿宋简体"/>
          <w:b/>
          <w:sz w:val="32"/>
          <w:szCs w:val="32"/>
        </w:rPr>
        <w:t>区</w:t>
      </w:r>
      <w:r>
        <w:rPr>
          <w:rFonts w:hint="eastAsia" w:ascii="方正仿宋简体" w:eastAsia="方正仿宋简体"/>
          <w:b/>
          <w:sz w:val="32"/>
          <w:szCs w:val="32"/>
          <w:lang w:eastAsia="zh-CN"/>
        </w:rPr>
        <w:t>）</w:t>
      </w:r>
      <w:r>
        <w:rPr>
          <w:rFonts w:hint="eastAsia" w:ascii="方正仿宋简体" w:eastAsia="方正仿宋简体"/>
          <w:b/>
          <w:sz w:val="32"/>
          <w:szCs w:val="32"/>
        </w:rPr>
        <w:t>中医药健康小屋全覆盖，建成50个市级中医药健康文化知识角、</w:t>
      </w:r>
      <w:r>
        <w:rPr>
          <w:rFonts w:hint="eastAsia" w:ascii="方正仿宋简体" w:eastAsia="方正仿宋简体"/>
          <w:b/>
          <w:sz w:val="32"/>
          <w:szCs w:val="32"/>
          <w:highlight w:val="none"/>
        </w:rPr>
        <w:t>10个</w:t>
      </w:r>
      <w:r>
        <w:rPr>
          <w:rFonts w:hint="eastAsia" w:ascii="方正仿宋简体" w:eastAsia="方正仿宋简体"/>
          <w:b/>
          <w:sz w:val="32"/>
          <w:szCs w:val="32"/>
          <w:highlight w:val="none"/>
          <w:lang w:eastAsia="zh-CN"/>
        </w:rPr>
        <w:t>中医药文化</w:t>
      </w:r>
      <w:r>
        <w:rPr>
          <w:rFonts w:hint="eastAsia" w:ascii="方正仿宋简体" w:eastAsia="方正仿宋简体"/>
          <w:b/>
          <w:sz w:val="32"/>
          <w:szCs w:val="32"/>
          <w:highlight w:val="none"/>
        </w:rPr>
        <w:t>进校园试点</w:t>
      </w:r>
      <w:r>
        <w:rPr>
          <w:rFonts w:hint="eastAsia" w:ascii="方正仿宋简体" w:eastAsia="方正仿宋简体"/>
          <w:b/>
          <w:sz w:val="32"/>
          <w:szCs w:val="32"/>
        </w:rPr>
        <w:t>；2025年，每个县（市、区）至少建设1处中医药主题公园、广场、文化街或长廊，建成20家中医药文化进校园试点，打造“儒医本草课堂”典型案例。</w:t>
      </w:r>
      <w:r>
        <w:rPr>
          <w:rFonts w:hint="eastAsia" w:ascii="方正仿宋简体" w:eastAsia="方正仿宋简体"/>
          <w:b/>
          <w:sz w:val="32"/>
          <w:szCs w:val="32"/>
          <w:lang w:eastAsia="zh-CN"/>
        </w:rPr>
        <w:t>推动全市</w:t>
      </w:r>
      <w:r>
        <w:rPr>
          <w:rFonts w:hint="eastAsia" w:ascii="方正仿宋简体" w:eastAsia="方正仿宋简体"/>
          <w:b/>
          <w:sz w:val="32"/>
          <w:szCs w:val="32"/>
        </w:rPr>
        <w:t>公民中医药健康文化素养水平在“十四五”末提升至30%左右</w:t>
      </w:r>
      <w:r>
        <w:rPr>
          <w:rFonts w:hint="eastAsia" w:ascii="方正仿宋简体" w:eastAsia="方正仿宋简体"/>
          <w:b/>
          <w:sz w:val="32"/>
          <w:szCs w:val="32"/>
          <w:lang w:eastAsia="zh-CN"/>
        </w:rPr>
        <w:t>。</w:t>
      </w:r>
      <w:r>
        <w:rPr>
          <w:rFonts w:hint="eastAsia" w:ascii="方正楷体简体" w:hAnsi="方正楷体简体" w:eastAsia="方正楷体简体" w:cs="方正楷体简体"/>
          <w:b/>
          <w:sz w:val="32"/>
          <w:szCs w:val="32"/>
        </w:rPr>
        <w:t>（责任单位：市委宣传部、市教育局、市文化和旅游局、市卫生健康委，各县市区政府</w:t>
      </w:r>
      <w:r>
        <w:rPr>
          <w:rFonts w:hint="eastAsia" w:ascii="方正楷体简体" w:hAnsi="方正楷体简体" w:eastAsia="方正楷体简体" w:cs="方正楷体简体"/>
          <w:b/>
          <w:sz w:val="32"/>
          <w:szCs w:val="32"/>
          <w:lang w:eastAsia="zh-CN"/>
        </w:rPr>
        <w:t>、</w:t>
      </w:r>
      <w:r>
        <w:rPr>
          <w:rFonts w:hint="eastAsia" w:ascii="方正楷体简体" w:hAnsi="方正楷体简体" w:eastAsia="方正楷体简体" w:cs="方正楷体简体"/>
          <w:b/>
          <w:sz w:val="32"/>
          <w:szCs w:val="32"/>
        </w:rPr>
        <w:t>管委会）</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方正仿宋简体" w:eastAsia="方正仿宋简体"/>
          <w:b/>
          <w:spacing w:val="-6"/>
          <w:sz w:val="32"/>
          <w:szCs w:val="32"/>
        </w:rPr>
      </w:pPr>
      <w:r>
        <w:rPr>
          <w:rFonts w:hint="eastAsia" w:ascii="方正仿宋简体" w:eastAsia="方正仿宋简体"/>
          <w:b/>
          <w:sz w:val="32"/>
          <w:szCs w:val="32"/>
        </w:rPr>
        <w:t>21.</w:t>
      </w:r>
      <w:r>
        <w:rPr>
          <w:rFonts w:hint="eastAsia" w:ascii="方正仿宋简体" w:eastAsia="方正仿宋简体"/>
          <w:b/>
          <w:sz w:val="32"/>
          <w:szCs w:val="32"/>
          <w:lang w:val="en-US" w:eastAsia="zh-CN"/>
        </w:rPr>
        <w:t xml:space="preserve"> </w:t>
      </w:r>
      <w:r>
        <w:rPr>
          <w:rFonts w:hint="eastAsia" w:ascii="方正仿宋简体" w:eastAsia="方正仿宋简体"/>
          <w:b/>
          <w:sz w:val="32"/>
          <w:szCs w:val="32"/>
        </w:rPr>
        <w:t>推广中医药“文化+”。创新中医药文化体验，应用人工智能等新技术，开发“济宁儒医游”中医药“云”旅游平台。突出中医药产业和文化康养主题，挖掘微山中药材和文化旅游资源，推动微山旅游与中医药文化互融，开展文旅康养融合发展试点；在砭石产业基础上，在泗水</w:t>
      </w:r>
      <w:r>
        <w:rPr>
          <w:rFonts w:hint="eastAsia" w:ascii="方正仿宋简体" w:eastAsia="方正仿宋简体"/>
          <w:b/>
          <w:sz w:val="32"/>
          <w:szCs w:val="32"/>
          <w:lang w:eastAsia="zh-CN"/>
        </w:rPr>
        <w:t>县</w:t>
      </w:r>
      <w:r>
        <w:rPr>
          <w:rFonts w:hint="eastAsia" w:ascii="方正仿宋简体" w:eastAsia="方正仿宋简体"/>
          <w:b/>
          <w:sz w:val="32"/>
          <w:szCs w:val="32"/>
        </w:rPr>
        <w:t>打造砭术健康小镇；促进儒家文化旅游与中医药文化融合，依托曲阜市、邹城市等地探索“儒医行”中医药旅游路线。规范中医养生保健服务，推进“体医融合”试点单位建设，加快中医药与体育产业融合。擦亮“儒医护幼+儒医爱老”品牌，探索中医药融入婴幼儿照护、老年人照护</w:t>
      </w:r>
      <w:r>
        <w:rPr>
          <w:rFonts w:hint="eastAsia" w:ascii="方正仿宋简体" w:eastAsia="方正仿宋简体"/>
          <w:b/>
          <w:spacing w:val="-6"/>
          <w:sz w:val="32"/>
          <w:szCs w:val="32"/>
        </w:rPr>
        <w:t>服务，完善医疗机构、托育机构、养老机构、家庭互动机制，将中医文化知识与照护服务深度融合。</w:t>
      </w:r>
      <w:r>
        <w:rPr>
          <w:rFonts w:hint="eastAsia" w:ascii="方正楷体简体" w:hAnsi="方正楷体简体" w:eastAsia="方正楷体简体" w:cs="方正楷体简体"/>
          <w:b/>
          <w:spacing w:val="-6"/>
          <w:sz w:val="32"/>
          <w:szCs w:val="32"/>
        </w:rPr>
        <w:t>（责任单位：市委宣传部、市文化和旅游局、市卫生健康委、市体育局，各县市区政府</w:t>
      </w:r>
      <w:r>
        <w:rPr>
          <w:rFonts w:hint="eastAsia" w:ascii="方正楷体简体" w:hAnsi="方正楷体简体" w:eastAsia="方正楷体简体" w:cs="方正楷体简体"/>
          <w:b/>
          <w:spacing w:val="-6"/>
          <w:sz w:val="32"/>
          <w:szCs w:val="32"/>
          <w:lang w:eastAsia="zh-CN"/>
        </w:rPr>
        <w:t>、</w:t>
      </w:r>
      <w:r>
        <w:rPr>
          <w:rFonts w:hint="eastAsia" w:ascii="方正楷体简体" w:hAnsi="方正楷体简体" w:eastAsia="方正楷体简体" w:cs="方正楷体简体"/>
          <w:b/>
          <w:spacing w:val="-6"/>
          <w:sz w:val="32"/>
          <w:szCs w:val="32"/>
        </w:rPr>
        <w:t>管委会）</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（七）中医药综合改革行动</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方正仿宋简体" w:eastAsia="方正仿宋简体"/>
          <w:b/>
          <w:spacing w:val="-6"/>
          <w:sz w:val="32"/>
          <w:szCs w:val="32"/>
        </w:rPr>
      </w:pPr>
      <w:r>
        <w:rPr>
          <w:rFonts w:hint="eastAsia" w:ascii="方正仿宋简体" w:eastAsia="方正仿宋简体"/>
          <w:b/>
          <w:sz w:val="32"/>
          <w:szCs w:val="32"/>
        </w:rPr>
        <w:t>22.</w:t>
      </w:r>
      <w:r>
        <w:rPr>
          <w:rFonts w:hint="eastAsia" w:ascii="方正仿宋简体" w:eastAsia="方正仿宋简体"/>
          <w:b/>
          <w:sz w:val="32"/>
          <w:szCs w:val="32"/>
          <w:lang w:val="en-US" w:eastAsia="zh-CN"/>
        </w:rPr>
        <w:t xml:space="preserve"> </w:t>
      </w:r>
      <w:r>
        <w:rPr>
          <w:rFonts w:hint="eastAsia" w:ascii="方正仿宋简体" w:eastAsia="方正仿宋简体"/>
          <w:b/>
          <w:sz w:val="32"/>
          <w:szCs w:val="32"/>
        </w:rPr>
        <w:t>高质量参与山东省国家中医药综合改革示范区建设。落实国家、省中医药传承创新任务，推动中医药高质量发展，重点推进综合改革和制度创新在不同领域形成示范。推进实施示范区建设“1+3”方案，围绕示范区建设任务，加快先行先试，针对亟需突破重点难点问题，深化改革，形成经验。争创全省国家中</w:t>
      </w:r>
      <w:r>
        <w:rPr>
          <w:rFonts w:hint="eastAsia" w:ascii="方正仿宋简体" w:eastAsia="方正仿宋简体"/>
          <w:b/>
          <w:spacing w:val="-6"/>
          <w:sz w:val="32"/>
          <w:szCs w:val="32"/>
        </w:rPr>
        <w:t>医药综合改革示范区先行市、试点县。</w:t>
      </w:r>
      <w:r>
        <w:rPr>
          <w:rFonts w:hint="eastAsia" w:ascii="方正楷体简体" w:hAnsi="方正楷体简体" w:eastAsia="方正楷体简体" w:cs="方正楷体简体"/>
          <w:b/>
          <w:spacing w:val="-6"/>
          <w:sz w:val="32"/>
          <w:szCs w:val="32"/>
        </w:rPr>
        <w:t>（责任单位：市卫生健康委、市发展改革委、市工业和信息化局、市医保局、市市场监管局）</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方正楷体简体" w:hAnsi="方正楷体简体" w:eastAsia="方正楷体简体" w:cs="方正楷体简体"/>
          <w:b/>
          <w:sz w:val="32"/>
          <w:szCs w:val="32"/>
        </w:rPr>
      </w:pPr>
      <w:r>
        <w:rPr>
          <w:rFonts w:hint="eastAsia" w:ascii="方正仿宋简体" w:eastAsia="方正仿宋简体"/>
          <w:b/>
          <w:sz w:val="32"/>
          <w:szCs w:val="32"/>
        </w:rPr>
        <w:t>23.</w:t>
      </w:r>
      <w:r>
        <w:rPr>
          <w:rFonts w:hint="eastAsia" w:ascii="方正仿宋简体" w:eastAsia="方正仿宋简体"/>
          <w:b/>
          <w:sz w:val="32"/>
          <w:szCs w:val="32"/>
          <w:lang w:val="en-US" w:eastAsia="zh-CN"/>
        </w:rPr>
        <w:t xml:space="preserve"> </w:t>
      </w:r>
      <w:r>
        <w:rPr>
          <w:rFonts w:hint="eastAsia" w:ascii="方正仿宋简体" w:eastAsia="方正仿宋简体"/>
          <w:b/>
          <w:sz w:val="32"/>
          <w:szCs w:val="32"/>
        </w:rPr>
        <w:t>深化先进示范培树。指导曲阜市实施好全省国家中医药综合改革示范区建设“揭榜挂帅”改革创新项目，组织开展市级“揭榜挂帅”改革项目，着力构建“一县一品牌、一县一特色”体系。深化全国基层中医药工作先进单位建设成果，2025年累计创成全国基层中医药工作示范县4个。</w:t>
      </w:r>
      <w:r>
        <w:rPr>
          <w:rFonts w:hint="eastAsia" w:ascii="方正楷体简体" w:hAnsi="方正楷体简体" w:eastAsia="方正楷体简体" w:cs="方正楷体简体"/>
          <w:b/>
          <w:sz w:val="32"/>
          <w:szCs w:val="32"/>
        </w:rPr>
        <w:t>（责任单位：市卫生健康委，各县市区政府</w:t>
      </w:r>
      <w:r>
        <w:rPr>
          <w:rFonts w:hint="eastAsia" w:ascii="方正楷体简体" w:hAnsi="方正楷体简体" w:eastAsia="方正楷体简体" w:cs="方正楷体简体"/>
          <w:b/>
          <w:sz w:val="32"/>
          <w:szCs w:val="32"/>
          <w:lang w:eastAsia="zh-CN"/>
        </w:rPr>
        <w:t>、</w:t>
      </w:r>
      <w:r>
        <w:rPr>
          <w:rFonts w:hint="eastAsia" w:ascii="方正楷体简体" w:hAnsi="方正楷体简体" w:eastAsia="方正楷体简体" w:cs="方正楷体简体"/>
          <w:b/>
          <w:sz w:val="32"/>
          <w:szCs w:val="32"/>
        </w:rPr>
        <w:t>管委会）</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rPr>
        <w:t>三、组织实施</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方正仿宋简体" w:eastAsia="方正仿宋简体"/>
          <w:b/>
          <w:sz w:val="32"/>
          <w:szCs w:val="32"/>
        </w:rPr>
      </w:pPr>
      <w:r>
        <w:rPr>
          <w:rFonts w:hint="eastAsia" w:ascii="方正楷体简体" w:hAnsi="方正楷体简体" w:eastAsia="方正楷体简体" w:cs="方正楷体简体"/>
          <w:b/>
          <w:sz w:val="32"/>
          <w:szCs w:val="32"/>
        </w:rPr>
        <w:t>（一）强化组织领导。</w:t>
      </w:r>
      <w:r>
        <w:rPr>
          <w:rFonts w:hint="eastAsia" w:ascii="方正仿宋简体" w:eastAsia="方正仿宋简体"/>
          <w:b/>
          <w:sz w:val="32"/>
          <w:szCs w:val="32"/>
        </w:rPr>
        <w:t>建立工作台账，明确目标任务、时间节点、工作标准，研究推动工作。各县（市、区）政府（管委会）</w:t>
      </w:r>
      <w:r>
        <w:rPr>
          <w:rFonts w:hint="eastAsia" w:ascii="方正仿宋简体" w:eastAsia="方正仿宋简体"/>
          <w:b/>
          <w:sz w:val="32"/>
          <w:szCs w:val="32"/>
          <w:lang w:eastAsia="zh-CN"/>
        </w:rPr>
        <w:t>要</w:t>
      </w:r>
      <w:r>
        <w:rPr>
          <w:rFonts w:hint="eastAsia" w:ascii="方正仿宋简体" w:eastAsia="方正仿宋简体"/>
          <w:b/>
          <w:sz w:val="32"/>
          <w:szCs w:val="32"/>
        </w:rPr>
        <w:t>加大对中医药振兴发展的投入力度，有效保障工作落实。相关部门在制定实施中医药相关政策措施时，要充分征求卫生健康部门意见建议，探索形成具有济宁特色的中医药发展政策措施。</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方正仿宋简体" w:eastAsia="方正仿宋简体"/>
          <w:b/>
          <w:sz w:val="32"/>
          <w:szCs w:val="32"/>
        </w:rPr>
      </w:pPr>
      <w:r>
        <w:rPr>
          <w:rFonts w:hint="eastAsia" w:ascii="方正楷体简体" w:hAnsi="方正楷体简体" w:eastAsia="方正楷体简体" w:cs="方正楷体简体"/>
          <w:b/>
          <w:sz w:val="32"/>
          <w:szCs w:val="32"/>
        </w:rPr>
        <w:t>（二）加强监测评估。</w:t>
      </w:r>
      <w:r>
        <w:rPr>
          <w:rFonts w:hint="eastAsia" w:ascii="方正仿宋简体" w:eastAsia="方正仿宋简体"/>
          <w:b/>
          <w:sz w:val="32"/>
          <w:szCs w:val="32"/>
        </w:rPr>
        <w:t>建立监测评估机制，加强日常督导，定期组织任务落实情况监测评估。加强评估结果应用，建立动态调整机制，对评估中发现的问题，立行立改、即知即改。</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ascii="方正仿宋简体" w:eastAsia="方正仿宋简体"/>
          <w:b/>
          <w:sz w:val="32"/>
          <w:szCs w:val="32"/>
        </w:rPr>
      </w:pPr>
      <w:r>
        <w:rPr>
          <w:rFonts w:hint="eastAsia" w:ascii="方正楷体简体" w:hAnsi="方正楷体简体" w:eastAsia="方正楷体简体" w:cs="方正楷体简体"/>
          <w:b/>
          <w:sz w:val="32"/>
          <w:szCs w:val="32"/>
        </w:rPr>
        <w:t>（三）营造良好氛围。</w:t>
      </w:r>
      <w:r>
        <w:rPr>
          <w:rFonts w:hint="eastAsia" w:ascii="方正仿宋简体" w:eastAsia="方正仿宋简体"/>
          <w:b/>
          <w:sz w:val="32"/>
          <w:szCs w:val="32"/>
        </w:rPr>
        <w:t>各级各相关部门要进一步强化中医药振兴发展重大行动实施的宣传力度，加强政策解读，增强公众对中医药振兴发展认同感，及时回应社会关切，营造全社会关心支持中医药发展的良好氛围。</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rPr>
          <w:rFonts w:ascii="方正仿宋简体" w:hAnsi="文星仿宋" w:eastAsia="方正仿宋简体" w:cs="方正仿宋简体"/>
          <w:b/>
          <w:sz w:val="32"/>
          <w:szCs w:val="32"/>
        </w:rPr>
      </w:pPr>
    </w:p>
    <w:p>
      <w:pPr>
        <w:spacing w:line="600" w:lineRule="exact"/>
        <w:rPr>
          <w:rFonts w:ascii="方正仿宋简体" w:hAnsi="文星仿宋" w:eastAsia="方正仿宋简体" w:cs="方正仿宋简体"/>
          <w:b/>
          <w:sz w:val="32"/>
          <w:szCs w:val="32"/>
        </w:rPr>
      </w:pPr>
    </w:p>
    <w:p>
      <w:pPr>
        <w:spacing w:line="600" w:lineRule="exact"/>
        <w:rPr>
          <w:rFonts w:ascii="方正仿宋简体" w:hAnsi="文星仿宋" w:eastAsia="方正仿宋简体" w:cs="方正仿宋简体"/>
          <w:b/>
          <w:sz w:val="32"/>
          <w:szCs w:val="32"/>
        </w:rPr>
      </w:pPr>
    </w:p>
    <w:p>
      <w:pPr>
        <w:spacing w:line="600" w:lineRule="exact"/>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bookmarkEnd w:id="2"/>
    <w:p>
      <w:pPr>
        <w:spacing w:line="600" w:lineRule="exact"/>
        <w:rPr>
          <w:rFonts w:ascii="方正小标宋简体" w:hAnsi="文星黑体" w:eastAsia="方正小标宋简体" w:cs="方正小标宋简体"/>
          <w:b/>
          <w:sz w:val="32"/>
          <w:szCs w:val="32"/>
        </w:rPr>
      </w:pPr>
      <w:r>
        <w:rPr>
          <w:rFonts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339090</wp:posOffset>
                </wp:positionV>
                <wp:extent cx="5544185" cy="0"/>
                <wp:effectExtent l="0" t="0" r="19050" b="19050"/>
                <wp:wrapNone/>
                <wp:docPr id="4" name="Line 22"/>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26.7pt;height:0pt;width:436.55pt;z-index:251660288;mso-width-relative:page;mso-height-relative:page;" filled="f" stroked="t" coordsize="21600,21600" o:gfxdata="UEsFBgAAAAAAAAAAAAAAAAAAAAAAAFBLAwQKAAAAAACHTuJAAAAAAAAAAAAAAAAABAAAAGRycy9Q SwMEFAAAAAgAh07iQPDPa2TWAAAABgEAAA8AAABkcnMvZG93bnJldi54bWxNj81uwjAQhO+V+g7W VuqtOIG2RCEOBxBCrbgAlXpd4iVOG69DbH769rji0B53ZjTzbTG92FacqPeNYwXpIAFBXDndcK3g Y7t4ykD4gKyxdUwKfsjDtLy/KzDX7sxrOm1CLWIJ+xwVmBC6XEpfGbLoB64jjt7e9RZDPPta6h7P sdy2cpgkr9Jiw3HBYEczQ9X35mgV4Hy5Dp/Z8H3cvJnV13ZxWJrsoNTjQ5pMQAS6hL8w/OJHdCgj 084dWXvRKoiPBAUvo2cQ0c3GoxTE7ibIspD/8csrUEsDBBQAAAAIAIdO4kAgOMAv0gEAAM8DAAAO AAAAZHJzL2Uyb0RvYy54bWytU01v2zAMvQ/YfxB0X+wG6TYYcXpo1l2KLcC2H8BIdCxAXxDVOPn3 o+S03bpLDvNBpiTyke+RWt+dnBVHTGSC7+XNopUCvQra+EMvf/18+PBZCsrgNdjgsZdnJHm3ef9u PcUOl2EMVmMSDOKpm2Ivx5xj1zSkRnRAixDR8+UQkoPM23RodIKJ0Z1tlm37sZlC0jEFhUR8up0v 5QUxXQMYhsEo3Ab15NDnGTWhhcyUaDSR5KZWOwyo8vdhIMzC9pKZ5rpyErb3ZW02a+gOCeJo1KUE uKaEN5wcGM9JX6C2kEE8JfMPlDMqBQpDXqjgmplIVYRZ3LRvtPkxQsTKhaWm+CI6/T9Y9e24S8Lo Xq6k8OC44Y/Go1guizRTpI497v0uXXYUd6nwPA3JlT8zEKcq5/lFTjxlofjw9na1altWWj3fNa+B MVH+isGJYvTSctIqIBwfKXMydn12KXmsFxNP6/JTxQOeu4H7zdAucu3kDzWYgjX6wVhbQigd9vc2 iSOU3tevcGLgv9xKli3QOPvVq3kqRgT9xWuRz5FV8fwYZKnBoZbCIr+dYjEgdBmMvcaTU1vPFRRZ ZyGLtQ/6XPWt59znWuNlJssg/bmv0a/vcPMbUEsDBAoAAAAAAIdO4kAAAAAAAAAAAAAAAAAGAAAA X3JlbHMvUEsDBBQAAAAIAIdO4kCKFGY80QAAAJQBAAALAAAAX3JlbHMvLnJlbHOlkMFqwzAMhu+D vYPRfXGawxijTi+j0GvpHsDYimMaW0Yy2fr28w6DZfS2o36h7xP//vCZFrUiS6RsYNf1oDA78jEH A++X49MLKKk2e7tQRgM3FDiMjw/7My62tiOZYxHVKFkMzLWWV63FzZisdFQwt81EnGxtIwddrLva gHro+2fNvxkwbpjq5A3wyQ+gLrfSzH/YKTomoal2jpKmaYruHlUHtmWO7sg24Ru5RrMcsBrwLBoH alnXfgR9X7/7p97TRz7jutV+h4zrj1dvuhy/AFBLAwQUAAAACACHTuJAfublIPcAAADhAQAAEwAA AFtDb250ZW50X1R5cGVzXS54bWyVkUFOwzAQRfdI3MHyFiVOu0AIJemCtEtAqBxgZE8Si2RseUxo b4+TthtEkVjaM/+/J7vcHMZBTBjYOqrkKi+kQNLOWOoq+b7fZQ9ScAQyMDjCSh6R5aa+vSn3R48s Upq4kn2M/lEp1j2OwLnzSGnSujBCTMfQKQ/6AzpU66K4V9pRRIpZnDtkXTbYwucQxfaQrk8mAQeW 4um0OLMqCd4PVkNMpmoi84OSnQl5Si473FvPd0lDql8J8+Q64Jx7SU8TrEHxCiE+w5g0lAmsjPui gFP+d8lsOXLm2tZqzJvATYq94XSxutaOa9c4/d/y7ZK6dKvlg+pvUEsBAhQAFAAAAAgAh07iQH7m 5SD3AAAA4QEAABMAAAAAAAAAAQAgAAAAVwQAAFtDb250ZW50X1R5cGVzXS54bWxQSwECFAAKAAAA AACHTuJAAAAAAAAAAAAAAAAABgAAAAAAAAAAABAAAAA5AwAAX3JlbHMvUEsBAhQAFAAAAAgAh07i QIoUZjzRAAAAlAEAAAsAAAAAAAAAAQAgAAAAXQMAAF9yZWxzLy5yZWxzUEsBAhQACgAAAAAAh07i QAAAAAAAAAAAAAAAAAQAAAAAAAAAAAAQAAAAFgAAAGRycy9QSwECFAAUAAAACACHTuJA8M9rZNYA AAAGAQAADwAAAAAAAAABACAAAAA4AAAAZHJzL2Rvd25yZXYueG1sUEsBAhQAFAAAAAgAh07iQCA4 wC/SAQAAzwMAAA4AAAAAAAAAAQAgAAAAOwEAAGRycy9lMm9Eb2MueG1sUEsFBgAAAAAGAAYAWQEA AH8FA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sz w:val="32"/>
          <w:szCs w:val="32"/>
          <w:lang w:bidi="ar"/>
        </w:rPr>
        <w:t xml:space="preserve">  </w:t>
      </w:r>
    </w:p>
    <w:p>
      <w:pPr>
        <w:tabs>
          <w:tab w:val="left" w:pos="8268"/>
        </w:tabs>
        <w:spacing w:line="440" w:lineRule="exact"/>
        <w:ind w:firstLine="272" w:firstLineChars="100"/>
        <w:rPr>
          <w:rFonts w:hint="eastAsia" w:ascii="方正仿宋简体" w:hAnsi="文星仿宋" w:eastAsia="方正仿宋简体" w:cs="方正仿宋简体"/>
          <w:b/>
          <w:sz w:val="28"/>
          <w:szCs w:val="28"/>
          <w:lang w:val="en-US" w:eastAsia="zh-CN" w:bidi="ar"/>
        </w:rPr>
      </w:pPr>
      <w:r>
        <w:rPr>
          <w:rFonts w:hint="eastAsia" w:ascii="方正仿宋简体" w:hAnsi="文星仿宋" w:eastAsia="方正仿宋简体" w:cs="方正仿宋简体"/>
          <w:b/>
          <w:sz w:val="28"/>
          <w:szCs w:val="28"/>
          <w:lang w:bidi="ar"/>
        </w:rPr>
        <w:t>抄送：市委</w:t>
      </w:r>
      <w:r>
        <w:rPr>
          <w:rFonts w:hint="eastAsia" w:ascii="方正仿宋简体" w:hAnsi="文星仿宋" w:eastAsia="方正仿宋简体" w:cs="方正仿宋简体"/>
          <w:b/>
          <w:sz w:val="28"/>
          <w:szCs w:val="28"/>
          <w:lang w:eastAsia="zh-CN" w:bidi="ar"/>
        </w:rPr>
        <w:t>办公室</w:t>
      </w:r>
      <w:r>
        <w:rPr>
          <w:rFonts w:hint="eastAsia" w:ascii="方正仿宋简体" w:hAnsi="文星仿宋" w:eastAsia="方正仿宋简体" w:cs="方正仿宋简体"/>
          <w:b/>
          <w:sz w:val="28"/>
          <w:szCs w:val="28"/>
          <w:lang w:bidi="ar"/>
        </w:rPr>
        <w:t>，市人大常委会办公室，市政协办公室，市监委，</w:t>
      </w:r>
    </w:p>
    <w:p>
      <w:pPr>
        <w:tabs>
          <w:tab w:val="left" w:pos="8268"/>
        </w:tabs>
        <w:spacing w:line="440" w:lineRule="exact"/>
        <w:ind w:firstLine="1088" w:firstLineChars="400"/>
        <w:rPr>
          <w:rFonts w:hint="eastAsia" w:ascii="方正仿宋简体" w:hAnsi="方正仿宋简体" w:eastAsia="方正仿宋简体" w:cs="方正仿宋简体"/>
          <w:b/>
          <w:color w:val="000000"/>
          <w:sz w:val="28"/>
          <w:szCs w:val="28"/>
          <w:lang w:bidi="ar"/>
        </w:rPr>
      </w:pPr>
      <w:r>
        <w:rPr>
          <w:rFonts w:hint="eastAsia" w:ascii="方正仿宋简体" w:hAnsi="方正仿宋简体" w:eastAsia="方正仿宋简体" w:cs="方正仿宋简体"/>
          <w:b/>
          <w:color w:val="000000"/>
          <w:sz w:val="28"/>
          <w:szCs w:val="28"/>
          <w:lang w:bidi="ar"/>
        </w:rPr>
        <w:t>市法院，市检察院，济宁军分区。</w:t>
      </w:r>
    </w:p>
    <w:p>
      <w:pPr>
        <w:spacing w:line="740" w:lineRule="exact"/>
        <w:ind w:firstLine="312" w:firstLineChars="100"/>
        <w:rPr>
          <w:rFonts w:ascii="方正仿宋简体" w:hAnsi="文星仿宋" w:eastAsia="方正仿宋简体" w:cs="方正仿宋简体"/>
          <w:b/>
          <w:sz w:val="28"/>
          <w:szCs w:val="28"/>
        </w:rPr>
      </w:pPr>
      <w:r>
        <w:rPr>
          <w:sz w:val="32"/>
        </w:rPr>
        <mc:AlternateContent>
          <mc:Choice Requires="wps">
            <w:drawing>
              <wp:anchor distT="0" distB="0" distL="114300" distR="114300" simplePos="0" relativeHeight="251663360" behindDoc="0" locked="0" layoutInCell="1" allowOverlap="1">
                <wp:simplePos x="0" y="0"/>
                <wp:positionH relativeFrom="column">
                  <wp:posOffset>-149225</wp:posOffset>
                </wp:positionH>
                <wp:positionV relativeFrom="paragraph">
                  <wp:posOffset>610235</wp:posOffset>
                </wp:positionV>
                <wp:extent cx="1541780" cy="944880"/>
                <wp:effectExtent l="0" t="0" r="10160" b="12700"/>
                <wp:wrapNone/>
                <wp:docPr id="6" name="文本框 6"/>
                <wp:cNvGraphicFramePr/>
                <a:graphic xmlns:a="http://schemas.openxmlformats.org/drawingml/2006/main">
                  <a:graphicData uri="http://schemas.microsoft.com/office/word/2010/wordprocessingShape">
                    <wps:wsp>
                      <wps:cNvSpPr txBox="1"/>
                      <wps:spPr>
                        <a:xfrm>
                          <a:off x="859155" y="9458325"/>
                          <a:ext cx="1541780" cy="9448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75pt;margin-top:48.05pt;height:74.4pt;width:121.4pt;z-index:251663360;mso-width-relative:page;mso-height-relative:page;" fillcolor="#FFFFFF [3201]" filled="t" stroked="f" coordsize="21600,21600" o:gfxdata="UEsFBgAAAAAAAAAAAAAAAAAAAAAAAFBLAwQKAAAAAACHTuJAAAAAAAAAAAAAAAAABAAAAGRycy9Q SwMEFAAAAAgAh07iQD+JddLXAAAACgEAAA8AAABkcnMvZG93bnJldi54bWxNj8tOwzAQRfdI/IM1 ldi1jtNQkRCnCyS2SLSlazce4qj2OLLd59djVrCb0RzdObddX51lZwxx9CRBLApgSL3XIw0Sdtv3 +QuwmBRpZT2hhBtGWHePD61qtL/QJ543aWA5hGKjJJiUpobz2Bt0Ki78hJRv3z44lfIaBq6DuuRw Z3lZFCvu1Ej5g1ETvhnsj5uTk7Af3H3/JaZgtLMVfdxv250fpXyaieIVWMJr+oPhVz+rQ5edDv5E OjIrYV4unzMqoV4JYBkoRb0EdshDVdXAu5b/r9D9AFBLAwQUAAAACACHTuJAto+3CFkCAACaBAAA DgAAAGRycy9lMm9Eb2MueG1srVSxbtswEN0L9B8I7rVsx3JsI3LgJnBRIGgCuEVnmqIsAiSPJWlL 6Qe0f5CpS/d+V76jR0pO0rRDhmqgjrzTO753dzo7b7UiB+G8BFPQ0WBIiTAcSml2Bf30cf1mRokP zJRMgREFvRWeni9fvzpr7EKMoQZVCkcQxPhFYwtah2AXWeZ5LTTzA7DCoLMCp1nArdtlpWMNomuV jYfDadaAK60DLrzH08vOSXtE9xJAqCrJxSXwvRYmdKhOKBaQkq+l9XSZbltVgofrqvIiEFVQZBrS iknQ3sY1W56xxc4xW0veX4G95ArPOGkmDSZ9gLpkgZG9k39BackdeKjCgIPOOiJJEWQxGj7TZlMz KxIXlNrbB9H9/4PlHw43jsiyoFNKDNNY8Pu77/c/ft3//EamUZ7G+gVGbSzGhfYttNg0x3OPh5F1 Wzkd38iHoH+Wz0d5TsltQeeTfHYyzjudRRsIj9/nk9HpDEvAU8RkhjZmyh6BrPPhnQBNolFQh3VM 8rLDlQ9d6DEk5vWgZLmWSqWN220vlCMHhjVfp6dH/yNMGdIg65N8mJANxO87aGXwMpF3xy9aod22 vRhbKG9RCwddM3nL1xJvecV8uGEOuweJ4XyFa1wqBZgEeouSGtzXf53HeCwqeilpsBsL6r/smROU qPcGyz0fTSaxfdNmkp+OceOeerZPPWavLwDJj3CSLU9mjA/qaFYO9Gccw1XMii5mOOYuaDiaF6Gb ERxjLlarFIQNa1m4MhvLI3SU2sBqH6CSqSRRpk6bXj1s2VTUfrziTDzdp6jHX8ryN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N8EAABbQ29udGVu dF9UeXBlc10ueG1sUEsBAhQACgAAAAAAh07iQAAAAAAAAAAAAAAAAAYAAAAAAAAAAAAQAAAAwQMA AF9yZWxzL1BLAQIUABQAAAAIAIdO4kCKFGY80QAAAJQBAAALAAAAAAAAAAEAIAAAAOUDAABfcmVs cy8ucmVsc1BLAQIUAAoAAAAAAIdO4kAAAAAAAAAAAAAAAAAEAAAAAAAAAAAAEAAAABYAAABkcnMv UEsBAhQAFAAAAAgAh07iQD+JddLXAAAACgEAAA8AAAAAAAAAAQAgAAAAOAAAAGRycy9kb3ducmV2 LnhtbFBLAQIUABQAAAAIAIdO4kC2j7cIWQIAAJoEAAAOAAAAAAAAAAEAIAAAADwBAABkcnMvZTJv RG9jLnhtbFBLBQYAAAAABgAGAFkBAAAHBgAAAAA= ">
                <v:fill on="t" focussize="0,0"/>
                <v:stroke on="f" weight="0.5pt"/>
                <v:imagedata o:title=""/>
                <o:lock v:ext="edit" aspectratio="f"/>
                <v:textbox>
                  <w:txbxContent>
                    <w:p/>
                  </w:txbxContent>
                </v:textbox>
              </v:shape>
            </w:pict>
          </mc:Fallback>
        </mc:AlternateContent>
      </w:r>
      <w:r>
        <w:rPr>
          <w:rFonts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69215</wp:posOffset>
                </wp:positionV>
                <wp:extent cx="5543550" cy="0"/>
                <wp:effectExtent l="0" t="0" r="19050" b="19050"/>
                <wp:wrapNone/>
                <wp:docPr id="1" name="Line 24"/>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4" o:spid="_x0000_s1026" o:spt="20" style="position:absolute;left:0pt;margin-left:0pt;margin-top:5.45pt;height:0pt;width:436.5pt;z-index:251662336;mso-width-relative:page;mso-height-relative:page;" filled="f" stroked="t" coordsize="21600,21600" o:gfxdata="UEsFBgAAAAAAAAAAAAAAAAAAAAAAAFBLAwQKAAAAAACHTuJAAAAAAAAAAAAAAAAABAAAAGRycy9Q SwMEFAAAAAgAh07iQPjyzVzUAAAABgEAAA8AAABkcnMvZG93bnJldi54bWxNj01PwzAMhu9I/IfI SNxYuiGx0jXdATRNIC7bkLh6jdcUGqdrsg/+PUYcxtHPa71+XM7PvlNHGmIb2MB4lIEiroNtuTHw vlnc5aBiQrbYBSYD3xRhXl1flVjYcOIVHdepUVLCsUADLqW+0DrWjjzGUeiJJduFwWOScWi0HfAk 5b7Tkyx70B5blgsOe3pyVH+tD94APi9X6SOfvE7bF/f2uVnsly7fG3N7M85moBKd02UZfvVFHSpx 2oYD26g6A/JIEpo9gpI0n94L2P4BXZX6v371A1BLAwQUAAAACACHTuJA/Az8ktMBAADPAwAADgAA AGRycy9lMm9Eb2MueG1srVNNb9swDL0P2H8QdF+cZs02GHF6aNZdii3Auh/ASHQsQF8Q1Tj596Pk NN26Sw7zQaYk8pHvkVrdHZ0VB0xkgu/kzWwuBXoVtPH7Tv56evjwRQrK4DXY4LGTJyR5t37/bjXG FhdhCFZjEgziqR1jJ4ecY9s0pAZ0QLMQ0fNlH5KDzNu0b3SCkdGdbRbz+admDEnHFBQS8elmupRn xHQNYOh7o3AT1LNDnyfUhBYyU6LBRJLrWm3fo8o/+p4wC9tJZprryknY3pW1Wa+g3SeIg1HnEuCa Et5wcmA8J71AbSCDeE7mHyhnVAoU+jxTwTUTkaoIs7iZv9Hm5wARKxeWmuJFdPp/sOr7YZuE0TwJ Unhw3PBH41Esbos0Y6SWPe79Np13FLep8Dz2yZU/MxDHKufpIices1B8uFzeflwuWWn1cte8BsZE +RsGJ4rRSctJq4BweKTMydj1xaXksV6MXOPi87zgAc9dz/1m00Wunfy+BlOwRj8Ya0sIpf3u3iZx gNL7+hVODPyXW8myARomv3o1TcWAoL96LfIpsiqeH4MsNTjUUljkt1MsBoQ2g7HXeHJq67mCIusk ZLF2QZ+qvvWc+1xrPM9kGaQ/9zX69R2ufwNQSwMECgAAAAAAh07iQAAAAAAAAAAAAAAAAAYAAABf cmVscy9QSwMEFAAAAAgAh07iQIoUZjzRAAAAlAEAAAsAAABfcmVscy8ucmVsc6WQwWrDMAyG74O9 g9F9cZrDGKNOL6PQa+kewNiKYxpbRjLZ+vbzDoNl9LajfqHvE//+8JkWtSJLpGxg1/WgMDvyMQcD 75fj0wsoqTZ7u1BGAzcUOIyPD/szLra2I5ljEdUoWQzMtZZXrcXNmKx0VDC3zUScbG0jB12su9qA euj7Z82/GTBumOrkDfDJD6Aut9LMf9gpOiahqXaOkqZpiu4eVQe2ZY7uyDbhG7lGsxywGvAsGgdq Wdd+BH1fv/un3tNHPuO61X6HjOuPV2+6HL8AUEsDBBQAAAAIAIdO4kB+5uUg9wAAAOEBAAATAAAA W0NvbnRlbnRfVHlwZXNdLnhtbJWRQU7DMBBF90jcwfIWJU67QAgl6YK0S0CoHGBkTxKLZGx5TGhv j5O2G0SRWNoz/78nu9wcxkFMGNg6quQqL6RA0s5Y6ir5vt9lD1JwBDIwOMJKHpHlpr69KfdHjyxS mriSfYz+USnWPY7AufNIadK6MEJMx9ApD/oDOlTrorhX2lFEilmcO2RdNtjC5xDF9pCuTyYBB5bi 6bQ4syoJ3g9WQ0ymaiLzg5KdCXlKLjvcW893SUOqXwnz5DrgnHtJTxOsQfEKIT7DmDSUCayM+6KA U/53yWw5cuba1mrMm8BNir3hdLG61o5r1zj93/Ltkrp0q+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D48s1c1AAA AAYBAAAPAAAAAAAAAAEAIAAAADgAAABkcnMvZG93bnJldi54bWxQSwECFAAUAAAACACHTuJA/Az8 ktMBAADPAwAADgAAAAAAAAABACAAAAA5AQAAZHJzL2Uyb0RvYy54bWxQSwUGAAAAAAYABgBZAQAA fgU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542925</wp:posOffset>
                </wp:positionV>
                <wp:extent cx="5544185" cy="0"/>
                <wp:effectExtent l="0" t="0" r="19050" b="19050"/>
                <wp:wrapNone/>
                <wp:docPr id="3" name="Line 23"/>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3" o:spid="_x0000_s1026" o:spt="20" style="position:absolute;left:0pt;margin-left:0pt;margin-top:42.75pt;height:0pt;width:436.55pt;z-index:251661312;mso-width-relative:page;mso-height-relative:page;" filled="f" stroked="t" coordsize="21600,21600" o:gfxdata="UEsFBgAAAAAAAAAAAAAAAAAAAAAAAFBLAwQKAAAAAACHTuJAAAAAAAAAAAAAAAAABAAAAGRycy9Q SwMEFAAAAAgAh07iQEQMkN/WAAAABgEAAA8AAABkcnMvZG93bnJldi54bWxNj81OwzAQhO9IfQdr K3GjTopKrRCnh1ZVBeLSFonrNl7iQLxOY/eHt8eIAxx3ZjTzbbm4uk6caQitZw35JANBXHvTcqPh db++UyBCRDbYeSYNXxRgUY1uSiyMv/CWzrvYiFTCoUANNsa+kDLUlhyGie+Jk/fuB4cxnUMjzYCX VO46Oc2yB+mw5bRgsaelpfpzd3IacLXZxjc1fZ63T/blY78+bqw6an07zrNHEJGu8S8MP/gJHarE dPAnNkF0GtIjUYOazUAkV83vcxCHX0FWpfyPX30DUEsDBBQAAAAIAIdO4kCfgp4c0wEAAM8DAAAO AAAAZHJzL2Uyb0RvYy54bWytU01v2zAMvQ/YfxB0X+ym7TYYcXpo1l2KLcC2H8BIdCxAXxDVOPn3 o+S03bpLDvNBpiTyke+RWt0dnRUHTGSC7+XVopUCvQra+H0vf/18+PBZCsrgNdjgsZcnJHm3fv9u NcUOl2EMVmMSDOKpm2Ivx5xj1zSkRnRAixDR8+UQkoPM27RvdIKJ0Z1tlm37sZlC0jEFhUR8upkv 5RkxXQIYhsEo3AT15NDnGTWhhcyUaDSR5LpWOwyo8vdhIMzC9pKZ5rpyErZ3ZW3WK+j2CeJo1LkE uKSEN5wcGM9JX6A2kEE8JfMPlDMqBQpDXqjgmplIVYRZXLVvtPkxQsTKhaWm+CI6/T9Y9e2wTcLo Xl5L4cFxwx+NR7G8LtJMkTr2uPfbdN5R3KbC8zgkV/7MQByrnKcXOfGYheLD29ubm7ZlpdXzXfMa GBPlrxicKEYvLSetAsLhkTInY9dnl5LHejHxtC4/VTzguRu43wztItdOfl+DKVijH4y1JYTSfndv kzhA6X39CicG/sutZNkAjbNfvZqnYkTQX7wW+RRZFc+PQZYaHGopLPLbKRYDQpfB2Es8ObX1XEGR dRayWLugT1Xfes59rjWeZ7IM0p/7Gv36Dte/AVBLAwQKAAAAAACHTuJAAAAAAAAAAAAAAAAABgAA AF9yZWxzL1BLAwQUAAAACACHTuJAihRmPNEAAACUAQAACwAAAF9yZWxzLy5yZWxzpZDBasMwDIbv g72D0X1xmsMYo04vo9Br6R7A2IpjGltGMtn69vMOg2X0tqN+oe8T//7wmRa1IkukbGDX9aAwO/Ix BwPvl+PTCyipNnu7UEYDNxQ4jI8P+zMutrYjmWMR1ShZDMy1lletxc2YrHRUMLfNRJxsbSMHXay7 2oB66Ptnzb8ZMG6Y6uQN8MkPoC630sx/2Ck6JqGpdo6SpmmK7h5VB7Zlju7INuEbuUazHLAa8Cwa B2pZ134EfV+/+6fe00c+47rVfoeM649Xb7ocvwBQSwMEFAAAAAgAh07iQH7m5SD3AAAA4QEAABMA AABbQ29udGVudF9UeXBlc10ueG1slZFBTsMwEEX3SNzB8hYlTrtACCXpgrRLQKgcYGRPEotkbHlM aG+Pk7YbRJFY2jP/vye73BzGQUwY2Dqq5CovpEDSzljqKvm+32UPUnAEMjA4wkoekeWmvr0p90eP LFKauJJ9jP5RKdY9jsC580hp0rowQkzH0CkP+gM6VOuiuFfaUUSKWZw7ZF022MLnEMX2kK5PJgEH luLptDizKgneD1ZDTKZqIvODkp0JeUouO9xbz3dJQ6pfCfPkOuCce0lPE6xB8QohPsOYNJQJrIz7 ooBT/nfJbDly5trWasybwE2KveF0sbrWjmvXOP3f8u2SunSr5YPqb1BLAQIUABQAAAAIAIdO4kB+ 5uUg9wAAAOEBAAATAAAAAAAAAAEAIAAAAFgEAABbQ29udGVudF9UeXBlc10ueG1sUEsBAhQACgAA AAAAh07iQAAAAAAAAAAAAAAAAAYAAAAAAAAAAAAQAAAAOgMAAF9yZWxzL1BLAQIUABQAAAAIAIdO 4kCKFGY80QAAAJQBAAALAAAAAAAAAAEAIAAAAF4DAABfcmVscy8ucmVsc1BLAQIUAAoAAAAAAIdO 4kAAAAAAAAAAAAAAAAAEAAAAAAAAAAAAEAAAABYAAABkcnMvUEsBAhQAFAAAAAgAh07iQEQMkN/W AAAABgEAAA8AAAAAAAAAAQAgAAAAOAAAAGRycy9kb3ducmV2LnhtbFBLAQIUABQAAAAIAIdO4kCf gp4c0wEAAM8DAAAOAAAAAAAAAAEAIAAAADsBAABkcnMvZTJvRG9jLnhtbFBLBQYAAAAABgAGAFkB AACABQ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 xml:space="preserve">济宁市人民政府办公室                   </w:t>
      </w:r>
      <w:r>
        <w:rPr>
          <w:rFonts w:hint="eastAsia" w:ascii="方正仿宋简体" w:hAnsi="方正仿宋简体" w:eastAsia="方正仿宋简体" w:cs="方正仿宋简体"/>
          <w:b/>
          <w:color w:val="000000"/>
          <w:sz w:val="28"/>
          <w:szCs w:val="28"/>
          <w:lang w:bidi="ar"/>
        </w:rPr>
        <w:t>2024年</w:t>
      </w:r>
      <w:r>
        <w:rPr>
          <w:rFonts w:hint="eastAsia" w:ascii="方正仿宋简体" w:hAnsi="方正仿宋简体" w:eastAsia="方正仿宋简体" w:cs="方正仿宋简体"/>
          <w:b/>
          <w:color w:val="000000"/>
          <w:sz w:val="28"/>
          <w:szCs w:val="28"/>
          <w:lang w:val="en-US" w:eastAsia="zh-CN" w:bidi="ar"/>
        </w:rPr>
        <w:t>10</w:t>
      </w:r>
      <w:r>
        <w:rPr>
          <w:rFonts w:hint="eastAsia" w:ascii="方正仿宋简体" w:hAnsi="方正仿宋简体" w:eastAsia="方正仿宋简体" w:cs="方正仿宋简体"/>
          <w:b/>
          <w:color w:val="000000"/>
          <w:sz w:val="28"/>
          <w:szCs w:val="28"/>
          <w:lang w:bidi="ar"/>
        </w:rPr>
        <w:t>月</w:t>
      </w:r>
      <w:r>
        <w:rPr>
          <w:rFonts w:hint="default" w:ascii="方正仿宋简体" w:hAnsi="方正仿宋简体" w:eastAsia="方正仿宋简体" w:cs="方正仿宋简体"/>
          <w:b/>
          <w:color w:val="000000"/>
          <w:sz w:val="28"/>
          <w:szCs w:val="28"/>
          <w:lang w:bidi="ar"/>
        </w:rPr>
        <w:t>24</w:t>
      </w:r>
      <w:bookmarkStart w:id="3" w:name="_GoBack"/>
      <w:bookmarkEnd w:id="3"/>
      <w:r>
        <w:rPr>
          <w:rFonts w:hint="eastAsia" w:ascii="方正仿宋简体" w:hAnsi="方正仿宋简体" w:eastAsia="方正仿宋简体" w:cs="方正仿宋简体"/>
          <w:b/>
          <w:color w:val="000000"/>
          <w:sz w:val="28"/>
          <w:szCs w:val="28"/>
          <w:lang w:bidi="ar"/>
        </w:rPr>
        <w:t>日</w:t>
      </w:r>
      <w:r>
        <w:rPr>
          <w:rFonts w:hint="eastAsia" w:ascii="方正仿宋简体" w:hAnsi="文星仿宋" w:eastAsia="方正仿宋简体" w:cs="方正仿宋简体"/>
          <w:b/>
          <w:sz w:val="28"/>
          <w:szCs w:val="28"/>
          <w:lang w:bidi="ar"/>
        </w:rPr>
        <w:t>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1002EFF" w:usb1="D00078FF" w:usb2="00000029" w:usb3="00000000" w:csb0="600001FF" w:csb1="FFFF0000"/>
  </w:font>
  <w:font w:name="Symbol">
    <w:panose1 w:val="05050102010706020507"/>
    <w:charset w:val="02"/>
    <w:family w:val="roman"/>
    <w:pitch w:val="default"/>
    <w:sig w:usb0="00000000" w:usb1="00000000" w:usb2="00000000" w:usb3="00000000" w:csb0="80000000" w:csb1="00000000"/>
  </w:font>
  <w:font w:name="Calibri">
    <w:panose1 w:val="020F07020304040A0204"/>
    <w:charset w:val="00"/>
    <w:family w:val="swiss"/>
    <w:pitch w:val="default"/>
    <w:sig w:usb0="E4000EFF" w:usb1="4000247B" w:usb2="00000001" w:usb3="00000000" w:csb0="200001BF" w:csb1="00000000"/>
  </w:font>
  <w:font w:name="方正仿宋简体">
    <w:panose1 w:val="02000000000000000000"/>
    <w:charset w:val="86"/>
    <w:family w:val="script"/>
    <w:pitch w:val="default"/>
    <w:sig w:usb0="A00002BF" w:usb1="184F6CFA" w:usb2="00000012" w:usb3="00000000" w:csb0="00040001" w:csb1="00000000"/>
  </w:font>
  <w:font w:name="文星标宋">
    <w:altName w:val="宋体"/>
    <w:panose1 w:val="00000000000000000000"/>
    <w:charset w:val="86"/>
    <w:family w:val="auto"/>
    <w:pitch w:val="default"/>
    <w:sig w:usb0="00000000" w:usb1="00000000" w:usb2="00000010"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文星仿宋">
    <w:altName w:val="仿宋"/>
    <w:panose1 w:val="00000000000000000000"/>
    <w:charset w:val="86"/>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文星黑体">
    <w:altName w:val="黑体"/>
    <w:panose1 w:val="00000000000000000000"/>
    <w:charset w:val="86"/>
    <w:family w:val="auto"/>
    <w:pitch w:val="default"/>
    <w:sig w:usb0="00000000" w:usb1="00000000" w:usb2="00000010" w:usb3="00000000" w:csb0="00040001" w:csb1="00000000"/>
  </w:font>
  <w:font w:name="Noto Sans Symbols2">
    <w:panose1 w:val="020B0502040504020204"/>
    <w:charset w:val="00"/>
    <w:family w:val="auto"/>
    <w:pitch w:val="default"/>
    <w:sig w:usb0="80000003" w:usb1="0200E3E4" w:usb2="00040020" w:usb3="0580A048" w:csb0="00000001"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Theme="minorEastAsia" w:hAnsiTheme="minorEastAsia"/>
        <w:b/>
        <w:sz w:val="28"/>
        <w:szCs w:val="28"/>
      </w:rPr>
    </w:pPr>
    <w:sdt>
      <w:sdtPr>
        <w:id w:val="2039550995"/>
        <w:docPartObj>
          <w:docPartGallery w:val="autotext"/>
        </w:docPartObj>
      </w:sdtPr>
      <w:sdtEndPr>
        <w:rPr>
          <w:rFonts w:asciiTheme="minorEastAsia" w:hAnsiTheme="minorEastAsia"/>
          <w:b/>
          <w:sz w:val="28"/>
          <w:szCs w:val="28"/>
        </w:rPr>
      </w:sdtEndPr>
      <w:sdtContent>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15 -</w:t>
        </w:r>
        <w:r>
          <w:rPr>
            <w:rFonts w:asciiTheme="minorEastAsia" w:hAnsiTheme="minorEastAsia"/>
            <w:b/>
            <w:sz w:val="28"/>
            <w:szCs w:val="28"/>
          </w:rPr>
          <w:fldChar w:fldCharType="end"/>
        </w:r>
      </w:sdtContent>
    </w:sdt>
    <w:r>
      <w:rPr>
        <w:rFonts w:hint="eastAsia" w:asciiTheme="minorEastAsia" w:hAnsiTheme="minorEastAsia"/>
        <w:b/>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4648399"/>
      <w:docPartObj>
        <w:docPartGallery w:val="autotext"/>
      </w:docPartObj>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14 -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1" w:edit="readOnly" w:salt="aACG93xY3NcSfswFx28Osg==" w:hash="oUcwtoisStHSHz0h+0iR9ayTH8oI2pgML7ZWeRw19sN4XMeZZ2ztRXLCsj3n6FV379gg5xuz6nCjnysQ167f8Q==" w:cryptSpinCount="100000" w:cryptAlgorithmType="typeAny" w:cryptAlgorithmClass="hash" w:cryptProviderType="rsaAES" w:cryptAlgorithmSid="14"/>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1B6"/>
    <w:rsid w:val="001424BE"/>
    <w:rsid w:val="0016000B"/>
    <w:rsid w:val="001D7779"/>
    <w:rsid w:val="00201BA4"/>
    <w:rsid w:val="002241B6"/>
    <w:rsid w:val="00375F30"/>
    <w:rsid w:val="00475040"/>
    <w:rsid w:val="00574C4D"/>
    <w:rsid w:val="00717E01"/>
    <w:rsid w:val="00767D01"/>
    <w:rsid w:val="00951C9F"/>
    <w:rsid w:val="00997554"/>
    <w:rsid w:val="00B82F8E"/>
    <w:rsid w:val="00E812CD"/>
    <w:rsid w:val="00EA2B01"/>
    <w:rsid w:val="00F65516"/>
    <w:rsid w:val="00FA726F"/>
    <w:rsid w:val="027A0C5B"/>
    <w:rsid w:val="06935F51"/>
    <w:rsid w:val="0A0153DB"/>
    <w:rsid w:val="0BA410CB"/>
    <w:rsid w:val="0BEA261A"/>
    <w:rsid w:val="0F656445"/>
    <w:rsid w:val="110C6473"/>
    <w:rsid w:val="13C23F30"/>
    <w:rsid w:val="14FC0550"/>
    <w:rsid w:val="151D1EA5"/>
    <w:rsid w:val="168559CF"/>
    <w:rsid w:val="18462028"/>
    <w:rsid w:val="1896522C"/>
    <w:rsid w:val="19BB7BD8"/>
    <w:rsid w:val="1BF838FB"/>
    <w:rsid w:val="1CC569A6"/>
    <w:rsid w:val="1D816BE0"/>
    <w:rsid w:val="1E4200B0"/>
    <w:rsid w:val="1F1F2966"/>
    <w:rsid w:val="20A216E5"/>
    <w:rsid w:val="20B115E6"/>
    <w:rsid w:val="2190002E"/>
    <w:rsid w:val="223C0384"/>
    <w:rsid w:val="24907D21"/>
    <w:rsid w:val="2676489E"/>
    <w:rsid w:val="2691691F"/>
    <w:rsid w:val="27402572"/>
    <w:rsid w:val="278804AC"/>
    <w:rsid w:val="29103FCD"/>
    <w:rsid w:val="29C049AE"/>
    <w:rsid w:val="2A1A04B0"/>
    <w:rsid w:val="2A202138"/>
    <w:rsid w:val="2AFA4CCF"/>
    <w:rsid w:val="2B632831"/>
    <w:rsid w:val="2B80548B"/>
    <w:rsid w:val="2CAD4623"/>
    <w:rsid w:val="2F3E105E"/>
    <w:rsid w:val="2FFB517D"/>
    <w:rsid w:val="308B6ED3"/>
    <w:rsid w:val="31D22DEA"/>
    <w:rsid w:val="32A761C3"/>
    <w:rsid w:val="32E437DA"/>
    <w:rsid w:val="340429F1"/>
    <w:rsid w:val="34963E72"/>
    <w:rsid w:val="378374B3"/>
    <w:rsid w:val="37EB008B"/>
    <w:rsid w:val="38690228"/>
    <w:rsid w:val="38BE36CD"/>
    <w:rsid w:val="39052968"/>
    <w:rsid w:val="3A2C1766"/>
    <w:rsid w:val="3E15422E"/>
    <w:rsid w:val="3F7D1A06"/>
    <w:rsid w:val="40BE26E4"/>
    <w:rsid w:val="40FB671C"/>
    <w:rsid w:val="411A463A"/>
    <w:rsid w:val="411D7714"/>
    <w:rsid w:val="41C72B81"/>
    <w:rsid w:val="41D65127"/>
    <w:rsid w:val="42937DD1"/>
    <w:rsid w:val="43A16450"/>
    <w:rsid w:val="43C74020"/>
    <w:rsid w:val="46B62229"/>
    <w:rsid w:val="4997643F"/>
    <w:rsid w:val="4A0F1896"/>
    <w:rsid w:val="4B8B1516"/>
    <w:rsid w:val="4C937480"/>
    <w:rsid w:val="4E261110"/>
    <w:rsid w:val="4E5D7E41"/>
    <w:rsid w:val="504942AA"/>
    <w:rsid w:val="508B319A"/>
    <w:rsid w:val="528D5317"/>
    <w:rsid w:val="54802B92"/>
    <w:rsid w:val="54EF7F9E"/>
    <w:rsid w:val="57AE441A"/>
    <w:rsid w:val="597F5497"/>
    <w:rsid w:val="5A4705C7"/>
    <w:rsid w:val="5C904CD3"/>
    <w:rsid w:val="5CC72E17"/>
    <w:rsid w:val="614D7E07"/>
    <w:rsid w:val="623A4F62"/>
    <w:rsid w:val="63632415"/>
    <w:rsid w:val="640279C0"/>
    <w:rsid w:val="655C196D"/>
    <w:rsid w:val="65D3279D"/>
    <w:rsid w:val="65E94732"/>
    <w:rsid w:val="69621969"/>
    <w:rsid w:val="69F821C2"/>
    <w:rsid w:val="6AFC651D"/>
    <w:rsid w:val="6BC43B10"/>
    <w:rsid w:val="6BDB7227"/>
    <w:rsid w:val="6D133A09"/>
    <w:rsid w:val="6D6B1DBA"/>
    <w:rsid w:val="6EED320F"/>
    <w:rsid w:val="6EFD165D"/>
    <w:rsid w:val="6F860059"/>
    <w:rsid w:val="734E1400"/>
    <w:rsid w:val="75035720"/>
    <w:rsid w:val="75B328C5"/>
    <w:rsid w:val="76475107"/>
    <w:rsid w:val="76C6319C"/>
    <w:rsid w:val="77EE4CF4"/>
    <w:rsid w:val="78DD5FBE"/>
    <w:rsid w:val="7D1E7F29"/>
    <w:rsid w:val="7DBB223F"/>
    <w:rsid w:val="7DD00154"/>
    <w:rsid w:val="A7A72FC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1"/>
    <w:basedOn w:val="5"/>
    <w:link w:val="2"/>
    <w:qFormat/>
    <w:uiPriority w:val="99"/>
    <w:rPr>
      <w:rFonts w:hint="eastAsia" w:ascii="方正仿宋简体" w:hAnsi="方正仿宋简体" w:eastAsia="方正仿宋简体" w:cs="方正仿宋简体"/>
      <w:kern w:val="2"/>
      <w:sz w:val="18"/>
      <w:szCs w:val="18"/>
    </w:rPr>
  </w:style>
  <w:style w:type="character" w:customStyle="1" w:styleId="7">
    <w:name w:val="页眉 Char1"/>
    <w:basedOn w:val="5"/>
    <w:link w:val="3"/>
    <w:qFormat/>
    <w:uiPriority w:val="0"/>
    <w:rPr>
      <w:rFonts w:asciiTheme="minorHAnsi" w:hAnsiTheme="minorHAnsi" w:eastAsiaTheme="minorEastAsia" w:cstheme="minorBidi"/>
      <w:kern w:val="2"/>
      <w:sz w:val="18"/>
      <w:szCs w:val="18"/>
    </w:rPr>
  </w:style>
  <w:style w:type="character" w:customStyle="1" w:styleId="8">
    <w:name w:val="页眉 Char"/>
    <w:basedOn w:val="5"/>
    <w:link w:val="2"/>
    <w:qFormat/>
    <w:uiPriority w:val="99"/>
    <w:rPr>
      <w:sz w:val="18"/>
      <w:szCs w:val="18"/>
    </w:rPr>
  </w:style>
  <w:style w:type="character" w:customStyle="1" w:styleId="9">
    <w:name w:val="页脚 Char"/>
    <w:basedOn w:val="5"/>
    <w:link w:val="3"/>
    <w:qFormat/>
    <w:uiPriority w:val="99"/>
    <w:rPr>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14</Pages>
  <Words>5829</Words>
  <Characters>364</Characters>
  <Lines>3</Lines>
  <Paragraphs>12</Paragraphs>
  <TotalTime>26</TotalTime>
  <ScaleCrop>false</ScaleCrop>
  <LinksUpToDate>false</LinksUpToDate>
  <CharactersWithSpaces>6181</CharactersWithSpaces>
  <Application>WPS Office WWO_wpscloud_20221012112933-9a2a8d47b6</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2019-12-19T10:48:00Z</dcterms:created>
  <dc:creator>nizy</dc:creator>
  <cp:lastModifiedBy>张盟</cp:lastModifiedBy>
  <cp:lastPrinted>2024-10-09T14:27:00Z</cp:lastPrinted>
  <dcterms:modified xsi:type="dcterms:W3CDTF">2024-10-24T14:12:18Z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