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B7AF8" w14:textId="77777777" w:rsidR="00A75E92" w:rsidRDefault="00000000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汶上县第一实验中学</w:t>
      </w:r>
    </w:p>
    <w:p w14:paraId="31595C01" w14:textId="77777777" w:rsidR="00A75E92" w:rsidRDefault="00000000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学生资助宣传工作规范</w:t>
      </w:r>
    </w:p>
    <w:p w14:paraId="4C2B5905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1  </w:t>
      </w:r>
      <w:r>
        <w:rPr>
          <w:rFonts w:asciiTheme="majorEastAsia" w:eastAsiaTheme="majorEastAsia" w:hAnsiTheme="majorEastAsia" w:hint="eastAsia"/>
          <w:sz w:val="28"/>
          <w:szCs w:val="28"/>
        </w:rPr>
        <w:t>范围</w:t>
      </w:r>
    </w:p>
    <w:p w14:paraId="3602F9AC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本标准规定了学生资助宣传工作的内容、方式、工作要求、档案管理。</w:t>
      </w:r>
    </w:p>
    <w:p w14:paraId="2B3101B2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本标准适用于山东省行政区域内学生资助的宣传工作。</w:t>
      </w:r>
    </w:p>
    <w:p w14:paraId="121AC4B6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规范性引用文件</w:t>
      </w:r>
    </w:p>
    <w:p w14:paraId="27F932B1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1E1A6919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SDZZ30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学生资助档案管理规范</w:t>
      </w:r>
    </w:p>
    <w:p w14:paraId="763EB1C8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术语和定义</w:t>
      </w:r>
    </w:p>
    <w:p w14:paraId="5E372D5B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SD22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31界定的术语和定义适用于本文件。</w:t>
      </w:r>
    </w:p>
    <w:p w14:paraId="05D3E4E3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宣传内容</w:t>
      </w:r>
    </w:p>
    <w:p w14:paraId="2D00905D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学生资助宣传内容包括学生资助政策、资助工作成效、资助育人成果、典型人物事迹等。</w:t>
      </w:r>
    </w:p>
    <w:p w14:paraId="09AF0699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宣传方式</w:t>
      </w:r>
    </w:p>
    <w:p w14:paraId="1A9CC1A6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5.1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社会宣传</w:t>
      </w:r>
    </w:p>
    <w:p w14:paraId="0ABDBB46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各级学生资助管理机构、各级各类学校应加强与宣传部门和新闻媒体的沟通与合作，构建网络、电视、广播、报纸和个人移动终端等全媒体的资助信息传播体系。</w:t>
      </w:r>
    </w:p>
    <w:p w14:paraId="2BC62839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5.2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校园宣传</w:t>
      </w:r>
    </w:p>
    <w:p w14:paraId="6C01EA98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各级各类学校应通过门户网站、微信、微博、校报校刊、宣传栏、主题班会等形式进行宣传。</w:t>
      </w:r>
    </w:p>
    <w:p w14:paraId="2091CBE5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工作要求</w:t>
      </w:r>
    </w:p>
    <w:p w14:paraId="1447E1A4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6.1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资助信息发布</w:t>
      </w:r>
    </w:p>
    <w:p w14:paraId="24A81511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各级学生资助管理机构、各级各类学校在招生考试、新生入学、毕业离校等关键时间节点，及时通过各类媒体平台全面解读资助政策，发布工作进展情况。</w:t>
      </w:r>
    </w:p>
    <w:p w14:paraId="5F3CE166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6.2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宣传材料发放</w:t>
      </w:r>
    </w:p>
    <w:p w14:paraId="3D9FF70C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62</w:t>
      </w:r>
      <w:r>
        <w:rPr>
          <w:rFonts w:asciiTheme="majorEastAsia" w:eastAsiaTheme="majorEastAsia" w:hAnsiTheme="major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各级各类学校做好学生资助政策宣传海报的制作、发放、张贴。</w:t>
      </w:r>
    </w:p>
    <w:p w14:paraId="3CD55DE7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62.2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各高中、初中学校在毕业前发放“致高中毕业生的一封信”或“致初中毕业生的一封信”</w:t>
      </w:r>
    </w:p>
    <w:p w14:paraId="608038E3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62</w:t>
      </w:r>
      <w:r>
        <w:rPr>
          <w:rFonts w:asciiTheme="majorEastAsia" w:eastAsiaTheme="majorEastAsia" w:hAnsiTheme="major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各高校应随录取通知书发放高等学校学生资助政策简介。</w:t>
      </w:r>
    </w:p>
    <w:p w14:paraId="321351BB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6.3  </w:t>
      </w:r>
      <w:r>
        <w:rPr>
          <w:rFonts w:asciiTheme="majorEastAsia" w:eastAsiaTheme="majorEastAsia" w:hAnsiTheme="majorEastAsia" w:hint="eastAsia"/>
          <w:sz w:val="28"/>
          <w:szCs w:val="28"/>
        </w:rPr>
        <w:t>宣传活动开展</w:t>
      </w:r>
    </w:p>
    <w:p w14:paraId="2A3330AD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6.3.1  </w:t>
      </w:r>
      <w:r>
        <w:rPr>
          <w:rFonts w:asciiTheme="majorEastAsia" w:eastAsiaTheme="majorEastAsia" w:hAnsiTheme="majorEastAsia" w:hint="eastAsia"/>
          <w:sz w:val="28"/>
          <w:szCs w:val="28"/>
        </w:rPr>
        <w:t>各级名类学校应开展学生资助政策“两节课”宣传活动。在开学时给学生上一节本学习阶段资助政策宣传课，在毕业前给学生上一节下一学习阶段资助政策言传课，全面宜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传各项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资助政策。</w:t>
      </w:r>
    </w:p>
    <w:p w14:paraId="08DF2A1A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6.3.2  </w:t>
      </w:r>
      <w:r>
        <w:rPr>
          <w:rFonts w:asciiTheme="majorEastAsia" w:eastAsiaTheme="majorEastAsia" w:hAnsiTheme="majorEastAsia" w:hint="eastAsia"/>
          <w:sz w:val="28"/>
          <w:szCs w:val="28"/>
        </w:rPr>
        <w:t>名级学生资助管理机构、名级各类学校应开展资助育人活动。通过开展励志感恩和爱心传递主题宜传活动，培养学生的优秀品质和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壮会资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任感：通过开展奖学金颁奖活动、聘请学生资助政策宣传大使，增强获奖学生荣誉感；通过宣传好学上进、励志感恩的学生典型，为广大学生树立模范榜样，激励学生成长成才。</w:t>
      </w:r>
    </w:p>
    <w:p w14:paraId="745EE555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6.3.3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各级各类学校应开展家庭经济困难学生走访活动，了解学生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家庭情况，介绍学生资助政策。</w:t>
      </w:r>
    </w:p>
    <w:p w14:paraId="7790EF6D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6.4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热线电话设立</w:t>
      </w:r>
    </w:p>
    <w:p w14:paraId="0E3E2B0D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各级学生资助管理机构、各级各类学校应在新生入学前后设立学生资助热线电话，在官方媒体、网站主页公布电话号码，安排专人值守，及时收集群众意见、答复群众疑问、处理群众投诉。</w:t>
      </w:r>
    </w:p>
    <w:p w14:paraId="02064E58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6.</w:t>
      </w:r>
      <w:r>
        <w:rPr>
          <w:rFonts w:asciiTheme="majorEastAsia" w:eastAsiaTheme="majorEastAsia" w:hAnsiTheme="majorEastAsia"/>
          <w:sz w:val="28"/>
          <w:szCs w:val="28"/>
        </w:rPr>
        <w:t xml:space="preserve">5  </w:t>
      </w:r>
      <w:r>
        <w:rPr>
          <w:rFonts w:asciiTheme="majorEastAsia" w:eastAsiaTheme="majorEastAsia" w:hAnsiTheme="majorEastAsia" w:hint="eastAsia"/>
          <w:sz w:val="28"/>
          <w:szCs w:val="28"/>
        </w:rPr>
        <w:t>资助舆情处置</w:t>
      </w:r>
    </w:p>
    <w:p w14:paraId="46F8376C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各级学生资助管理机构、各级各类学校应密切关注有关学生资助的社会舆论动态，对重要舆情及各类突发事件，及时跟踪收集、认真分析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研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判、妥善应对处置，并在第一时间向上级主管部门报告。</w:t>
      </w:r>
    </w:p>
    <w:p w14:paraId="3B72FF95" w14:textId="77777777" w:rsidR="00A75E92" w:rsidRDefault="0000000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7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档案管理</w:t>
      </w:r>
    </w:p>
    <w:p w14:paraId="45C3BD56" w14:textId="77777777" w:rsidR="00A75E92" w:rsidRDefault="000000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档案管理按照SDZZ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30要求执行。</w:t>
      </w:r>
    </w:p>
    <w:p w14:paraId="2A8FFB52" w14:textId="77777777" w:rsidR="00A75E92" w:rsidRPr="003B67C1" w:rsidRDefault="00A75E92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A75E92" w:rsidRPr="003B67C1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Q0MjJhMjUwNzE4MmRlMWE0YzVjMmZiYThjMjNlYzYifQ=="/>
  </w:docVars>
  <w:rsids>
    <w:rsidRoot w:val="00DC0409"/>
    <w:rsid w:val="000366C7"/>
    <w:rsid w:val="00055372"/>
    <w:rsid w:val="00064197"/>
    <w:rsid w:val="0009628F"/>
    <w:rsid w:val="00105EBF"/>
    <w:rsid w:val="001466CA"/>
    <w:rsid w:val="00225D30"/>
    <w:rsid w:val="002351B3"/>
    <w:rsid w:val="00266E9C"/>
    <w:rsid w:val="00325E5E"/>
    <w:rsid w:val="00387362"/>
    <w:rsid w:val="003B67C1"/>
    <w:rsid w:val="003E6A36"/>
    <w:rsid w:val="00452AD9"/>
    <w:rsid w:val="004F5569"/>
    <w:rsid w:val="00520215"/>
    <w:rsid w:val="005219AE"/>
    <w:rsid w:val="00561531"/>
    <w:rsid w:val="005A080D"/>
    <w:rsid w:val="005A1F65"/>
    <w:rsid w:val="00673264"/>
    <w:rsid w:val="00675407"/>
    <w:rsid w:val="00762AAE"/>
    <w:rsid w:val="008574F6"/>
    <w:rsid w:val="008713C5"/>
    <w:rsid w:val="008C1DA0"/>
    <w:rsid w:val="008C354C"/>
    <w:rsid w:val="008C4180"/>
    <w:rsid w:val="00920DFE"/>
    <w:rsid w:val="009601B2"/>
    <w:rsid w:val="00A01C29"/>
    <w:rsid w:val="00A3440C"/>
    <w:rsid w:val="00A75E92"/>
    <w:rsid w:val="00AA3881"/>
    <w:rsid w:val="00B4511C"/>
    <w:rsid w:val="00BC66CA"/>
    <w:rsid w:val="00BE43BC"/>
    <w:rsid w:val="00CA7B96"/>
    <w:rsid w:val="00CD6B52"/>
    <w:rsid w:val="00CF53E7"/>
    <w:rsid w:val="00DC0409"/>
    <w:rsid w:val="00DD3B4B"/>
    <w:rsid w:val="00E15105"/>
    <w:rsid w:val="00E3747F"/>
    <w:rsid w:val="00E9027C"/>
    <w:rsid w:val="00FF11EC"/>
    <w:rsid w:val="1DFA1FEF"/>
    <w:rsid w:val="45E821B4"/>
    <w:rsid w:val="4722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C640"/>
  <w15:docId w15:val="{E853AC7B-1168-49A8-A6F2-0B6C0BCB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1300987791@qq.com</cp:lastModifiedBy>
  <cp:revision>7</cp:revision>
  <dcterms:created xsi:type="dcterms:W3CDTF">2022-09-23T01:35:00Z</dcterms:created>
  <dcterms:modified xsi:type="dcterms:W3CDTF">2024-05-28T02:32:00Z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4C5E2006280F48369129C9B48E1D7E33</vt:lpwstr>
  </property>
</Properties>
</file>