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/>
        <w:rPr>
          <w:rFonts w:ascii="Microsoft JhengHei"/>
          <w:sz w:val="42"/>
        </w:rPr>
      </w:pP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val="zh-TW" w:eastAsia="zh-TW"/>
        </w:rPr>
        <w:t>关于印发新旧动能转换重大工程产业专班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  <w:lang w:val="zh-TW" w:eastAsia="zh-TW"/>
        </w:rPr>
        <w:t>2020 年工作推进计划的通知</w:t>
      </w:r>
    </w:p>
    <w:p>
      <w:pPr>
        <w:pStyle w:val="3"/>
        <w:spacing w:before="2"/>
        <w:rPr>
          <w:rFonts w:ascii="Microsoft JhengHei"/>
          <w:sz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both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>各县（市、区）工信局，济宁高新区、太白湖新区、济宁经济技术开发区经发局，局属各单位，机关各科室：</w:t>
      </w:r>
    </w:p>
    <w:p>
      <w:pPr>
        <w:autoSpaceDE/>
        <w:autoSpaceDN/>
        <w:spacing w:before="0" w:after="0" w:line="580" w:lineRule="exact"/>
        <w:ind w:left="0" w:right="0" w:firstLine="643" w:firstLineChars="200"/>
        <w:jc w:val="both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>为加快推进我市新旧动能转换重点产业高质量发展，现将《新旧动能转换重大工程产业专班 2020 年工作推进计划》印发给你们，请认真组织实施。</w:t>
      </w:r>
    </w:p>
    <w:p>
      <w:pPr>
        <w:pStyle w:val="3"/>
        <w:ind w:left="5328"/>
        <w:rPr>
          <w:b/>
          <w:bCs/>
          <w:sz w:val="20"/>
        </w:rPr>
      </w:pPr>
    </w:p>
    <w:p>
      <w:pPr>
        <w:autoSpaceDE/>
        <w:autoSpaceDN/>
        <w:spacing w:before="0" w:after="0" w:line="580" w:lineRule="exact"/>
        <w:ind w:left="0" w:right="0" w:firstLine="643" w:firstLineChars="200"/>
        <w:jc w:val="right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>济宁市工业和信息化局</w:t>
      </w:r>
    </w:p>
    <w:p>
      <w:pPr>
        <w:wordWrap w:val="0"/>
        <w:autoSpaceDE/>
        <w:autoSpaceDN/>
        <w:spacing w:before="0" w:after="0" w:line="580" w:lineRule="exact"/>
        <w:ind w:left="0" w:right="0" w:firstLine="643" w:firstLineChars="200"/>
        <w:jc w:val="right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sectPr>
          <w:footerReference r:id="rId3" w:type="default"/>
          <w:footerReference r:id="rId4" w:type="even"/>
          <w:type w:val="continuous"/>
          <w:pgSz w:w="11910" w:h="16840"/>
          <w:pgMar w:top="1600" w:right="1080" w:bottom="1640" w:left="1080" w:header="720" w:footer="1460" w:gutter="0"/>
          <w:pgNumType w:start="1"/>
        </w:sectPr>
      </w:pPr>
      <w:r>
        <w:rPr>
          <w:rFonts w:hint="default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 xml:space="preserve">2020 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>年</w:t>
      </w:r>
      <w:r>
        <w:rPr>
          <w:rFonts w:hint="default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 xml:space="preserve">7 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>月</w:t>
      </w:r>
      <w:r>
        <w:rPr>
          <w:rFonts w:hint="default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 xml:space="preserve">8 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bidi="ar-SA"/>
        </w:rPr>
        <w:t>日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  </w:t>
      </w:r>
    </w:p>
    <w:bookmarkEnd w:id="0"/>
    <w:p>
      <w:pPr>
        <w:pStyle w:val="3"/>
        <w:spacing w:before="290" w:line="288" w:lineRule="auto"/>
        <w:ind w:right="296"/>
        <w:jc w:val="both"/>
      </w:pPr>
    </w:p>
    <w:sectPr>
      <w:pgSz w:w="11910" w:h="16840"/>
      <w:pgMar w:top="1600" w:right="1080" w:bottom="1640" w:left="1080" w:header="0" w:footer="14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469.7pt;margin-top:758pt;height:14pt;width:50pt;mso-position-horizontal-relative:page;mso-position-vertical-relative:page;z-index:-1740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shape id="_x0000_s2050" o:spid="_x0000_s2050" o:spt="202" type="#_x0000_t202" style="position:absolute;left:0pt;margin-left:75.55pt;margin-top:758pt;height:14pt;width:50pt;mso-position-horizontal-relative:page;mso-position-vertical-relative:page;z-index:-1740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72A27"/>
    <w:rsid w:val="1EBA4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2" w:lineRule="exact"/>
      <w:ind w:left="100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等线" w:hAnsi="等线" w:eastAsia="等线" w:cs="等线"/>
      <w:b/>
      <w:bCs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51" w:right="443" w:firstLine="643"/>
    </w:pPr>
    <w:rPr>
      <w:rFonts w:ascii="等线" w:hAnsi="等线" w:eastAsia="等线" w:cs="等线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26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2021-01-06T03:58:00Z</dcterms:created>
  <dc:creator>Administrator</dc:creator>
  <cp:lastModifiedBy>叶wy</cp:lastModifiedBy>
  <dcterms:modified xsi:type="dcterms:W3CDTF">2021-01-06T17:05:11Z</dcterms:modified>
  <dc:title>&lt;4D6963726F736F667420576F7264202D20BCC3B9A4D0C5D7D6A1B232303230A1B33238BAC52E646F63&gt;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  <property fmtid="{D5CDD505-2E9C-101B-9397-08002B2CF9AE}" pid="5" name="KSOProductBuildVer">
    <vt:lpwstr>2052-11.8.6.8556</vt:lpwstr>
  </property>
</Properties>
</file>