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keepNext w:val="0"/>
              <w:keepLines w:val="0"/>
              <w:suppressLineNumbers w:val="0"/>
              <w:spacing w:before="0" w:beforeAutospacing="0" w:after="0" w:afterAutospacing="0" w:line="300" w:lineRule="auto"/>
              <w:ind w:left="0" w:right="0"/>
              <w:jc w:val="center"/>
              <w:rPr>
                <w:rFonts w:hint="default"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济政字〔2023〕</w:t>
      </w:r>
      <w:r>
        <w:rPr>
          <w:rFonts w:hint="default" w:ascii="方正仿宋简体" w:hAnsi="文星仿宋" w:eastAsia="方正仿宋简体" w:cs="方正仿宋简体"/>
          <w:b/>
          <w:sz w:val="32"/>
          <w:szCs w:val="32"/>
          <w:lang w:bidi="ar"/>
        </w:rPr>
        <w:t>40</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关于印发《济宁市预防未成年学生溺水</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工作办法（试行）》的通知</w:t>
      </w:r>
      <w:bookmarkEnd w:id="2"/>
    </w:p>
    <w:p>
      <w:pPr>
        <w:spacing w:line="500" w:lineRule="exact"/>
        <w:rPr>
          <w:rFonts w:ascii="方正仿宋简体" w:hAnsi="文星仿宋" w:eastAsia="方正仿宋简体" w:cs="方正仿宋简体"/>
          <w:b/>
          <w:color w:val="000000"/>
        </w:rPr>
      </w:pP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各县（市、区）人民政府，济宁高新区、太白湖新区、济宁经济技术开发区管委会，市直有关部门、单位：</w:t>
      </w: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济宁市预防未成年学生溺水工作办法（试行）》印发给你们，请认真贯彻执行。</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2023年10月16日   </w:t>
      </w:r>
    </w:p>
    <w:p>
      <w:pPr>
        <w:pStyle w:val="4"/>
        <w:widowControl w:val="0"/>
        <w:spacing w:beforeAutospacing="0" w:afterAutospacing="0" w:line="4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adjustRightInd w:val="0"/>
        <w:spacing w:line="600" w:lineRule="exact"/>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济宁市预防未成年学生溺水工作办法（试行）</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第一条</w:t>
      </w:r>
      <w:r>
        <w:rPr>
          <w:rFonts w:hint="eastAsia" w:ascii="方正仿宋简体" w:hAnsi="文星仿宋" w:eastAsia="方正仿宋简体" w:cs="方正仿宋简体"/>
          <w:b/>
          <w:color w:val="000000"/>
          <w:sz w:val="32"/>
          <w:szCs w:val="32"/>
        </w:rPr>
        <w:t xml:space="preserve">  为预防未成年学生溺水事故，切实增强预防未成年学生溺水工作管理成效，保障学生的生命安全，根据《中华人民共和国未成年人保护法》《山东省学校安全条例》《〈山东省学校安全条例〉实施细则》《山东省预防非生产类伤亡事故重点任务工作方案》等法律法规、政策文件及省委省政府、市委市政府关于预防未成年学生溺水工作的决策部署，制定本办法。</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第二条 </w:t>
      </w:r>
      <w:r>
        <w:rPr>
          <w:rFonts w:hint="eastAsia" w:ascii="方正仿宋简体" w:hAnsi="文星仿宋" w:eastAsia="方正仿宋简体" w:cs="方正仿宋简体"/>
          <w:b/>
          <w:color w:val="000000"/>
          <w:sz w:val="32"/>
          <w:szCs w:val="32"/>
        </w:rPr>
        <w:t xml:space="preserve"> 预防未成年学生溺水工作坚持以人为本、预防为主、社会参与、各负其责</w:t>
      </w:r>
      <w:r>
        <w:rPr>
          <w:rFonts w:hint="default" w:ascii="方正仿宋简体" w:hAnsi="文星仿宋" w:eastAsia="方正仿宋简体" w:cs="方正仿宋简体"/>
          <w:b/>
          <w:color w:val="000000"/>
          <w:sz w:val="32"/>
          <w:szCs w:val="32"/>
        </w:rPr>
        <w:t>和</w:t>
      </w:r>
      <w:r>
        <w:rPr>
          <w:rFonts w:hint="eastAsia" w:ascii="方正仿宋简体" w:hAnsi="文星仿宋" w:eastAsia="方正仿宋简体" w:cs="方正仿宋简体"/>
          <w:b/>
          <w:color w:val="000000"/>
          <w:sz w:val="32"/>
          <w:szCs w:val="32"/>
        </w:rPr>
        <w:t>“属地管理、分级负责”“谁主管、谁负责”的原则，逐级落实管理责任。</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监护人是预防未成年学生溺水的第一责任人，要切实履行对孩子的监护职责，加强对预防未成年学生溺水的安全监管。</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第三条</w:t>
      </w:r>
      <w:r>
        <w:rPr>
          <w:rFonts w:hint="eastAsia" w:ascii="方正仿宋简体" w:hAnsi="文星仿宋" w:eastAsia="方正仿宋简体" w:cs="方正仿宋简体"/>
          <w:b/>
          <w:color w:val="000000"/>
          <w:sz w:val="32"/>
          <w:szCs w:val="32"/>
        </w:rPr>
        <w:t xml:space="preserve">  市、县、乡应建立政府主导、部门协作、社会齐抓共管的预防未成年学生溺水工作机制。</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w:t>
      </w:r>
      <w:r>
        <w:rPr>
          <w:rFonts w:hint="eastAsia" w:ascii="方正仿宋简体" w:hAnsi="文星仿宋" w:eastAsia="方正仿宋简体" w:cs="方正仿宋简体"/>
          <w:b/>
          <w:color w:val="000000"/>
          <w:sz w:val="32"/>
          <w:szCs w:val="32"/>
          <w:lang w:val="en-US" w:eastAsia="zh-CN"/>
        </w:rPr>
        <w:t>预防未成年学生溺水工作纳入全市高质量发展综合绩效考核。</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职责任务</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各县（市、区）政府</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管委会</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履行下列职责：</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（一）履行属地管理主体责任，</w:t>
      </w:r>
      <w:r>
        <w:rPr>
          <w:rFonts w:hint="default" w:ascii="方正仿宋简体" w:hAnsi="文星仿宋" w:eastAsia="方正仿宋简体" w:cs="方正仿宋简体"/>
          <w:b/>
          <w:color w:val="000000"/>
          <w:sz w:val="32"/>
          <w:szCs w:val="32"/>
        </w:rPr>
        <w:t>参照市级模式，</w:t>
      </w:r>
      <w:r>
        <w:rPr>
          <w:rFonts w:hint="eastAsia" w:ascii="方正仿宋简体" w:hAnsi="文星仿宋" w:eastAsia="方正仿宋简体" w:cs="方正仿宋简体"/>
          <w:b/>
          <w:color w:val="000000"/>
          <w:sz w:val="32"/>
          <w:szCs w:val="32"/>
        </w:rPr>
        <w:t>成立防范未成年学生溺水专项行动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，健全完善县（市、区）、乡镇（街道）、学校预防未成年学生溺水工作责任制，做好预防未成年学生溺水宣传工作。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健全辖区内水域安全管理“一县一册”台账，指导督促乡镇（街道）建立“一镇一册”台账，建立到基层检查预防未成年学生溺水工作制度，组织对易发生学生溺水事故的场所开展隐患排查，发现问题立即整改，并及时发布相关水域基本情况和预警信息。</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建立未成年人保护工作协调机制，积极创造条件，增设适合少年儿童活动的场所，有效做好组织引导工作，丰富学生节假日生活。重点做好留守学生、单亲家庭学生、外来务工家庭学生等重点群体的关心关爱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第六条</w:t>
      </w:r>
      <w:r>
        <w:rPr>
          <w:rFonts w:hint="eastAsia" w:ascii="方正仿宋简体" w:hAnsi="文星仿宋" w:eastAsia="方正仿宋简体" w:cs="方正仿宋简体"/>
          <w:b/>
          <w:color w:val="000000"/>
          <w:sz w:val="32"/>
          <w:szCs w:val="32"/>
        </w:rPr>
        <w:t xml:space="preserve">  乡镇（街道）履行下列职责：</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（一）按照属地管理主体责任原则，对各类水域进行全面摸排，准确掌握相关水域基本情况、管理单位及责任人</w:t>
      </w:r>
      <w:r>
        <w:rPr>
          <w:rFonts w:hint="default" w:ascii="方正仿宋简体" w:hAnsi="文星仿宋" w:eastAsia="方正仿宋简体" w:cs="方正仿宋简体"/>
          <w:b/>
          <w:color w:val="000000"/>
          <w:sz w:val="32"/>
          <w:szCs w:val="32"/>
        </w:rPr>
        <w:t>信息</w:t>
      </w:r>
      <w:r>
        <w:rPr>
          <w:rFonts w:hint="eastAsia" w:ascii="方正仿宋简体" w:hAnsi="文星仿宋" w:eastAsia="方正仿宋简体" w:cs="方正仿宋简体"/>
          <w:b/>
          <w:color w:val="000000"/>
          <w:sz w:val="32"/>
          <w:szCs w:val="32"/>
        </w:rPr>
        <w:t>，健全水域管理“一镇一册”台账，指导村（社区）建立“一村一册”台账，每年夏冬两季分别将有关情况报送县（市、区）防范未成年学生溺水专项行动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办公室。</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加强对预防未成年学生溺水工作的宣传和管理，指导村（社区）利用村广播、板报、标语、明白纸、微信群等形式宣传预防未成年学生溺水安全知识，教育引导督促家长增强安全风险意识，认真履行未成年学生监护人主体责任和法定义务。</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发挥属地优势，积极创造条件，增设适合少年儿童活动的场所，有效做好组织引导工作，丰富学生双休日、节假日生活；指导村（社区）对留守学生、单亲家庭学生、外来务工家庭学生等重点群体进行摸排并建立台账，动员村（社区）“两委”成员、“五老”人员、党员、志愿者、公益岗工作人员进行包保。</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严格落实属地责任，组织村（社区）党员干部、驻村（社区）辅警、学生家长、志愿者和水域承包人、责任人等，开展常态化巡查，重点在午后、傍晚等游泳高峰时段加强对危险水域巡逻管理，坚决制止学生私自下水游泳玩耍。</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第七条</w:t>
      </w:r>
      <w:r>
        <w:rPr>
          <w:rFonts w:hint="eastAsia" w:ascii="方正仿宋简体" w:hAnsi="文星仿宋" w:eastAsia="方正仿宋简体" w:cs="方正仿宋简体"/>
          <w:b/>
          <w:color w:val="000000"/>
          <w:sz w:val="32"/>
          <w:szCs w:val="32"/>
        </w:rPr>
        <w:t xml:space="preserve">  学校履行下列职责：</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（一）建立预防未成年学生溺水工作责任体系。建立以</w:t>
      </w:r>
      <w:r>
        <w:rPr>
          <w:rFonts w:hint="default" w:ascii="方正仿宋简体" w:hAnsi="文星仿宋" w:eastAsia="方正仿宋简体" w:cs="方正仿宋简体"/>
          <w:b/>
          <w:color w:val="000000"/>
          <w:sz w:val="32"/>
          <w:szCs w:val="32"/>
        </w:rPr>
        <w:t>学校</w:t>
      </w:r>
      <w:r>
        <w:rPr>
          <w:rFonts w:hint="eastAsia" w:ascii="方正仿宋简体" w:hAnsi="文星仿宋" w:eastAsia="方正仿宋简体" w:cs="方正仿宋简体"/>
          <w:b/>
          <w:color w:val="000000"/>
          <w:sz w:val="32"/>
          <w:szCs w:val="32"/>
        </w:rPr>
        <w:t>书记、校长为第一责任人的预防未成年学生溺水工作组织领导机制，严格落实“三包靠”制度，即学校班子成员包级部、级部包班级、老师包学生，明确各部门、各岗位职责，将预防未成年学生溺水教育责任分解到每一位老师，真正做到一级抓一级</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层层抓落实。</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加强预防未成年学生溺水安全教育。将预防未成年学生溺水教育纳入安全教育课程计划，落实到每个班级和学生，针对学生生理、心理特点，通过主题班会、宣传栏、专题报告、案例警示等方式，深入开展预防未成年学生溺水专题教育。有条件的学校要积极开设游泳课程，提高学生自我防护意识和紧急避险能力。</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（三）强化家校协同。通过致家长一封信、召开家长会、开展家访活动以及网络、手机短信等形式，提醒和指导学生监护人落实对子女的安全监护责任，督促监护人做好双休日、节假日期间的学生安全工作。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（四）完善报告提醒制度。强化班级对未按时到校学生的情况报告制度，建立完善上学放学及双休日、节假日提醒制度。</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第八条</w:t>
      </w:r>
      <w:r>
        <w:rPr>
          <w:rFonts w:hint="eastAsia" w:ascii="方正仿宋简体" w:hAnsi="文星仿宋" w:eastAsia="方正仿宋简体" w:cs="方正仿宋简体"/>
          <w:b/>
          <w:color w:val="000000"/>
          <w:sz w:val="32"/>
          <w:szCs w:val="32"/>
        </w:rPr>
        <w:t xml:space="preserve">  各水域责任单位要切实履行安全管理主体责任，健全安全管理制度，在相关水域、水利工程人员密集场所附近设立防溺水警示牌，发现人员溺水事故后，及时有效开展救援并立即报告。</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第九条</w:t>
      </w:r>
      <w:r>
        <w:rPr>
          <w:rFonts w:hint="eastAsia" w:ascii="方正仿宋简体" w:hAnsi="文星仿宋" w:eastAsia="方正仿宋简体" w:cs="方正仿宋简体"/>
          <w:b/>
          <w:color w:val="000000"/>
          <w:sz w:val="32"/>
          <w:szCs w:val="32"/>
        </w:rPr>
        <w:t xml:space="preserve">  各级各</w:t>
      </w:r>
      <w:r>
        <w:rPr>
          <w:rFonts w:hint="default" w:ascii="方正仿宋简体" w:hAnsi="文星仿宋" w:eastAsia="方正仿宋简体" w:cs="方正仿宋简体"/>
          <w:b/>
          <w:color w:val="000000"/>
          <w:sz w:val="32"/>
          <w:szCs w:val="32"/>
        </w:rPr>
        <w:t>有关</w:t>
      </w:r>
      <w:r>
        <w:rPr>
          <w:rFonts w:hint="eastAsia" w:ascii="方正仿宋简体" w:hAnsi="文星仿宋" w:eastAsia="方正仿宋简体" w:cs="方正仿宋简体"/>
          <w:b/>
          <w:color w:val="000000"/>
          <w:sz w:val="32"/>
          <w:szCs w:val="32"/>
        </w:rPr>
        <w:t>部门</w:t>
      </w:r>
      <w:r>
        <w:rPr>
          <w:rFonts w:hint="eastAsia" w:ascii="方正仿宋简体" w:hAnsi="文星仿宋" w:eastAsia="方正仿宋简体" w:cs="方正仿宋简体"/>
          <w:b/>
          <w:color w:val="000000"/>
          <w:sz w:val="32"/>
          <w:szCs w:val="32"/>
          <w:lang w:eastAsia="zh-CN"/>
        </w:rPr>
        <w:t>（单位）</w:t>
      </w:r>
      <w:r>
        <w:rPr>
          <w:rFonts w:hint="eastAsia" w:ascii="方正仿宋简体" w:hAnsi="文星仿宋" w:eastAsia="方正仿宋简体" w:cs="方正仿宋简体"/>
          <w:b/>
          <w:color w:val="000000"/>
          <w:sz w:val="32"/>
          <w:szCs w:val="32"/>
        </w:rPr>
        <w:t>在同级党委</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政府的领导下，各司其职，分工协作，履行预防未成年学生溺水工作职责：</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（一）宣传部门要把预防未成年学生溺水宣传列入宣传教育内容，组织指导广播、电视、报纸、网络等媒体，做好预防未成年学生溺水的报道，宣传溺水的危害性及相关自救知识，提醒监护人关注孩子生命安全</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营造全社会共同关心未成年人生命安全的良好氛围。</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（二）网信部门要会同教育部门做好网络舆情监测，及时采取有效措施回应舆论关切，避免谣言传播和负面炒作。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（三）广播电视台负责广播电视宣传引导，加大预防未成年学生溺水公益宣传力度。</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（四）教育部门、人力资源社会保障部门负责督促指导所管理学校加强未成年学生防溺水安全教育，将安全教育作为必修课程，指导学校通过发放致家长一封信等形式，提醒督促监护人履行监护责任。</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自然资源和规划、城乡水务、文化和旅游、城市管理等部门要建立各自负责水域台账，做到底数清、情况明。要推动基层政府督促水域责任单位因地制宜，在水域周边设置安全隔离带、防护栏等，推进落实一个警示牌、一个救生圈、一根救生绳、一根救生杆“四个一”建设，通过“人防+技防+物防”叠加互补的方式，确保对重点水域岸线的全覆盖。有条件的地方可在事故多发水域安装视频监控和警报系统，进行全天候监视防范。</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w:t>
      </w:r>
      <w:r>
        <w:rPr>
          <w:rFonts w:hint="eastAsia" w:ascii="方正仿宋简体" w:hAnsi="文星仿宋" w:eastAsia="方正仿宋简体" w:cs="方正仿宋简体"/>
          <w:b/>
          <w:color w:val="000000"/>
          <w:sz w:val="32"/>
          <w:szCs w:val="32"/>
          <w:lang w:val="en-US" w:eastAsia="zh-CN"/>
        </w:rPr>
        <w:t>公安</w:t>
      </w:r>
      <w:r>
        <w:rPr>
          <w:rFonts w:hint="default" w:ascii="方正仿宋简体" w:hAnsi="文星仿宋" w:eastAsia="方正仿宋简体" w:cs="方正仿宋简体"/>
          <w:b/>
          <w:color w:val="000000"/>
          <w:sz w:val="32"/>
          <w:szCs w:val="32"/>
          <w:lang w:eastAsia="zh-CN"/>
        </w:rPr>
        <w:t>机关</w:t>
      </w:r>
      <w:r>
        <w:rPr>
          <w:rFonts w:hint="eastAsia" w:ascii="方正仿宋简体" w:hAnsi="文星仿宋" w:eastAsia="方正仿宋简体" w:cs="方正仿宋简体"/>
          <w:b/>
          <w:color w:val="000000"/>
          <w:sz w:val="32"/>
          <w:szCs w:val="32"/>
          <w:lang w:val="en-US" w:eastAsia="zh-CN"/>
        </w:rPr>
        <w:t>要紧盯学生涉水活动的重点时段、重点部位，针对性强化动态巡查管控，加大重点水域岸线巡护力度，常态化开展专业培训演练，切实提升水上救援反应能力与施救水平。</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（七）住房城乡建设部门要加强对辖区内因建筑工程而形成的水池、水坑的管理，设立警示牌和防护设施</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能够回填的，督</w:t>
      </w:r>
      <w:r>
        <w:rPr>
          <w:rFonts w:hint="eastAsia" w:ascii="方正仿宋简体" w:hAnsi="文星仿宋" w:eastAsia="方正仿宋简体" w:cs="方正仿宋简体"/>
          <w:b/>
          <w:color w:val="000000"/>
          <w:spacing w:val="-8"/>
          <w:sz w:val="32"/>
          <w:szCs w:val="32"/>
        </w:rPr>
        <w:t>促建筑单位及有关企业单位及时回填；无法回填的，做好防护措施。</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（八）卫</w:t>
      </w:r>
      <w:r>
        <w:rPr>
          <w:rFonts w:hint="eastAsia" w:ascii="方正仿宋简体" w:hAnsi="文星仿宋" w:eastAsia="方正仿宋简体" w:cs="方正仿宋简体"/>
          <w:b/>
          <w:color w:val="000000"/>
          <w:sz w:val="32"/>
          <w:szCs w:val="32"/>
          <w:lang w:eastAsia="zh-CN"/>
        </w:rPr>
        <w:t>生</w:t>
      </w:r>
      <w:r>
        <w:rPr>
          <w:rFonts w:hint="eastAsia" w:ascii="方正仿宋简体" w:hAnsi="文星仿宋" w:eastAsia="方正仿宋简体" w:cs="方正仿宋简体"/>
          <w:b/>
          <w:color w:val="000000"/>
          <w:sz w:val="32"/>
          <w:szCs w:val="32"/>
        </w:rPr>
        <w:t>健</w:t>
      </w:r>
      <w:r>
        <w:rPr>
          <w:rFonts w:hint="eastAsia" w:ascii="方正仿宋简体" w:hAnsi="文星仿宋" w:eastAsia="方正仿宋简体" w:cs="方正仿宋简体"/>
          <w:b/>
          <w:color w:val="000000"/>
          <w:sz w:val="32"/>
          <w:szCs w:val="32"/>
          <w:lang w:eastAsia="zh-CN"/>
        </w:rPr>
        <w:t>康</w:t>
      </w:r>
      <w:r>
        <w:rPr>
          <w:rFonts w:hint="eastAsia" w:ascii="方正仿宋简体" w:hAnsi="文星仿宋" w:eastAsia="方正仿宋简体" w:cs="方正仿宋简体"/>
          <w:b/>
          <w:color w:val="000000"/>
          <w:sz w:val="32"/>
          <w:szCs w:val="32"/>
        </w:rPr>
        <w:t>部门负责组织对溺水学生的医疗救治，第一时间实施有效抢救。</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（九）应急管理部门负责加强应急值守工作，对接到的较大溺亡事件信息，及时报送政府及相关领导同志，地方政府及相关部门提出救援请示时，及时调度相关救援力量进行应急救援。</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（十）体育部门要加强对公共游泳场馆的监管，定期组织安全检查，督促公共游泳场馆安全防范、值勤巡查、紧急救护等措施落实到位。</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（十一）共青团要创新安全宣传教育，丰富留守儿童课余活动，开展以青少年自护教育为主题的系列活动。</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（十二）妇联要强化家庭教育指导，加强宣传教育，围绕家</w:t>
      </w:r>
      <w:r>
        <w:rPr>
          <w:rFonts w:hint="eastAsia" w:ascii="方正仿宋简体" w:hAnsi="文星仿宋" w:eastAsia="方正仿宋简体" w:cs="方正仿宋简体"/>
          <w:b/>
          <w:color w:val="000000"/>
          <w:spacing w:val="-8"/>
          <w:sz w:val="32"/>
          <w:szCs w:val="32"/>
        </w:rPr>
        <w:t>庭建设、家长教育，积极开展好预防未成年学生溺水安全教育工作。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（十三）民政部门要强化对困境儿童和农村留守儿童的安全教育，指导其监护人认清溺水危害，教育引导孩子远离危险水域并学习掌握正确的自救、施救常识。</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（十四）红十字会要指导学校做好预防未成年学生溺水相关教育培训工作，积极推进红十字应急救护培训进学校、进课堂活动，指导学生学习掌握正确的自救、施救常识。</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日常工作</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xml:space="preserve">  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办公室设在教育部门，负责综合协调推进预防未成年学生溺水工作落实，组织召开联席会议、开展联合督导检查、督促隐患整改、实施考评</w:t>
      </w:r>
      <w:r>
        <w:rPr>
          <w:rFonts w:hint="default" w:ascii="方正仿宋简体" w:hAnsi="文星仿宋" w:eastAsia="方正仿宋简体" w:cs="方正仿宋简体"/>
          <w:b/>
          <w:color w:val="000000"/>
          <w:sz w:val="32"/>
          <w:szCs w:val="32"/>
        </w:rPr>
        <w:t>评估</w:t>
      </w:r>
      <w:r>
        <w:rPr>
          <w:rFonts w:hint="eastAsia" w:ascii="方正仿宋简体" w:hAnsi="文星仿宋" w:eastAsia="方正仿宋简体" w:cs="方正仿宋简体"/>
          <w:b/>
          <w:color w:val="000000"/>
          <w:sz w:val="32"/>
          <w:szCs w:val="32"/>
        </w:rPr>
        <w:t>等工作。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第十一条 </w:t>
      </w:r>
      <w:r>
        <w:rPr>
          <w:rFonts w:hint="eastAsia" w:ascii="方正仿宋简体" w:hAnsi="文星仿宋" w:eastAsia="方正仿宋简体" w:cs="方正仿宋简体"/>
          <w:b/>
          <w:color w:val="000000"/>
          <w:sz w:val="32"/>
          <w:szCs w:val="32"/>
        </w:rPr>
        <w:t xml:space="preserve"> 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办公室按照上级要求，对各相关部门</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单位</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预防未成年学生溺水工作落实情况进行调度，各相关部门</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单位</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应</w:t>
      </w:r>
      <w:r>
        <w:rPr>
          <w:rFonts w:hint="default" w:ascii="方正仿宋简体" w:hAnsi="文星仿宋" w:eastAsia="方正仿宋简体" w:cs="方正仿宋简体"/>
          <w:b/>
          <w:color w:val="000000"/>
          <w:sz w:val="32"/>
          <w:szCs w:val="32"/>
        </w:rPr>
        <w:t>当</w:t>
      </w:r>
      <w:r>
        <w:rPr>
          <w:rFonts w:hint="eastAsia" w:ascii="方正仿宋简体" w:hAnsi="文星仿宋" w:eastAsia="方正仿宋简体" w:cs="方正仿宋简体"/>
          <w:b/>
          <w:color w:val="000000"/>
          <w:sz w:val="32"/>
          <w:szCs w:val="32"/>
        </w:rPr>
        <w:t>积极响应，按时报送相关情况。</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第十二条</w:t>
      </w:r>
      <w:r>
        <w:rPr>
          <w:rFonts w:hint="eastAsia" w:ascii="方正仿宋简体" w:hAnsi="文星仿宋" w:eastAsia="方正仿宋简体" w:cs="方正仿宋简体"/>
          <w:b/>
          <w:color w:val="000000"/>
          <w:sz w:val="32"/>
          <w:szCs w:val="32"/>
        </w:rPr>
        <w:t xml:space="preserve">  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办公室</w:t>
      </w:r>
      <w:r>
        <w:rPr>
          <w:rFonts w:hint="default" w:ascii="方正仿宋简体" w:hAnsi="文星仿宋" w:eastAsia="方正仿宋简体" w:cs="方正仿宋简体"/>
          <w:b/>
          <w:color w:val="000000"/>
          <w:sz w:val="32"/>
          <w:szCs w:val="32"/>
        </w:rPr>
        <w:t>根据工作需要</w:t>
      </w:r>
      <w:r>
        <w:rPr>
          <w:rFonts w:hint="eastAsia" w:ascii="方正仿宋简体" w:hAnsi="文星仿宋" w:eastAsia="方正仿宋简体" w:cs="方正仿宋简体"/>
          <w:b/>
          <w:color w:val="000000"/>
          <w:sz w:val="32"/>
          <w:szCs w:val="32"/>
        </w:rPr>
        <w:t>组织召开联席会议，每年溺亡事故高发期至少召开一次，分析工作形势，研究制定安全防范措施，部署推进预防未成年学生溺水工作。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第十三条 </w:t>
      </w:r>
      <w:r>
        <w:rPr>
          <w:rFonts w:hint="eastAsia" w:ascii="方正仿宋简体" w:hAnsi="文星仿宋" w:eastAsia="方正仿宋简体" w:cs="方正仿宋简体"/>
          <w:b/>
          <w:color w:val="000000"/>
          <w:sz w:val="32"/>
          <w:szCs w:val="32"/>
        </w:rPr>
        <w:t xml:space="preserve"> 各相关部门</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单位</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要按照职责分工积极主动开展预防未成年学生溺水工作，落实好宣传教育、安全巡查值守、警示牌设立维护、救护设施器材配备、隐患排查整治等各项措施。</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事故处置</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第十四条</w:t>
      </w:r>
      <w:r>
        <w:rPr>
          <w:rFonts w:hint="eastAsia" w:ascii="方正仿宋简体" w:hAnsi="文星仿宋" w:eastAsia="方正仿宋简体" w:cs="方正仿宋简体"/>
          <w:b/>
          <w:color w:val="000000"/>
          <w:sz w:val="32"/>
          <w:szCs w:val="32"/>
        </w:rPr>
        <w:t xml:space="preserve">  校内及学校组织的教育教学活动发生学生溺水事故的，学校应当及时采取措施救护受伤害学生，并及时通知受伤害学生监护人。</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第十五条</w:t>
      </w:r>
      <w:r>
        <w:rPr>
          <w:rFonts w:hint="eastAsia" w:ascii="方正仿宋简体" w:hAnsi="文星仿宋" w:eastAsia="方正仿宋简体" w:cs="方正仿宋简体"/>
          <w:b/>
          <w:color w:val="000000"/>
          <w:sz w:val="32"/>
          <w:szCs w:val="32"/>
        </w:rPr>
        <w:t xml:space="preserve">  校外或非教育教学时间发生学生溺水事故的，属地乡镇（街道）、公安、卫</w:t>
      </w:r>
      <w:r>
        <w:rPr>
          <w:rFonts w:hint="eastAsia" w:ascii="方正仿宋简体" w:hAnsi="文星仿宋" w:eastAsia="方正仿宋简体" w:cs="方正仿宋简体"/>
          <w:b/>
          <w:color w:val="000000"/>
          <w:sz w:val="32"/>
          <w:szCs w:val="32"/>
          <w:lang w:eastAsia="zh-CN"/>
        </w:rPr>
        <w:t>生</w:t>
      </w:r>
      <w:r>
        <w:rPr>
          <w:rFonts w:hint="eastAsia" w:ascii="方正仿宋简体" w:hAnsi="文星仿宋" w:eastAsia="方正仿宋简体" w:cs="方正仿宋简体"/>
          <w:b/>
          <w:color w:val="000000"/>
          <w:sz w:val="32"/>
          <w:szCs w:val="32"/>
        </w:rPr>
        <w:t>健</w:t>
      </w:r>
      <w:r>
        <w:rPr>
          <w:rFonts w:hint="eastAsia" w:ascii="方正仿宋简体" w:hAnsi="文星仿宋" w:eastAsia="方正仿宋简体" w:cs="方正仿宋简体"/>
          <w:b/>
          <w:color w:val="000000"/>
          <w:sz w:val="32"/>
          <w:szCs w:val="32"/>
          <w:lang w:eastAsia="zh-CN"/>
        </w:rPr>
        <w:t>康</w:t>
      </w:r>
      <w:r>
        <w:rPr>
          <w:rFonts w:hint="eastAsia" w:ascii="方正仿宋简体" w:hAnsi="文星仿宋" w:eastAsia="方正仿宋简体" w:cs="方正仿宋简体"/>
          <w:b/>
          <w:color w:val="000000"/>
          <w:sz w:val="32"/>
          <w:szCs w:val="32"/>
        </w:rPr>
        <w:t>等相关部门</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单位</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应及时采取措施，帮助学生监护人救助涉事学生，及时通知学生监护人，并上报有关部门。</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xml:space="preserve">  学生监护人以及与事故发生有关的第三人，应当</w:t>
      </w:r>
      <w:r>
        <w:rPr>
          <w:rFonts w:hint="default" w:ascii="方正仿宋简体" w:hAnsi="文星仿宋" w:eastAsia="方正仿宋简体" w:cs="方正仿宋简体"/>
          <w:b/>
          <w:color w:val="000000"/>
          <w:sz w:val="32"/>
          <w:szCs w:val="32"/>
        </w:rPr>
        <w:t>积极</w:t>
      </w:r>
      <w:r>
        <w:rPr>
          <w:rFonts w:hint="eastAsia" w:ascii="方正仿宋简体" w:hAnsi="文星仿宋" w:eastAsia="方正仿宋简体" w:cs="方正仿宋简体"/>
          <w:b/>
          <w:color w:val="000000"/>
          <w:sz w:val="32"/>
          <w:szCs w:val="32"/>
        </w:rPr>
        <w:t>对涉事学生采取救助措施。</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第十七条</w:t>
      </w:r>
      <w:r>
        <w:rPr>
          <w:rFonts w:hint="eastAsia" w:ascii="方正仿宋简体" w:hAnsi="文星仿宋" w:eastAsia="方正仿宋简体" w:cs="方正仿宋简体"/>
          <w:b/>
          <w:color w:val="000000"/>
          <w:sz w:val="32"/>
          <w:szCs w:val="32"/>
        </w:rPr>
        <w:t xml:space="preserve">  各级政府要加强对有关部门</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单位</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开展预防未成年学生溺水工作情况进行督促检查，对责任和防范措施落实不到位的，启动问责程序。</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（一）发生学生溺水事故的，属地政府负责组织教育、人力资源社会保障、公安、卫</w:t>
      </w:r>
      <w:r>
        <w:rPr>
          <w:rFonts w:hint="eastAsia" w:ascii="方正仿宋简体" w:hAnsi="文星仿宋" w:eastAsia="方正仿宋简体" w:cs="方正仿宋简体"/>
          <w:b/>
          <w:color w:val="000000"/>
          <w:sz w:val="32"/>
          <w:szCs w:val="32"/>
          <w:lang w:eastAsia="zh-CN"/>
        </w:rPr>
        <w:t>生</w:t>
      </w:r>
      <w:r>
        <w:rPr>
          <w:rFonts w:hint="eastAsia" w:ascii="方正仿宋简体" w:hAnsi="文星仿宋" w:eastAsia="方正仿宋简体" w:cs="方正仿宋简体"/>
          <w:b/>
          <w:color w:val="000000"/>
          <w:sz w:val="32"/>
          <w:szCs w:val="32"/>
        </w:rPr>
        <w:t>健</w:t>
      </w:r>
      <w:r>
        <w:rPr>
          <w:rFonts w:hint="eastAsia" w:ascii="方正仿宋简体" w:hAnsi="文星仿宋" w:eastAsia="方正仿宋简体" w:cs="方正仿宋简体"/>
          <w:b/>
          <w:color w:val="000000"/>
          <w:sz w:val="32"/>
          <w:szCs w:val="32"/>
          <w:lang w:eastAsia="zh-CN"/>
        </w:rPr>
        <w:t>康</w:t>
      </w:r>
      <w:r>
        <w:rPr>
          <w:rFonts w:hint="eastAsia" w:ascii="方正仿宋简体" w:hAnsi="文星仿宋" w:eastAsia="方正仿宋简体" w:cs="方正仿宋简体"/>
          <w:b/>
          <w:color w:val="000000"/>
          <w:sz w:val="32"/>
          <w:szCs w:val="32"/>
        </w:rPr>
        <w:t>等有关部门</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单位</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及社会救援力量对学生溺水事故进行救援和处理；</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（二）发生溺亡的，市防范未成年学生溺水专项行动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及属地县（市、区）政府</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管委会</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 xml:space="preserve">组织进行调查，核查溺亡原因和相关方责任情况； </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（三）如属于生产安全事故</w:t>
      </w:r>
      <w:r>
        <w:rPr>
          <w:rFonts w:hint="default" w:ascii="方正仿宋简体" w:hAnsi="文星仿宋" w:eastAsia="方正仿宋简体" w:cs="方正仿宋简体"/>
          <w:b/>
          <w:color w:val="000000"/>
          <w:sz w:val="32"/>
          <w:szCs w:val="32"/>
        </w:rPr>
        <w:t>的</w:t>
      </w:r>
      <w:r>
        <w:rPr>
          <w:rFonts w:hint="eastAsia" w:ascii="方正仿宋简体" w:hAnsi="文星仿宋" w:eastAsia="方正仿宋简体" w:cs="方正仿宋简体"/>
          <w:b/>
          <w:color w:val="000000"/>
          <w:sz w:val="32"/>
          <w:szCs w:val="32"/>
        </w:rPr>
        <w:t>，按照《生产安全事故报告和调查处理条例》由政府或相关部门进行事故调查处理。</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 xml:space="preserve">第五章  </w:t>
      </w:r>
      <w:r>
        <w:rPr>
          <w:rFonts w:hint="default" w:ascii="方正小标宋简体" w:hAnsi="文星仿宋" w:eastAsia="方正小标宋简体" w:cs="方正仿宋简体"/>
          <w:b/>
          <w:color w:val="000000"/>
          <w:sz w:val="32"/>
          <w:szCs w:val="32"/>
        </w:rPr>
        <w:t>工作</w:t>
      </w:r>
      <w:r>
        <w:rPr>
          <w:rFonts w:hint="eastAsia" w:ascii="方正小标宋简体" w:hAnsi="文星仿宋" w:eastAsia="方正小标宋简体" w:cs="方正仿宋简体"/>
          <w:b/>
          <w:color w:val="000000"/>
          <w:sz w:val="32"/>
          <w:szCs w:val="32"/>
        </w:rPr>
        <w:t>考评</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各级防范未成年学生溺水专项行动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办公室每年</w:t>
      </w:r>
      <w:r>
        <w:rPr>
          <w:rFonts w:hint="default" w:ascii="方正仿宋简体" w:hAnsi="文星仿宋" w:eastAsia="方正仿宋简体" w:cs="方正仿宋简体"/>
          <w:b/>
          <w:color w:val="000000"/>
          <w:sz w:val="32"/>
          <w:szCs w:val="32"/>
        </w:rPr>
        <w:t>对</w:t>
      </w:r>
      <w:r>
        <w:rPr>
          <w:rFonts w:hint="eastAsia" w:ascii="方正仿宋简体" w:hAnsi="文星仿宋" w:eastAsia="方正仿宋简体" w:cs="方正仿宋简体"/>
          <w:b/>
          <w:color w:val="000000"/>
          <w:sz w:val="32"/>
          <w:szCs w:val="32"/>
        </w:rPr>
        <w:t>预防未成年学生溺水工作进行一次评估，总结年度工作情况，找出短板弱项，明确下一步工作重点，形成工作闭环。</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第十九条</w:t>
      </w:r>
      <w:r>
        <w:rPr>
          <w:rFonts w:hint="eastAsia" w:ascii="方正仿宋简体" w:hAnsi="文星仿宋" w:eastAsia="方正仿宋简体" w:cs="方正仿宋简体"/>
          <w:b/>
          <w:color w:val="000000"/>
          <w:sz w:val="32"/>
          <w:szCs w:val="32"/>
        </w:rPr>
        <w:t xml:space="preserve">  市防范未成年学生溺水专项行动</w:t>
      </w:r>
      <w:r>
        <w:rPr>
          <w:rFonts w:hint="default" w:ascii="方正仿宋简体" w:hAnsi="文星仿宋" w:eastAsia="方正仿宋简体" w:cs="方正仿宋简体"/>
          <w:b/>
          <w:color w:val="000000"/>
          <w:sz w:val="32"/>
          <w:szCs w:val="32"/>
        </w:rPr>
        <w:t>工作专班</w:t>
      </w:r>
      <w:r>
        <w:rPr>
          <w:rFonts w:hint="eastAsia" w:ascii="方正仿宋简体" w:hAnsi="文星仿宋" w:eastAsia="方正仿宋简体" w:cs="方正仿宋简体"/>
          <w:b/>
          <w:color w:val="000000"/>
          <w:sz w:val="32"/>
          <w:szCs w:val="32"/>
        </w:rPr>
        <w:t>办公室组织实施全市预防未成年学生溺水工作考评。采取督查调度形式，对照职责任务、日常工作、事故处置等规定，按照《济宁市年度预防未成年学生溺水工作考</w:t>
      </w:r>
      <w:r>
        <w:rPr>
          <w:rFonts w:hint="default" w:ascii="方正仿宋简体" w:hAnsi="文星仿宋" w:eastAsia="方正仿宋简体" w:cs="方正仿宋简体"/>
          <w:b/>
          <w:color w:val="000000"/>
          <w:sz w:val="32"/>
          <w:szCs w:val="32"/>
        </w:rPr>
        <w:t>评</w:t>
      </w:r>
      <w:r>
        <w:rPr>
          <w:rFonts w:hint="eastAsia" w:ascii="方正仿宋简体" w:hAnsi="文星仿宋" w:eastAsia="方正仿宋简体" w:cs="方正仿宋简体"/>
          <w:b/>
          <w:color w:val="000000"/>
          <w:sz w:val="32"/>
          <w:szCs w:val="32"/>
        </w:rPr>
        <w:t>评分表》（见附</w:t>
      </w:r>
      <w:r>
        <w:rPr>
          <w:rFonts w:hint="default" w:ascii="方正仿宋简体" w:hAnsi="文星仿宋" w:eastAsia="方正仿宋简体" w:cs="方正仿宋简体"/>
          <w:b/>
          <w:color w:val="000000"/>
          <w:sz w:val="32"/>
          <w:szCs w:val="32"/>
        </w:rPr>
        <w:t>件</w:t>
      </w:r>
      <w:r>
        <w:rPr>
          <w:rFonts w:hint="eastAsia" w:ascii="方正仿宋简体" w:hAnsi="文星仿宋" w:eastAsia="方正仿宋简体" w:cs="方正仿宋简体"/>
          <w:b/>
          <w:color w:val="000000"/>
          <w:sz w:val="32"/>
          <w:szCs w:val="32"/>
        </w:rPr>
        <w:t>）进行赋分。</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对在预防未成年学生溺水安全工作中形成典型经验</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取得明显成效的，给予加分。</w:t>
      </w:r>
      <w:r>
        <w:rPr>
          <w:rFonts w:hint="default" w:ascii="方正仿宋简体" w:hAnsi="文星仿宋" w:eastAsia="方正仿宋简体" w:cs="方正仿宋简体"/>
          <w:b/>
          <w:color w:val="000000"/>
          <w:sz w:val="32"/>
          <w:szCs w:val="32"/>
        </w:rPr>
        <w:t>对</w:t>
      </w:r>
      <w:r>
        <w:rPr>
          <w:rFonts w:hint="eastAsia" w:ascii="方正仿宋简体" w:hAnsi="文星仿宋" w:eastAsia="方正仿宋简体" w:cs="方正仿宋简体"/>
          <w:b/>
          <w:color w:val="000000"/>
          <w:sz w:val="32"/>
          <w:szCs w:val="32"/>
        </w:rPr>
        <w:t>发生溺水事故，</w:t>
      </w:r>
      <w:r>
        <w:rPr>
          <w:rFonts w:hint="eastAsia" w:ascii="方正仿宋简体" w:hAnsi="文星仿宋" w:eastAsia="方正仿宋简体" w:cs="方正仿宋简体"/>
          <w:b/>
          <w:color w:val="000000"/>
          <w:sz w:val="32"/>
          <w:szCs w:val="32"/>
          <w:lang w:val="en-US" w:eastAsia="zh-CN"/>
        </w:rPr>
        <w:t>造成省对市考核扣分的，按照所扣分值的不少于</w:t>
      </w:r>
      <w:r>
        <w:rPr>
          <w:rFonts w:hint="default" w:ascii="方正仿宋简体" w:hAnsi="文星仿宋" w:eastAsia="方正仿宋简体" w:cs="方正仿宋简体"/>
          <w:b/>
          <w:color w:val="000000"/>
          <w:sz w:val="32"/>
          <w:szCs w:val="32"/>
          <w:lang w:val="en-US" w:eastAsia="zh-CN"/>
        </w:rPr>
        <w:t>5</w:t>
      </w:r>
      <w:r>
        <w:rPr>
          <w:rFonts w:hint="eastAsia" w:ascii="方正仿宋简体" w:hAnsi="文星仿宋" w:eastAsia="方正仿宋简体" w:cs="方正仿宋简体"/>
          <w:b/>
          <w:color w:val="000000"/>
          <w:sz w:val="32"/>
          <w:szCs w:val="32"/>
          <w:lang w:val="en-US" w:eastAsia="zh-CN"/>
        </w:rPr>
        <w:t>倍对责任单位予以扣分。</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第六章  附    则</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rPr>
        <w:t xml:space="preserve">  本办法自印发之日起施行。</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p>
    <w:p>
      <w:pPr>
        <w:adjustRightInd w:val="0"/>
        <w:spacing w:line="600" w:lineRule="exact"/>
        <w:ind w:firstLine="624" w:firstLineChars="200"/>
        <w:rPr>
          <w:rFonts w:hint="default" w:ascii="方正仿宋简体" w:hAnsi="文星仿宋" w:eastAsia="方正仿宋简体" w:cs="方正仿宋简体"/>
          <w:b/>
          <w:color w:val="000000"/>
          <w:sz w:val="32"/>
          <w:szCs w:val="32"/>
        </w:rPr>
      </w:pPr>
      <w:r>
        <w:rPr>
          <w:rFonts w:hint="default" w:ascii="方正仿宋简体" w:hAnsi="文星仿宋" w:eastAsia="方正仿宋简体" w:cs="方正仿宋简体"/>
          <w:b/>
          <w:color w:val="000000"/>
          <w:sz w:val="32"/>
          <w:szCs w:val="32"/>
        </w:rPr>
        <w:t>附件：</w:t>
      </w:r>
      <w:r>
        <w:rPr>
          <w:rFonts w:hint="eastAsia" w:ascii="方正仿宋简体" w:hAnsi="文星仿宋" w:eastAsia="方正仿宋简体" w:cs="方正仿宋简体"/>
          <w:b/>
          <w:color w:val="000000"/>
          <w:sz w:val="32"/>
          <w:szCs w:val="32"/>
        </w:rPr>
        <w:t>济宁市年度预防未成年学生溺水工作考</w:t>
      </w:r>
      <w:r>
        <w:rPr>
          <w:rFonts w:hint="default" w:ascii="方正仿宋简体" w:hAnsi="文星仿宋" w:eastAsia="方正仿宋简体" w:cs="方正仿宋简体"/>
          <w:b/>
          <w:color w:val="000000"/>
          <w:sz w:val="32"/>
          <w:szCs w:val="32"/>
        </w:rPr>
        <w:t>评</w:t>
      </w:r>
      <w:r>
        <w:rPr>
          <w:rFonts w:hint="eastAsia" w:ascii="方正仿宋简体" w:hAnsi="文星仿宋" w:eastAsia="方正仿宋简体" w:cs="方正仿宋简体"/>
          <w:b/>
          <w:color w:val="000000"/>
          <w:sz w:val="32"/>
          <w:szCs w:val="32"/>
        </w:rPr>
        <w:t>评分表</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before="91" w:line="500" w:lineRule="exact"/>
        <w:rPr>
          <w:rFonts w:hint="default" w:ascii="方正黑体简体" w:eastAsia="方正黑体简体"/>
          <w:b/>
          <w:bCs/>
          <w:color w:val="000000"/>
          <w:sz w:val="32"/>
          <w:szCs w:val="32"/>
        </w:rPr>
      </w:pPr>
      <w:r>
        <w:rPr>
          <w:rFonts w:hint="eastAsia" w:ascii="方正黑体简体" w:eastAsia="方正黑体简体"/>
          <w:b/>
          <w:bCs/>
          <w:color w:val="000000"/>
          <w:spacing w:val="-15"/>
          <w:sz w:val="32"/>
          <w:szCs w:val="32"/>
        </w:rPr>
        <w:t>附</w:t>
      </w:r>
      <w:r>
        <w:rPr>
          <w:rFonts w:hint="default" w:ascii="方正黑体简体" w:eastAsia="方正黑体简体"/>
          <w:b/>
          <w:bCs/>
          <w:color w:val="000000"/>
          <w:spacing w:val="-15"/>
          <w:sz w:val="32"/>
          <w:szCs w:val="32"/>
        </w:rPr>
        <w:t>件</w:t>
      </w:r>
    </w:p>
    <w:p>
      <w:pPr>
        <w:spacing w:before="252" w:line="500" w:lineRule="exact"/>
        <w:jc w:val="center"/>
        <w:rPr>
          <w:rFonts w:hint="eastAsia" w:ascii="方正小标宋简体" w:eastAsia="方正小标宋简体"/>
          <w:b/>
          <w:bCs/>
          <w:color w:val="000000"/>
          <w:sz w:val="44"/>
          <w:szCs w:val="44"/>
        </w:rPr>
      </w:pPr>
      <w:r>
        <w:rPr>
          <w:rFonts w:hint="eastAsia" w:ascii="方正小标宋简体" w:eastAsia="方正小标宋简体"/>
          <w:b/>
          <w:bCs/>
          <w:color w:val="000000"/>
          <w:spacing w:val="10"/>
          <w:position w:val="22"/>
          <w:sz w:val="44"/>
          <w:szCs w:val="44"/>
        </w:rPr>
        <w:t>济宁市</w:t>
      </w:r>
      <w:r>
        <w:rPr>
          <w:rFonts w:hint="eastAsia" w:ascii="方正小标宋简体" w:eastAsia="方正小标宋简体"/>
          <w:b/>
          <w:bCs/>
          <w:color w:val="000000"/>
          <w:spacing w:val="8"/>
          <w:position w:val="22"/>
          <w:sz w:val="44"/>
          <w:szCs w:val="44"/>
        </w:rPr>
        <w:t>年度预防未成年学生溺水工作</w:t>
      </w:r>
      <w:r>
        <w:rPr>
          <w:rFonts w:hint="default" w:ascii="方正小标宋简体" w:eastAsia="方正小标宋简体"/>
          <w:b/>
          <w:bCs/>
          <w:color w:val="000000"/>
          <w:spacing w:val="8"/>
          <w:position w:val="22"/>
          <w:sz w:val="44"/>
          <w:szCs w:val="44"/>
        </w:rPr>
        <w:t>考评</w:t>
      </w:r>
      <w:r>
        <w:rPr>
          <w:rFonts w:hint="eastAsia" w:ascii="方正小标宋简体" w:eastAsia="方正小标宋简体"/>
          <w:b/>
          <w:bCs/>
          <w:color w:val="000000"/>
          <w:spacing w:val="8"/>
          <w:position w:val="22"/>
          <w:sz w:val="44"/>
          <w:szCs w:val="44"/>
        </w:rPr>
        <w:t>评分表</w:t>
      </w:r>
    </w:p>
    <w:p>
      <w:pPr>
        <w:spacing w:line="500" w:lineRule="exact"/>
        <w:rPr>
          <w:rFonts w:eastAsia="仿宋"/>
          <w:color w:val="000000"/>
          <w:sz w:val="30"/>
          <w:szCs w:val="30"/>
        </w:rPr>
      </w:pPr>
      <w:r>
        <w:rPr>
          <w:rFonts w:eastAsia="方正楷体简体"/>
          <w:b/>
          <w:bCs/>
          <w:color w:val="000000"/>
          <w:spacing w:val="-1"/>
          <w:sz w:val="30"/>
          <w:szCs w:val="30"/>
        </w:rPr>
        <w:t>考评部门（单</w:t>
      </w:r>
      <w:r>
        <w:rPr>
          <w:rFonts w:eastAsia="方正楷体简体"/>
          <w:b/>
          <w:bCs/>
          <w:color w:val="000000"/>
          <w:sz w:val="30"/>
          <w:szCs w:val="30"/>
        </w:rPr>
        <w:t>位）：</w:t>
      </w: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95"/>
        <w:gridCol w:w="750"/>
        <w:gridCol w:w="8886"/>
        <w:gridCol w:w="832"/>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黑体简体" w:eastAsia="方正黑体简体"/>
                <w:b/>
                <w:bCs/>
                <w:color w:val="000000"/>
                <w:sz w:val="24"/>
                <w:szCs w:val="24"/>
              </w:rPr>
            </w:pPr>
            <w:r>
              <w:rPr>
                <w:rFonts w:hint="eastAsia" w:ascii="方正黑体简体" w:eastAsia="方正黑体简体"/>
                <w:b/>
                <w:bCs/>
                <w:color w:val="000000"/>
                <w:spacing w:val="5"/>
                <w:sz w:val="24"/>
                <w:szCs w:val="24"/>
              </w:rPr>
              <w:t>序号</w:t>
            </w:r>
          </w:p>
        </w:tc>
        <w:tc>
          <w:tcPr>
            <w:tcW w:w="2195" w:type="dxa"/>
            <w:vAlign w:val="center"/>
          </w:tcPr>
          <w:p>
            <w:pPr>
              <w:keepNext w:val="0"/>
              <w:keepLines w:val="0"/>
              <w:suppressLineNumbers w:val="0"/>
              <w:spacing w:before="0" w:beforeAutospacing="0" w:after="0" w:afterAutospacing="0" w:line="280" w:lineRule="exact"/>
              <w:ind w:left="0" w:right="0"/>
              <w:jc w:val="center"/>
              <w:rPr>
                <w:rFonts w:hint="eastAsia" w:ascii="方正黑体简体" w:eastAsia="方正黑体简体"/>
                <w:b/>
                <w:bCs/>
                <w:color w:val="000000"/>
                <w:sz w:val="24"/>
                <w:szCs w:val="24"/>
              </w:rPr>
            </w:pPr>
            <w:r>
              <w:rPr>
                <w:rFonts w:hint="eastAsia" w:ascii="方正黑体简体" w:eastAsia="方正黑体简体"/>
                <w:b/>
                <w:bCs/>
                <w:color w:val="000000"/>
                <w:spacing w:val="9"/>
                <w:sz w:val="24"/>
                <w:szCs w:val="24"/>
              </w:rPr>
              <w:t>考</w:t>
            </w:r>
            <w:r>
              <w:rPr>
                <w:rFonts w:hint="eastAsia" w:ascii="方正黑体简体" w:eastAsia="方正黑体简体"/>
                <w:b/>
                <w:bCs/>
                <w:color w:val="000000"/>
                <w:spacing w:val="7"/>
                <w:sz w:val="24"/>
                <w:szCs w:val="24"/>
              </w:rPr>
              <w:t>评内容</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黑体简体" w:eastAsia="方正黑体简体"/>
                <w:b/>
                <w:bCs/>
                <w:color w:val="000000"/>
                <w:sz w:val="24"/>
                <w:szCs w:val="24"/>
              </w:rPr>
            </w:pPr>
            <w:r>
              <w:rPr>
                <w:rFonts w:hint="eastAsia" w:ascii="方正黑体简体" w:eastAsia="方正黑体简体"/>
                <w:b/>
                <w:bCs/>
                <w:color w:val="000000"/>
                <w:spacing w:val="2"/>
                <w:sz w:val="24"/>
                <w:szCs w:val="24"/>
              </w:rPr>
              <w:t>分值</w:t>
            </w:r>
          </w:p>
        </w:tc>
        <w:tc>
          <w:tcPr>
            <w:tcW w:w="8886" w:type="dxa"/>
            <w:vAlign w:val="center"/>
          </w:tcPr>
          <w:p>
            <w:pPr>
              <w:keepNext w:val="0"/>
              <w:keepLines w:val="0"/>
              <w:suppressLineNumbers w:val="0"/>
              <w:spacing w:before="0" w:beforeAutospacing="0" w:after="0" w:afterAutospacing="0" w:line="280" w:lineRule="exact"/>
              <w:ind w:left="0" w:right="0"/>
              <w:jc w:val="center"/>
              <w:rPr>
                <w:rFonts w:hint="eastAsia" w:ascii="方正黑体简体" w:eastAsia="方正黑体简体"/>
                <w:b/>
                <w:bCs/>
                <w:color w:val="000000"/>
                <w:sz w:val="24"/>
                <w:szCs w:val="24"/>
              </w:rPr>
            </w:pPr>
            <w:r>
              <w:rPr>
                <w:rFonts w:hint="eastAsia" w:ascii="方正黑体简体" w:eastAsia="方正黑体简体"/>
                <w:b/>
                <w:bCs/>
                <w:color w:val="000000"/>
                <w:spacing w:val="9"/>
                <w:sz w:val="24"/>
                <w:szCs w:val="24"/>
              </w:rPr>
              <w:t>考</w:t>
            </w:r>
            <w:r>
              <w:rPr>
                <w:rFonts w:hint="eastAsia" w:ascii="方正黑体简体" w:eastAsia="方正黑体简体"/>
                <w:b/>
                <w:bCs/>
                <w:color w:val="000000"/>
                <w:spacing w:val="7"/>
                <w:sz w:val="24"/>
                <w:szCs w:val="24"/>
              </w:rPr>
              <w:t>评标准</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黑体简体" w:eastAsia="方正黑体简体"/>
                <w:b/>
                <w:bCs/>
                <w:color w:val="000000"/>
                <w:sz w:val="24"/>
                <w:szCs w:val="24"/>
              </w:rPr>
            </w:pPr>
            <w:r>
              <w:rPr>
                <w:rFonts w:hint="eastAsia" w:ascii="方正黑体简体" w:eastAsia="方正黑体简体"/>
                <w:b/>
                <w:bCs/>
                <w:color w:val="000000"/>
                <w:spacing w:val="5"/>
                <w:sz w:val="24"/>
                <w:szCs w:val="24"/>
              </w:rPr>
              <w:t>得</w:t>
            </w:r>
            <w:r>
              <w:rPr>
                <w:rFonts w:hint="eastAsia" w:ascii="方正黑体简体" w:eastAsia="方正黑体简体"/>
                <w:b/>
                <w:bCs/>
                <w:color w:val="000000"/>
                <w:spacing w:val="4"/>
                <w:sz w:val="24"/>
                <w:szCs w:val="24"/>
              </w:rPr>
              <w:t>分</w:t>
            </w: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黑体简体" w:eastAsia="方正黑体简体"/>
                <w:b/>
                <w:bCs/>
                <w:color w:val="000000"/>
                <w:sz w:val="24"/>
                <w:szCs w:val="24"/>
              </w:rPr>
            </w:pPr>
            <w:r>
              <w:rPr>
                <w:rFonts w:hint="eastAsia" w:ascii="方正黑体简体" w:eastAsia="方正黑体简体"/>
                <w:b/>
                <w:bCs/>
                <w:color w:val="000000"/>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1</w:t>
            </w:r>
          </w:p>
        </w:tc>
        <w:tc>
          <w:tcPr>
            <w:tcW w:w="2195"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pacing w:val="11"/>
                <w:sz w:val="24"/>
                <w:szCs w:val="24"/>
              </w:rPr>
            </w:pPr>
            <w:r>
              <w:rPr>
                <w:rFonts w:hint="eastAsia" w:ascii="方正仿宋简体" w:eastAsia="方正仿宋简体"/>
                <w:b/>
                <w:bCs/>
                <w:color w:val="000000"/>
                <w:spacing w:val="11"/>
                <w:sz w:val="24"/>
                <w:szCs w:val="24"/>
              </w:rPr>
              <w:t>联席会议机制</w:t>
            </w: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1"/>
                <w:sz w:val="24"/>
                <w:szCs w:val="24"/>
              </w:rPr>
              <w:t>落实情况</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
                <w:sz w:val="24"/>
                <w:szCs w:val="24"/>
              </w:rPr>
              <w:t>2</w:t>
            </w:r>
            <w:r>
              <w:rPr>
                <w:rFonts w:hint="eastAsia" w:ascii="方正仿宋简体" w:eastAsia="方正仿宋简体"/>
                <w:b/>
                <w:bCs/>
                <w:color w:val="000000"/>
                <w:sz w:val="24"/>
                <w:szCs w:val="24"/>
              </w:rPr>
              <w:t>0</w:t>
            </w: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15"/>
                <w:sz w:val="24"/>
                <w:szCs w:val="24"/>
              </w:rPr>
              <w:t>建</w:t>
            </w:r>
            <w:r>
              <w:rPr>
                <w:rFonts w:hint="eastAsia" w:ascii="方正仿宋简体" w:eastAsia="方正仿宋简体"/>
                <w:b/>
                <w:bCs/>
                <w:color w:val="000000"/>
                <w:spacing w:val="11"/>
                <w:sz w:val="24"/>
                <w:szCs w:val="24"/>
              </w:rPr>
              <w:t>立并按照要求召开预防未成年学生溺水安全联席会议，各相关</w:t>
            </w:r>
            <w:r>
              <w:rPr>
                <w:rFonts w:hint="default" w:ascii="方正仿宋简体" w:eastAsia="方正仿宋简体"/>
                <w:b/>
                <w:bCs/>
                <w:color w:val="000000"/>
                <w:spacing w:val="11"/>
                <w:sz w:val="24"/>
                <w:szCs w:val="24"/>
              </w:rPr>
              <w:t>部门（</w:t>
            </w:r>
            <w:r>
              <w:rPr>
                <w:rFonts w:hint="eastAsia" w:ascii="方正仿宋简体" w:eastAsia="方正仿宋简体"/>
                <w:b/>
                <w:bCs/>
                <w:color w:val="000000"/>
                <w:spacing w:val="11"/>
                <w:sz w:val="24"/>
                <w:szCs w:val="24"/>
              </w:rPr>
              <w:t>单位</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按照要求派员参会并落实会议要求。每发</w:t>
            </w:r>
            <w:r>
              <w:rPr>
                <w:rFonts w:hint="eastAsia" w:ascii="方正仿宋简体" w:eastAsia="方正仿宋简体"/>
                <w:b/>
                <w:bCs/>
                <w:color w:val="000000"/>
                <w:spacing w:val="-8"/>
                <w:sz w:val="24"/>
                <w:szCs w:val="24"/>
              </w:rPr>
              <w:t>现</w:t>
            </w:r>
            <w:r>
              <w:rPr>
                <w:rFonts w:hint="eastAsia" w:ascii="方正仿宋简体" w:eastAsia="方正仿宋简体"/>
                <w:b/>
                <w:bCs/>
                <w:color w:val="000000"/>
                <w:spacing w:val="-7"/>
                <w:sz w:val="24"/>
                <w:szCs w:val="24"/>
              </w:rPr>
              <w:t>1项问题，扣2</w:t>
            </w:r>
            <w:r>
              <w:rPr>
                <w:rFonts w:hint="default" w:ascii="方正仿宋简体" w:hAnsi="方正仿宋简体" w:eastAsia="方正仿宋简体" w:cs="方正仿宋简体"/>
                <w:b/>
                <w:bCs/>
                <w:color w:val="000000"/>
                <w:spacing w:val="-7"/>
                <w:sz w:val="24"/>
                <w:szCs w:val="24"/>
              </w:rPr>
              <w:t>—</w:t>
            </w:r>
            <w:r>
              <w:rPr>
                <w:rFonts w:hint="eastAsia" w:ascii="方正仿宋简体" w:eastAsia="方正仿宋简体"/>
                <w:b/>
                <w:bCs/>
                <w:color w:val="000000"/>
                <w:spacing w:val="-7"/>
                <w:sz w:val="24"/>
                <w:szCs w:val="24"/>
              </w:rPr>
              <w:t>5分。</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2</w:t>
            </w:r>
          </w:p>
        </w:tc>
        <w:tc>
          <w:tcPr>
            <w:tcW w:w="2195"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pacing w:val="11"/>
                <w:sz w:val="24"/>
                <w:szCs w:val="24"/>
              </w:rPr>
            </w:pPr>
            <w:r>
              <w:rPr>
                <w:rFonts w:hint="eastAsia" w:ascii="方正仿宋简体" w:eastAsia="方正仿宋简体"/>
                <w:b/>
                <w:bCs/>
                <w:color w:val="000000"/>
                <w:spacing w:val="11"/>
                <w:sz w:val="24"/>
                <w:szCs w:val="24"/>
              </w:rPr>
              <w:t>联合督查活动</w:t>
            </w: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1"/>
                <w:sz w:val="24"/>
                <w:szCs w:val="24"/>
              </w:rPr>
              <w:t>落实情况</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8"/>
                <w:sz w:val="24"/>
                <w:szCs w:val="24"/>
              </w:rPr>
              <w:t>1</w:t>
            </w:r>
            <w:r>
              <w:rPr>
                <w:rFonts w:hint="eastAsia" w:ascii="方正仿宋简体" w:eastAsia="方正仿宋简体"/>
                <w:b/>
                <w:bCs/>
                <w:color w:val="000000"/>
                <w:spacing w:val="-6"/>
                <w:sz w:val="24"/>
                <w:szCs w:val="24"/>
              </w:rPr>
              <w:t>0</w:t>
            </w: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6"/>
                <w:sz w:val="24"/>
                <w:szCs w:val="24"/>
              </w:rPr>
              <w:t>根据工作任务</w:t>
            </w:r>
            <w:r>
              <w:rPr>
                <w:rFonts w:hint="eastAsia" w:ascii="方正仿宋简体" w:eastAsia="方正仿宋简体"/>
                <w:b/>
                <w:bCs/>
                <w:color w:val="000000"/>
                <w:spacing w:val="5"/>
                <w:sz w:val="24"/>
                <w:szCs w:val="24"/>
              </w:rPr>
              <w:t>，</w:t>
            </w:r>
            <w:r>
              <w:rPr>
                <w:rFonts w:hint="eastAsia" w:ascii="方正仿宋简体" w:eastAsia="方正仿宋简体"/>
                <w:b/>
                <w:bCs/>
                <w:color w:val="000000"/>
                <w:spacing w:val="11"/>
                <w:sz w:val="24"/>
                <w:szCs w:val="24"/>
              </w:rPr>
              <w:t>预防未成年学生溺水</w:t>
            </w:r>
            <w:r>
              <w:rPr>
                <w:rFonts w:hint="eastAsia" w:ascii="方正仿宋简体" w:eastAsia="方正仿宋简体"/>
                <w:b/>
                <w:bCs/>
                <w:color w:val="000000"/>
                <w:spacing w:val="11"/>
                <w:sz w:val="24"/>
                <w:szCs w:val="24"/>
                <w:lang w:eastAsia="zh-CN"/>
              </w:rPr>
              <w:t>专项行动工作专班</w:t>
            </w:r>
            <w:r>
              <w:rPr>
                <w:rFonts w:hint="eastAsia" w:ascii="方正仿宋简体" w:eastAsia="方正仿宋简体"/>
                <w:b/>
                <w:bCs/>
                <w:color w:val="000000"/>
                <w:spacing w:val="3"/>
                <w:sz w:val="24"/>
                <w:szCs w:val="24"/>
              </w:rPr>
              <w:t>各成员单位按照要求派员参加督查任务并认真履职。每发现1项问题，扣1</w:t>
            </w:r>
            <w:r>
              <w:rPr>
                <w:rFonts w:hint="eastAsia" w:ascii="方正仿宋简体" w:hAnsi="方正仿宋简体" w:eastAsia="方正仿宋简体" w:cs="方正仿宋简体"/>
                <w:b/>
                <w:bCs/>
                <w:color w:val="000000"/>
                <w:spacing w:val="-7"/>
                <w:sz w:val="24"/>
                <w:szCs w:val="24"/>
              </w:rPr>
              <w:t>—</w:t>
            </w:r>
            <w:r>
              <w:rPr>
                <w:rFonts w:hint="eastAsia" w:ascii="方正仿宋简体" w:eastAsia="方正仿宋简体"/>
                <w:b/>
                <w:bCs/>
                <w:color w:val="000000"/>
                <w:spacing w:val="3"/>
                <w:sz w:val="24"/>
                <w:szCs w:val="24"/>
              </w:rPr>
              <w:t>3分。</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3</w:t>
            </w:r>
          </w:p>
        </w:tc>
        <w:tc>
          <w:tcPr>
            <w:tcW w:w="2195" w:type="dxa"/>
            <w:vMerge w:val="restart"/>
            <w:tcBorders>
              <w:bottom w:val="nil"/>
            </w:tcBorders>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5"/>
                <w:sz w:val="24"/>
                <w:szCs w:val="24"/>
              </w:rPr>
              <w:t>日</w:t>
            </w:r>
            <w:r>
              <w:rPr>
                <w:rFonts w:hint="eastAsia" w:ascii="方正仿宋简体" w:eastAsia="方正仿宋简体"/>
                <w:b/>
                <w:bCs/>
                <w:color w:val="000000"/>
                <w:spacing w:val="4"/>
                <w:sz w:val="24"/>
                <w:szCs w:val="24"/>
              </w:rPr>
              <w:t>常职责落实情况</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5</w:t>
            </w: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6"/>
                <w:sz w:val="24"/>
                <w:szCs w:val="24"/>
              </w:rPr>
              <w:t>预防未成年学生溺水</w:t>
            </w:r>
            <w:r>
              <w:rPr>
                <w:rFonts w:hint="eastAsia" w:ascii="方正仿宋简体" w:eastAsia="方正仿宋简体"/>
                <w:b/>
                <w:bCs/>
                <w:color w:val="000000"/>
                <w:spacing w:val="3"/>
                <w:sz w:val="24"/>
                <w:szCs w:val="24"/>
              </w:rPr>
              <w:t>工作调度中，各相关部门</w:t>
            </w:r>
            <w:r>
              <w:rPr>
                <w:rFonts w:hint="default" w:ascii="方正仿宋简体" w:eastAsia="方正仿宋简体"/>
                <w:b/>
                <w:bCs/>
                <w:color w:val="000000"/>
                <w:spacing w:val="3"/>
                <w:sz w:val="24"/>
                <w:szCs w:val="24"/>
              </w:rPr>
              <w:t>（</w:t>
            </w:r>
            <w:r>
              <w:rPr>
                <w:rFonts w:hint="eastAsia" w:ascii="方正仿宋简体" w:eastAsia="方正仿宋简体"/>
                <w:b/>
                <w:bCs/>
                <w:color w:val="000000"/>
                <w:spacing w:val="3"/>
                <w:sz w:val="24"/>
                <w:szCs w:val="24"/>
              </w:rPr>
              <w:t>单位</w:t>
            </w:r>
            <w:r>
              <w:rPr>
                <w:rFonts w:hint="default" w:ascii="方正仿宋简体" w:eastAsia="方正仿宋简体"/>
                <w:b/>
                <w:bCs/>
                <w:color w:val="000000"/>
                <w:spacing w:val="3"/>
                <w:sz w:val="24"/>
                <w:szCs w:val="24"/>
              </w:rPr>
              <w:t>）</w:t>
            </w:r>
            <w:r>
              <w:rPr>
                <w:rFonts w:hint="eastAsia" w:ascii="方正仿宋简体" w:eastAsia="方正仿宋简体"/>
                <w:b/>
                <w:bCs/>
                <w:color w:val="000000"/>
                <w:spacing w:val="3"/>
                <w:sz w:val="24"/>
                <w:szCs w:val="24"/>
              </w:rPr>
              <w:t>积极响应，按时报送相关材料。每发现1项问题，扣1</w:t>
            </w:r>
            <w:r>
              <w:rPr>
                <w:rFonts w:hint="default" w:ascii="方正仿宋简体" w:hAnsi="方正仿宋简体" w:eastAsia="方正仿宋简体" w:cs="方正仿宋简体"/>
                <w:b/>
                <w:bCs/>
                <w:color w:val="000000"/>
                <w:spacing w:val="-7"/>
                <w:sz w:val="24"/>
                <w:szCs w:val="24"/>
              </w:rPr>
              <w:t>—</w:t>
            </w:r>
            <w:r>
              <w:rPr>
                <w:rFonts w:hint="eastAsia" w:ascii="方正仿宋简体" w:hAnsi="方正仿宋简体" w:eastAsia="方正仿宋简体" w:cs="方正仿宋简体"/>
                <w:b/>
                <w:bCs/>
                <w:color w:val="000000"/>
                <w:spacing w:val="-7"/>
                <w:sz w:val="24"/>
                <w:szCs w:val="24"/>
              </w:rPr>
              <w:t>2分</w:t>
            </w:r>
            <w:r>
              <w:rPr>
                <w:rFonts w:hint="eastAsia" w:ascii="方正仿宋简体" w:eastAsia="方正仿宋简体"/>
                <w:b/>
                <w:bCs/>
                <w:color w:val="000000"/>
                <w:spacing w:val="3"/>
                <w:sz w:val="24"/>
                <w:szCs w:val="24"/>
              </w:rPr>
              <w:t>。</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4</w:t>
            </w:r>
          </w:p>
        </w:tc>
        <w:tc>
          <w:tcPr>
            <w:tcW w:w="2195" w:type="dxa"/>
            <w:vMerge w:val="continue"/>
            <w:tcBorders>
              <w:top w:val="nil"/>
            </w:tcBorders>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
                <w:sz w:val="24"/>
                <w:szCs w:val="24"/>
              </w:rPr>
              <w:t>45</w:t>
            </w: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14"/>
                <w:sz w:val="24"/>
                <w:szCs w:val="24"/>
              </w:rPr>
              <w:t>督</w:t>
            </w:r>
            <w:r>
              <w:rPr>
                <w:rFonts w:hint="eastAsia" w:ascii="方正仿宋简体" w:eastAsia="方正仿宋简体"/>
                <w:b/>
                <w:bCs/>
                <w:color w:val="000000"/>
                <w:spacing w:val="11"/>
                <w:sz w:val="24"/>
                <w:szCs w:val="24"/>
              </w:rPr>
              <w:t>查调度预防未成年学生溺水相关部门</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单位</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在工作部署、宣传教育、安全巡查值守、警示标</w:t>
            </w:r>
            <w:r>
              <w:rPr>
                <w:rFonts w:hint="default" w:ascii="方正仿宋简体" w:eastAsia="方正仿宋简体"/>
                <w:b/>
                <w:bCs/>
                <w:color w:val="000000"/>
                <w:spacing w:val="11"/>
                <w:sz w:val="24"/>
                <w:szCs w:val="24"/>
              </w:rPr>
              <w:t>识</w:t>
            </w:r>
            <w:bookmarkStart w:id="4" w:name="_GoBack"/>
            <w:bookmarkEnd w:id="4"/>
            <w:r>
              <w:rPr>
                <w:rFonts w:hint="eastAsia" w:ascii="方正仿宋简体" w:eastAsia="方正仿宋简体"/>
                <w:b/>
                <w:bCs/>
                <w:color w:val="000000"/>
                <w:spacing w:val="11"/>
                <w:sz w:val="24"/>
                <w:szCs w:val="24"/>
              </w:rPr>
              <w:t>设立维护、救护</w:t>
            </w:r>
            <w:r>
              <w:rPr>
                <w:rFonts w:hint="eastAsia" w:ascii="方正仿宋简体" w:eastAsia="方正仿宋简体"/>
                <w:b/>
                <w:bCs/>
                <w:color w:val="000000"/>
                <w:spacing w:val="16"/>
                <w:sz w:val="24"/>
                <w:szCs w:val="24"/>
              </w:rPr>
              <w:t>设</w:t>
            </w:r>
            <w:r>
              <w:rPr>
                <w:rFonts w:hint="eastAsia" w:ascii="方正仿宋简体" w:eastAsia="方正仿宋简体"/>
                <w:b/>
                <w:bCs/>
                <w:color w:val="000000"/>
                <w:spacing w:val="14"/>
                <w:sz w:val="24"/>
                <w:szCs w:val="24"/>
              </w:rPr>
              <w:t>施</w:t>
            </w:r>
            <w:r>
              <w:rPr>
                <w:rFonts w:hint="eastAsia" w:ascii="方正仿宋简体" w:eastAsia="方正仿宋简体"/>
                <w:b/>
                <w:bCs/>
                <w:color w:val="000000"/>
                <w:spacing w:val="8"/>
                <w:sz w:val="24"/>
                <w:szCs w:val="24"/>
              </w:rPr>
              <w:t>器材配备、隐患排查整治、事故调查处置、医疗救护等相关工作措施落实情况。每发现1项</w:t>
            </w:r>
            <w:r>
              <w:rPr>
                <w:rFonts w:hint="eastAsia" w:ascii="方正仿宋简体" w:eastAsia="方正仿宋简体"/>
                <w:b/>
                <w:bCs/>
                <w:color w:val="000000"/>
                <w:spacing w:val="-3"/>
                <w:sz w:val="24"/>
                <w:szCs w:val="24"/>
              </w:rPr>
              <w:t>问题，扣1</w:t>
            </w:r>
            <w:r>
              <w:rPr>
                <w:rFonts w:hint="default" w:ascii="方正仿宋简体" w:hAnsi="方正仿宋简体" w:eastAsia="方正仿宋简体" w:cs="方正仿宋简体"/>
                <w:b/>
                <w:bCs/>
                <w:color w:val="000000"/>
                <w:spacing w:val="-7"/>
                <w:sz w:val="24"/>
                <w:szCs w:val="24"/>
              </w:rPr>
              <w:t>—</w:t>
            </w:r>
            <w:r>
              <w:rPr>
                <w:rFonts w:hint="eastAsia" w:ascii="方正仿宋简体" w:hAnsi="方正仿宋简体" w:eastAsia="方正仿宋简体" w:cs="方正仿宋简体"/>
                <w:b/>
                <w:bCs/>
                <w:color w:val="000000"/>
                <w:spacing w:val="-7"/>
                <w:sz w:val="24"/>
                <w:szCs w:val="24"/>
              </w:rPr>
              <w:t>5</w:t>
            </w:r>
            <w:r>
              <w:rPr>
                <w:rFonts w:hint="eastAsia" w:ascii="方正仿宋简体" w:eastAsia="方正仿宋简体"/>
                <w:b/>
                <w:bCs/>
                <w:color w:val="000000"/>
                <w:spacing w:val="-3"/>
                <w:sz w:val="24"/>
                <w:szCs w:val="24"/>
              </w:rPr>
              <w:t>分</w:t>
            </w:r>
            <w:r>
              <w:rPr>
                <w:rFonts w:hint="eastAsia" w:ascii="方正仿宋简体" w:eastAsia="方正仿宋简体"/>
                <w:b/>
                <w:bCs/>
                <w:color w:val="000000"/>
                <w:spacing w:val="-1"/>
                <w:sz w:val="24"/>
                <w:szCs w:val="24"/>
              </w:rPr>
              <w:t>。</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5</w:t>
            </w:r>
          </w:p>
        </w:tc>
        <w:tc>
          <w:tcPr>
            <w:tcW w:w="2195" w:type="dxa"/>
            <w:vAlign w:val="center"/>
          </w:tcPr>
          <w:p>
            <w:pPr>
              <w:keepNext w:val="0"/>
              <w:keepLines w:val="0"/>
              <w:suppressLineNumbers w:val="0"/>
              <w:spacing w:before="0" w:beforeAutospacing="0" w:after="0" w:afterAutospacing="0" w:line="280" w:lineRule="exact"/>
              <w:ind w:left="0" w:right="0" w:firstLine="2"/>
              <w:jc w:val="center"/>
              <w:rPr>
                <w:rFonts w:hint="eastAsia" w:ascii="方正仿宋简体" w:eastAsia="方正仿宋简体"/>
                <w:b/>
                <w:bCs/>
                <w:color w:val="000000"/>
                <w:spacing w:val="18"/>
                <w:sz w:val="24"/>
                <w:szCs w:val="24"/>
              </w:rPr>
            </w:pPr>
            <w:r>
              <w:rPr>
                <w:rFonts w:hint="eastAsia" w:ascii="方正仿宋简体" w:eastAsia="方正仿宋简体"/>
                <w:b/>
                <w:bCs/>
                <w:color w:val="000000"/>
                <w:spacing w:val="23"/>
                <w:sz w:val="24"/>
                <w:szCs w:val="24"/>
              </w:rPr>
              <w:t>落</w:t>
            </w:r>
            <w:r>
              <w:rPr>
                <w:rFonts w:hint="eastAsia" w:ascii="方正仿宋简体" w:eastAsia="方正仿宋简体"/>
                <w:b/>
                <w:bCs/>
                <w:color w:val="000000"/>
                <w:spacing w:val="18"/>
                <w:sz w:val="24"/>
                <w:szCs w:val="24"/>
              </w:rPr>
              <w:t>实问题隐患</w:t>
            </w:r>
          </w:p>
          <w:p>
            <w:pPr>
              <w:keepNext w:val="0"/>
              <w:keepLines w:val="0"/>
              <w:suppressLineNumbers w:val="0"/>
              <w:spacing w:before="0" w:beforeAutospacing="0" w:after="0" w:afterAutospacing="0" w:line="280" w:lineRule="exact"/>
              <w:ind w:left="0" w:right="0" w:firstLine="2"/>
              <w:jc w:val="center"/>
              <w:rPr>
                <w:rFonts w:hint="eastAsia" w:ascii="方正仿宋简体" w:eastAsia="方正仿宋简体"/>
                <w:b/>
                <w:bCs/>
                <w:color w:val="000000"/>
                <w:sz w:val="24"/>
                <w:szCs w:val="24"/>
              </w:rPr>
            </w:pPr>
            <w:r>
              <w:rPr>
                <w:rFonts w:hint="eastAsia" w:ascii="方正仿宋简体" w:eastAsia="方正仿宋简体"/>
                <w:b/>
                <w:bCs/>
                <w:color w:val="000000"/>
                <w:spacing w:val="18"/>
                <w:sz w:val="24"/>
                <w:szCs w:val="24"/>
              </w:rPr>
              <w:t>整改责</w:t>
            </w:r>
            <w:r>
              <w:rPr>
                <w:rFonts w:hint="eastAsia" w:ascii="方正仿宋简体" w:eastAsia="方正仿宋简体"/>
                <w:b/>
                <w:bCs/>
                <w:color w:val="000000"/>
                <w:spacing w:val="1"/>
                <w:sz w:val="24"/>
                <w:szCs w:val="24"/>
              </w:rPr>
              <w:t>任</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
                <w:sz w:val="24"/>
                <w:szCs w:val="24"/>
              </w:rPr>
              <w:t>2</w:t>
            </w:r>
            <w:r>
              <w:rPr>
                <w:rFonts w:hint="eastAsia" w:ascii="方正仿宋简体" w:eastAsia="方正仿宋简体"/>
                <w:b/>
                <w:bCs/>
                <w:color w:val="000000"/>
                <w:sz w:val="24"/>
                <w:szCs w:val="24"/>
              </w:rPr>
              <w:t>0</w:t>
            </w: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19"/>
                <w:sz w:val="24"/>
                <w:szCs w:val="24"/>
              </w:rPr>
              <w:t>对</w:t>
            </w:r>
            <w:r>
              <w:rPr>
                <w:rFonts w:hint="eastAsia" w:ascii="方正仿宋简体" w:eastAsia="方正仿宋简体"/>
                <w:b/>
                <w:bCs/>
                <w:color w:val="000000"/>
                <w:spacing w:val="11"/>
                <w:sz w:val="24"/>
                <w:szCs w:val="24"/>
              </w:rPr>
              <w:t>于督查发现的问题隐患，直接责任部门</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单位</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落实整改主体责任；监管部门</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单位</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督促所属行业单</w:t>
            </w:r>
            <w:r>
              <w:rPr>
                <w:rFonts w:hint="eastAsia" w:ascii="方正仿宋简体" w:eastAsia="方正仿宋简体"/>
                <w:b/>
                <w:bCs/>
                <w:color w:val="000000"/>
                <w:spacing w:val="4"/>
                <w:sz w:val="24"/>
                <w:szCs w:val="24"/>
              </w:rPr>
              <w:t>位落实整改责任。对于责任不落实、问题隐患整改不到位的，每发现1项问题，扣5分</w:t>
            </w:r>
            <w:r>
              <w:rPr>
                <w:rFonts w:hint="eastAsia" w:ascii="方正仿宋简体" w:eastAsia="方正仿宋简体"/>
                <w:b/>
                <w:bCs/>
                <w:color w:val="000000"/>
                <w:spacing w:val="1"/>
                <w:sz w:val="24"/>
                <w:szCs w:val="24"/>
              </w:rPr>
              <w:t>。</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6</w:t>
            </w:r>
          </w:p>
        </w:tc>
        <w:tc>
          <w:tcPr>
            <w:tcW w:w="2195"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pacing w:val="11"/>
                <w:sz w:val="24"/>
                <w:szCs w:val="24"/>
              </w:rPr>
            </w:pPr>
            <w:r>
              <w:rPr>
                <w:rFonts w:hint="eastAsia" w:ascii="方正仿宋简体" w:eastAsia="方正仿宋简体"/>
                <w:b/>
                <w:bCs/>
                <w:color w:val="000000"/>
                <w:spacing w:val="11"/>
                <w:sz w:val="24"/>
                <w:szCs w:val="24"/>
              </w:rPr>
              <w:t>预防未成年学生</w:t>
            </w: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1"/>
                <w:sz w:val="24"/>
                <w:szCs w:val="24"/>
              </w:rPr>
              <w:t>溺水</w:t>
            </w:r>
            <w:r>
              <w:rPr>
                <w:rFonts w:hint="eastAsia" w:ascii="方正仿宋简体" w:eastAsia="方正仿宋简体"/>
                <w:b/>
                <w:bCs/>
                <w:color w:val="000000"/>
                <w:spacing w:val="7"/>
                <w:sz w:val="24"/>
                <w:szCs w:val="24"/>
              </w:rPr>
              <w:t>工作经验推广</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5"/>
                <w:sz w:val="24"/>
                <w:szCs w:val="24"/>
              </w:rPr>
              <w:t>加</w:t>
            </w:r>
            <w:r>
              <w:rPr>
                <w:rFonts w:hint="eastAsia" w:ascii="方正仿宋简体" w:eastAsia="方正仿宋简体"/>
                <w:b/>
                <w:bCs/>
                <w:color w:val="000000"/>
                <w:spacing w:val="4"/>
                <w:sz w:val="24"/>
                <w:szCs w:val="24"/>
              </w:rPr>
              <w:t>分</w:t>
            </w:r>
          </w:p>
        </w:tc>
        <w:tc>
          <w:tcPr>
            <w:tcW w:w="8886" w:type="dxa"/>
            <w:vAlign w:val="center"/>
          </w:tcPr>
          <w:p>
            <w:pPr>
              <w:keepNext w:val="0"/>
              <w:keepLines w:val="0"/>
              <w:suppressLineNumbers w:val="0"/>
              <w:spacing w:before="0" w:beforeAutospacing="0" w:after="0" w:afterAutospacing="0" w:line="280" w:lineRule="exact"/>
              <w:ind w:left="0" w:right="0" w:firstLine="7"/>
              <w:rPr>
                <w:rFonts w:hint="eastAsia" w:ascii="方正仿宋简体" w:eastAsia="方正仿宋简体"/>
                <w:b/>
                <w:bCs/>
                <w:color w:val="000000"/>
                <w:sz w:val="24"/>
                <w:szCs w:val="24"/>
              </w:rPr>
            </w:pPr>
            <w:r>
              <w:rPr>
                <w:rFonts w:hint="eastAsia" w:ascii="方正仿宋简体" w:eastAsia="方正仿宋简体"/>
                <w:b/>
                <w:bCs/>
                <w:color w:val="000000"/>
                <w:spacing w:val="11"/>
                <w:sz w:val="24"/>
                <w:szCs w:val="24"/>
              </w:rPr>
              <w:t>预防未成年学生溺水安全工作形成典型经验或工作亮点，受到市级以上政府部门表扬或进行经验推广的，每</w:t>
            </w:r>
            <w:r>
              <w:rPr>
                <w:rFonts w:hint="eastAsia" w:ascii="方正仿宋简体" w:eastAsia="方正仿宋简体"/>
                <w:b/>
                <w:bCs/>
                <w:color w:val="000000"/>
                <w:spacing w:val="5"/>
                <w:sz w:val="24"/>
                <w:szCs w:val="24"/>
              </w:rPr>
              <w:t>次</w:t>
            </w:r>
            <w:r>
              <w:rPr>
                <w:rFonts w:hint="eastAsia" w:ascii="方正仿宋简体" w:eastAsia="方正仿宋简体"/>
                <w:b/>
                <w:bCs/>
                <w:color w:val="000000"/>
                <w:spacing w:val="-4"/>
                <w:sz w:val="24"/>
                <w:szCs w:val="24"/>
              </w:rPr>
              <w:t>市级加1分，省级加2分</w:t>
            </w:r>
            <w:r>
              <w:rPr>
                <w:rFonts w:hint="eastAsia" w:ascii="方正仿宋简体" w:eastAsia="方正仿宋简体"/>
                <w:b/>
                <w:bCs/>
                <w:color w:val="000000"/>
                <w:spacing w:val="-3"/>
                <w:sz w:val="24"/>
                <w:szCs w:val="24"/>
              </w:rPr>
              <w:t>，</w:t>
            </w:r>
            <w:r>
              <w:rPr>
                <w:rFonts w:hint="eastAsia" w:ascii="方正仿宋简体" w:eastAsia="方正仿宋简体"/>
                <w:b/>
                <w:bCs/>
                <w:color w:val="000000"/>
                <w:spacing w:val="-2"/>
                <w:sz w:val="24"/>
                <w:szCs w:val="24"/>
              </w:rPr>
              <w:t>国家级加5分，累计加分最高不超过10分。</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7</w:t>
            </w:r>
          </w:p>
        </w:tc>
        <w:tc>
          <w:tcPr>
            <w:tcW w:w="2195" w:type="dxa"/>
            <w:vMerge w:val="restart"/>
            <w:tcBorders>
              <w:bottom w:val="nil"/>
            </w:tcBorders>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12"/>
                <w:sz w:val="24"/>
                <w:szCs w:val="24"/>
              </w:rPr>
              <w:t>溺</w:t>
            </w:r>
            <w:r>
              <w:rPr>
                <w:rFonts w:hint="eastAsia" w:ascii="方正仿宋简体" w:eastAsia="方正仿宋简体"/>
                <w:b/>
                <w:bCs/>
                <w:color w:val="000000"/>
                <w:spacing w:val="8"/>
                <w:sz w:val="24"/>
                <w:szCs w:val="24"/>
              </w:rPr>
              <w:t>水事故处置情况</w:t>
            </w:r>
          </w:p>
        </w:tc>
        <w:tc>
          <w:tcPr>
            <w:tcW w:w="750" w:type="dxa"/>
            <w:vMerge w:val="restart"/>
            <w:tcBorders>
              <w:bottom w:val="nil"/>
            </w:tcBorders>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5"/>
                <w:sz w:val="24"/>
                <w:szCs w:val="24"/>
              </w:rPr>
              <w:t>减</w:t>
            </w:r>
            <w:r>
              <w:rPr>
                <w:rFonts w:hint="eastAsia" w:ascii="方正仿宋简体" w:eastAsia="方正仿宋简体"/>
                <w:b/>
                <w:bCs/>
                <w:color w:val="000000"/>
                <w:spacing w:val="4"/>
                <w:sz w:val="24"/>
                <w:szCs w:val="24"/>
              </w:rPr>
              <w:t>分</w:t>
            </w:r>
          </w:p>
        </w:tc>
        <w:tc>
          <w:tcPr>
            <w:tcW w:w="8886" w:type="dxa"/>
            <w:vAlign w:val="center"/>
          </w:tcPr>
          <w:p>
            <w:pPr>
              <w:keepNext w:val="0"/>
              <w:keepLines w:val="0"/>
              <w:suppressLineNumbers w:val="0"/>
              <w:spacing w:before="0" w:beforeAutospacing="0" w:after="0" w:afterAutospacing="0" w:line="280" w:lineRule="exact"/>
              <w:ind w:left="0" w:right="0" w:firstLine="3"/>
              <w:rPr>
                <w:rFonts w:hint="eastAsia" w:ascii="方正仿宋简体" w:eastAsia="方正仿宋简体"/>
                <w:b/>
                <w:bCs/>
                <w:color w:val="000000"/>
                <w:sz w:val="24"/>
                <w:szCs w:val="24"/>
              </w:rPr>
            </w:pPr>
            <w:r>
              <w:rPr>
                <w:rFonts w:hint="eastAsia" w:ascii="方正仿宋简体" w:eastAsia="方正仿宋简体"/>
                <w:b/>
                <w:bCs/>
                <w:color w:val="000000"/>
                <w:spacing w:val="15"/>
                <w:sz w:val="24"/>
                <w:szCs w:val="24"/>
              </w:rPr>
              <w:t>各</w:t>
            </w:r>
            <w:r>
              <w:rPr>
                <w:rFonts w:hint="eastAsia" w:ascii="方正仿宋简体" w:eastAsia="方正仿宋简体"/>
                <w:b/>
                <w:bCs/>
                <w:color w:val="000000"/>
                <w:spacing w:val="11"/>
                <w:sz w:val="24"/>
                <w:szCs w:val="24"/>
              </w:rPr>
              <w:t>级政府部门</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单位</w:t>
            </w:r>
            <w:r>
              <w:rPr>
                <w:rFonts w:hint="default" w:ascii="方正仿宋简体" w:eastAsia="方正仿宋简体"/>
                <w:b/>
                <w:bCs/>
                <w:color w:val="000000"/>
                <w:spacing w:val="11"/>
                <w:sz w:val="24"/>
                <w:szCs w:val="24"/>
              </w:rPr>
              <w:t>）</w:t>
            </w:r>
            <w:r>
              <w:rPr>
                <w:rFonts w:hint="eastAsia" w:ascii="方正仿宋简体" w:eastAsia="方正仿宋简体"/>
                <w:b/>
                <w:bCs/>
                <w:color w:val="000000"/>
                <w:spacing w:val="11"/>
                <w:sz w:val="24"/>
                <w:szCs w:val="24"/>
              </w:rPr>
              <w:t>妥善处置未成年学生溺水事件。因处置不当，造成网络舆情发酵或出现影响社</w:t>
            </w:r>
            <w:r>
              <w:rPr>
                <w:rFonts w:hint="eastAsia" w:ascii="方正仿宋简体" w:eastAsia="方正仿宋简体"/>
                <w:b/>
                <w:bCs/>
                <w:color w:val="000000"/>
                <w:spacing w:val="4"/>
                <w:sz w:val="24"/>
                <w:szCs w:val="24"/>
              </w:rPr>
              <w:t>会安全</w:t>
            </w:r>
            <w:r>
              <w:rPr>
                <w:rFonts w:hint="eastAsia" w:ascii="方正仿宋简体" w:eastAsia="方正仿宋简体"/>
                <w:b/>
                <w:bCs/>
                <w:color w:val="000000"/>
                <w:spacing w:val="3"/>
                <w:sz w:val="24"/>
                <w:szCs w:val="24"/>
              </w:rPr>
              <w:t>稳</w:t>
            </w:r>
            <w:r>
              <w:rPr>
                <w:rFonts w:hint="eastAsia" w:ascii="方正仿宋简体" w:eastAsia="方正仿宋简体"/>
                <w:b/>
                <w:bCs/>
                <w:color w:val="000000"/>
                <w:spacing w:val="2"/>
                <w:sz w:val="24"/>
                <w:szCs w:val="24"/>
              </w:rPr>
              <w:t>定问题的，扣5</w:t>
            </w:r>
            <w:r>
              <w:rPr>
                <w:rFonts w:hint="default" w:ascii="方正仿宋简体" w:eastAsia="方正仿宋简体"/>
                <w:b/>
                <w:bCs/>
                <w:color w:val="000000"/>
                <w:spacing w:val="-7"/>
                <w:sz w:val="24"/>
                <w:szCs w:val="24"/>
              </w:rPr>
              <w:t>—</w:t>
            </w:r>
            <w:r>
              <w:rPr>
                <w:rFonts w:hint="eastAsia" w:ascii="方正仿宋简体" w:eastAsia="方正仿宋简体"/>
                <w:b/>
                <w:bCs/>
                <w:color w:val="000000"/>
                <w:spacing w:val="2"/>
                <w:sz w:val="24"/>
                <w:szCs w:val="24"/>
              </w:rPr>
              <w:t>20分。</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8</w:t>
            </w:r>
          </w:p>
        </w:tc>
        <w:tc>
          <w:tcPr>
            <w:tcW w:w="2195" w:type="dxa"/>
            <w:vMerge w:val="continue"/>
            <w:tcBorders>
              <w:top w:val="nil"/>
            </w:tcBorders>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tc>
        <w:tc>
          <w:tcPr>
            <w:tcW w:w="750" w:type="dxa"/>
            <w:vMerge w:val="continue"/>
            <w:tcBorders>
              <w:top w:val="nil"/>
            </w:tcBorders>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6"/>
                <w:sz w:val="24"/>
                <w:szCs w:val="24"/>
              </w:rPr>
              <w:t>因责任落实不到位</w:t>
            </w:r>
            <w:r>
              <w:rPr>
                <w:rFonts w:hint="eastAsia" w:ascii="方正仿宋简体" w:eastAsia="方正仿宋简体"/>
                <w:b/>
                <w:bCs/>
                <w:color w:val="000000"/>
                <w:spacing w:val="0"/>
                <w:sz w:val="24"/>
                <w:szCs w:val="24"/>
              </w:rPr>
              <w:t>、安全防范措施不</w:t>
            </w:r>
            <w:r>
              <w:rPr>
                <w:rFonts w:hint="eastAsia" w:ascii="方正仿宋简体" w:eastAsia="方正仿宋简体"/>
                <w:b/>
                <w:bCs/>
                <w:color w:val="000000"/>
                <w:spacing w:val="6"/>
                <w:sz w:val="24"/>
                <w:szCs w:val="24"/>
              </w:rPr>
              <w:t>落实导致发生溺水事件的，每起事件扣10分</w:t>
            </w:r>
            <w:r>
              <w:rPr>
                <w:rFonts w:hint="eastAsia" w:ascii="方正仿宋简体" w:eastAsia="方正仿宋简体"/>
                <w:b/>
                <w:bCs/>
                <w:color w:val="000000"/>
                <w:spacing w:val="2"/>
                <w:sz w:val="24"/>
                <w:szCs w:val="24"/>
              </w:rPr>
              <w:t>。</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5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z w:val="24"/>
                <w:szCs w:val="24"/>
              </w:rPr>
              <w:t>9</w:t>
            </w:r>
          </w:p>
        </w:tc>
        <w:tc>
          <w:tcPr>
            <w:tcW w:w="2195"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7"/>
                <w:sz w:val="24"/>
                <w:szCs w:val="24"/>
              </w:rPr>
              <w:t>溺亡事故</w:t>
            </w:r>
          </w:p>
        </w:tc>
        <w:tc>
          <w:tcPr>
            <w:tcW w:w="750"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bCs/>
                <w:color w:val="000000"/>
                <w:sz w:val="24"/>
                <w:szCs w:val="24"/>
              </w:rPr>
            </w:pPr>
            <w:r>
              <w:rPr>
                <w:rFonts w:hint="eastAsia" w:ascii="方正仿宋简体" w:eastAsia="方正仿宋简体"/>
                <w:b/>
                <w:bCs/>
                <w:color w:val="000000"/>
                <w:spacing w:val="5"/>
                <w:sz w:val="24"/>
                <w:szCs w:val="24"/>
              </w:rPr>
              <w:t>减</w:t>
            </w:r>
            <w:r>
              <w:rPr>
                <w:rFonts w:hint="eastAsia" w:ascii="方正仿宋简体" w:eastAsia="方正仿宋简体"/>
                <w:b/>
                <w:bCs/>
                <w:color w:val="000000"/>
                <w:spacing w:val="4"/>
                <w:sz w:val="24"/>
                <w:szCs w:val="24"/>
              </w:rPr>
              <w:t>分</w:t>
            </w:r>
          </w:p>
        </w:tc>
        <w:tc>
          <w:tcPr>
            <w:tcW w:w="8886" w:type="dxa"/>
            <w:vAlign w:val="center"/>
          </w:tcPr>
          <w:p>
            <w:pPr>
              <w:keepNext w:val="0"/>
              <w:keepLines w:val="0"/>
              <w:suppressLineNumbers w:val="0"/>
              <w:spacing w:before="0" w:beforeAutospacing="0" w:after="0" w:afterAutospacing="0" w:line="280" w:lineRule="exact"/>
              <w:ind w:left="0" w:right="0"/>
              <w:rPr>
                <w:rFonts w:hint="eastAsia" w:ascii="方正仿宋简体" w:eastAsia="方正仿宋简体"/>
                <w:b/>
                <w:bCs/>
                <w:color w:val="000000"/>
                <w:sz w:val="24"/>
                <w:szCs w:val="24"/>
              </w:rPr>
            </w:pPr>
            <w:r>
              <w:rPr>
                <w:rFonts w:hint="eastAsia" w:ascii="方正仿宋简体" w:eastAsia="方正仿宋简体"/>
                <w:b/>
                <w:bCs/>
                <w:color w:val="000000"/>
                <w:spacing w:val="18"/>
                <w:sz w:val="24"/>
                <w:szCs w:val="24"/>
              </w:rPr>
              <w:t>根</w:t>
            </w:r>
            <w:r>
              <w:rPr>
                <w:rFonts w:hint="eastAsia" w:ascii="方正仿宋简体" w:eastAsia="方正仿宋简体"/>
                <w:b/>
                <w:bCs/>
                <w:color w:val="000000"/>
                <w:spacing w:val="11"/>
                <w:sz w:val="24"/>
                <w:szCs w:val="24"/>
              </w:rPr>
              <w:t>据省对我市高质量发展绩效综合考核涉溺亡事故扣分情况，依据事故责任在全市预防未成年学生溺水工作考</w:t>
            </w:r>
            <w:r>
              <w:rPr>
                <w:rFonts w:hint="eastAsia" w:ascii="方正仿宋简体" w:eastAsia="方正仿宋简体"/>
                <w:b/>
                <w:bCs/>
                <w:color w:val="000000"/>
                <w:spacing w:val="14"/>
                <w:sz w:val="24"/>
                <w:szCs w:val="24"/>
              </w:rPr>
              <w:t>评</w:t>
            </w:r>
            <w:r>
              <w:rPr>
                <w:rFonts w:hint="eastAsia" w:ascii="方正仿宋简体" w:eastAsia="方正仿宋简体"/>
                <w:b/>
                <w:bCs/>
                <w:color w:val="000000"/>
                <w:spacing w:val="8"/>
                <w:sz w:val="24"/>
                <w:szCs w:val="24"/>
              </w:rPr>
              <w:t>成绩折算后进行相应扣分。</w:t>
            </w:r>
          </w:p>
        </w:tc>
        <w:tc>
          <w:tcPr>
            <w:tcW w:w="832"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c>
          <w:tcPr>
            <w:tcW w:w="684" w:type="dxa"/>
            <w:vAlign w:val="center"/>
          </w:tcPr>
          <w:p>
            <w:pPr>
              <w:keepNext w:val="0"/>
              <w:keepLines w:val="0"/>
              <w:suppressLineNumbers w:val="0"/>
              <w:spacing w:before="0" w:beforeAutospacing="0" w:after="0" w:afterAutospacing="0" w:line="280" w:lineRule="exact"/>
              <w:ind w:left="0" w:right="0"/>
              <w:jc w:val="center"/>
              <w:rPr>
                <w:rFonts w:hint="eastAsia" w:ascii="方正仿宋简体" w:eastAsia="方正仿宋简体"/>
                <w:b/>
                <w:color w:val="000000"/>
                <w:sz w:val="24"/>
                <w:szCs w:val="24"/>
              </w:rPr>
            </w:pPr>
          </w:p>
        </w:tc>
      </w:tr>
    </w:tbl>
    <w:p>
      <w:pPr>
        <w:spacing w:line="4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sectPr>
          <w:headerReference r:id="rId5" w:type="default"/>
          <w:footerReference r:id="rId6" w:type="default"/>
          <w:pgSz w:w="16838" w:h="11906" w:orient="landscape"/>
          <w:pgMar w:top="1134" w:right="1134" w:bottom="1134" w:left="1701" w:header="0" w:footer="567" w:gutter="0"/>
          <w:pgNumType w:fmt="numberInDash"/>
          <w:cols w:space="425" w:num="1"/>
          <w:docGrid w:type="lines" w:linePitch="628" w:charSpace="-1683"/>
        </w:sect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2023年10月</w:t>
      </w:r>
      <w:r>
        <w:rPr>
          <w:rFonts w:hint="default" w:ascii="方正仿宋简体" w:hAnsi="文星仿宋" w:eastAsia="方正仿宋简体" w:cs="方正仿宋简体"/>
          <w:b/>
          <w:sz w:val="28"/>
          <w:szCs w:val="28"/>
          <w:lang w:bidi="ar"/>
        </w:rPr>
        <w:t>16</w:t>
      </w:r>
      <w:r>
        <w:rPr>
          <w:rFonts w:hint="eastAsia" w:ascii="方正仿宋简体" w:hAnsi="文星仿宋" w:eastAsia="方正仿宋简体" w:cs="方正仿宋简体"/>
          <w:b/>
          <w:sz w:val="28"/>
          <w:szCs w:val="28"/>
          <w:lang w:bidi="ar"/>
        </w:rPr>
        <w:t>日印发</w:t>
      </w:r>
    </w:p>
    <w:sectPr>
      <w:headerReference r:id="rId7" w:type="even"/>
      <w:footerReference r:id="rId8"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文星标宋">
    <w:altName w:val="汉仪书宋二KW"/>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r>
      <mc:AlternateContent>
        <mc:Choice Requires="wps">
          <w:drawing>
            <wp:anchor distT="0" distB="0" distL="114300" distR="114300" simplePos="0" relativeHeight="251659264" behindDoc="0" locked="0" layoutInCell="0" allowOverlap="1">
              <wp:simplePos x="0" y="0"/>
              <wp:positionH relativeFrom="leftMargin">
                <wp:posOffset>710565</wp:posOffset>
              </wp:positionH>
              <wp:positionV relativeFrom="margin">
                <wp:posOffset>5365750</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11 -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5.95pt;margin-top:479.2pt;height:171.9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NQZfWPZAAAADAEAAA8AAABkcnMvZG93bnJldi54bWxNj81OwzAQhO9IvIO1 SNyo4/IjN8SpAFEVIXFoy4WbGy9JRLyOYjdt357NCY6jGc18UyxPvhMjDrENZEDNMhBIVXAt1QY+ d6sbDSImS852gdDAGSMsy8uLwuYuHGmD4zbVgkso5tZAk1KfSxmrBr2Ns9AjsfcdBm8Ty6GWbrBH LvednGfZg/S2JV5obI8vDVY/24M38LyO4WMMr5v109db48ez2r3HlTHXVyp7BJHwlP7CMOEzOpTM tA8HclF0rJVacNSAvrvnU1NiMb8FsZ8srTXIspD/T5S/UEsDBBQAAAAIAIdO4kAgSxIvBAIAAPQD AAAOAAAAZHJzL2Uyb0RvYy54bWytU0uOEzEQ3SNxB8t70ul8YGilMxpNFIQ0wEgDB3Dc7rRF22XK TrpzGiR2HILjIK5B2Z2EMGxmwcZyuexX770qL65707K9Qq/BljwfjTlTVkKl7bbknz6uX1xx5oOw lWjBqpIflOfXy+fPFp0r1AQaaCuFjECsLzpX8iYEV2SZl40ywo/AKUvJGtCIQCFuswpFR+imzSbj 8cusA6wcglTe0+lqSPIjIj4FEOpaS7UCuTPKhgEVVSsCSfKNdp4vE9u6VjJ8qGuvAmtLTkpDWqkI 7TdxzZYLUWxRuEbLIwXxFAqPNBmhLRU9Q61EEGyH+h8ooyWChzqMJJhsEJIcIRX5+JE3D41wKmkh q707m+7/H6x8v79HpquSz19NOLPCUMt/ff3+88c3No3udM4XdOnB3WPU590dyM+eWbhthN2qG0To GiUq4pTH+9lfD2Lg6SnbdO+gImixC5CM6ms0EZAsYH3qx+HcD9UHJulwno/nM+qUpNQkv5rm09Sw TBSn1w59eKPAsLgpOVK/E7rY3/kQ2YjidCUWs7DWbXtiGYkNAkO/6Y9aN1AdiC/CMCr0UWgTV846 GpOS+y87gYqz9q0lza/zWWQYUjAjDynAy8zmMiOsbICmTwbkbAhuwzCNO4d621CtPAnw7oacWusk Iro48Dr6S8OQtB0HN07bZZxu/fmsy9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CMBAAAW0NvbnRlbnRfVHlwZXNdLnhtbFBLAQIUAAoAAAAAAIdO 4kAAAAAAAAAAAAAAAAAGAAAAAAAAAAAAEAAAAG4DAABfcmVscy9QSwECFAAUAAAACACHTuJAihRm PNEAAACUAQAACwAAAAAAAAABACAAAACSAwAAX3JlbHMvLnJlbHNQSwECFAAKAAAAAACHTuJAAAAA AAAAAAAAAAAABAAAAAAAAAAAABAAAAAWAAAAZHJzL1BLAQIUABQAAAAIAIdO4kDUGX1j2QAAAAwB AAAPAAAAAAAAAAEAIAAAADgAAABkcnMvZG93bnJldi54bWxQSwECFAAUAAAACACHTuJAIEsSLwQC AAD0AwAADgAAAAAAAAABACAAAAA+AQAAZHJzL2Uyb0RvYy54bWxQSwUGAAAAAAYABgBZAQAAtAUA AAAA ">
              <v:fill on="f" focussize="0,0"/>
              <v:stroke on="f"/>
              <v:imagedata o:title=""/>
              <o:lock v:ext="edit" aspectratio="f"/>
              <v:textbox style="layout-flow:vertical;mso-fit-shape-to-text:t;">
                <w:txbxContent>
                  <w:p>
                    <w:pPr>
                      <w:pStyle w:val="2"/>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11 -</w:t>
                    </w:r>
                    <w:r>
                      <w:rPr>
                        <w:rFonts w:asciiTheme="minorEastAsia" w:hAnsiTheme="minorEastAsia" w:eastAsiaTheme="min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heme="minorEastAsia" w:hAnsiTheme="minorEastAsia"/>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FdFrX8CQM0XBmwcctl2wWg==" w:hash="TxQHbTOZdSCkZw045xToVAgwfOdym60k+WT34KzTl2zi/Y0lKcBErKoFXVvMc/nVvYFHvq1qumy2dqjvvflMF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85439"/>
    <w:rsid w:val="00271AF7"/>
    <w:rsid w:val="003A2A05"/>
    <w:rsid w:val="00623306"/>
    <w:rsid w:val="00633F78"/>
    <w:rsid w:val="007B3EEF"/>
    <w:rsid w:val="008A2671"/>
    <w:rsid w:val="009C5E24"/>
    <w:rsid w:val="00AD082E"/>
    <w:rsid w:val="00AD4F0C"/>
    <w:rsid w:val="00BF4213"/>
    <w:rsid w:val="00CC6F35"/>
    <w:rsid w:val="00CD750B"/>
    <w:rsid w:val="00E64C4D"/>
    <w:rsid w:val="00EF4394"/>
    <w:rsid w:val="0FFBFF66"/>
    <w:rsid w:val="17A9A596"/>
    <w:rsid w:val="1F2C1E41"/>
    <w:rsid w:val="1F9535CA"/>
    <w:rsid w:val="2393304B"/>
    <w:rsid w:val="4EF91B83"/>
    <w:rsid w:val="59D7C3A6"/>
    <w:rsid w:val="5EFFB3EA"/>
    <w:rsid w:val="63765AC4"/>
    <w:rsid w:val="67DC7F18"/>
    <w:rsid w:val="6FDB6F58"/>
    <w:rsid w:val="7B6F5A50"/>
    <w:rsid w:val="7B7B1D8E"/>
    <w:rsid w:val="7BECD6C6"/>
    <w:rsid w:val="7EFBDA56"/>
    <w:rsid w:val="7F4E2D65"/>
    <w:rsid w:val="7F753D1C"/>
    <w:rsid w:val="7FDD208C"/>
    <w:rsid w:val="7FFBCADC"/>
    <w:rsid w:val="7FFCB024"/>
    <w:rsid w:val="7FFE484C"/>
    <w:rsid w:val="AB973E33"/>
    <w:rsid w:val="AFFFFCCF"/>
    <w:rsid w:val="BB37C4CD"/>
    <w:rsid w:val="BEFEF70F"/>
    <w:rsid w:val="BFFD35DB"/>
    <w:rsid w:val="EDBF9659"/>
    <w:rsid w:val="EF1FB135"/>
    <w:rsid w:val="EF7FD411"/>
    <w:rsid w:val="EFD7A045"/>
    <w:rsid w:val="F53A7846"/>
    <w:rsid w:val="F67D6465"/>
    <w:rsid w:val="F7FE3525"/>
    <w:rsid w:val="F7FF4F40"/>
    <w:rsid w:val="FAFFFF2D"/>
    <w:rsid w:val="FBC5CDD4"/>
    <w:rsid w:val="FDABFCA3"/>
    <w:rsid w:val="FEFD92BB"/>
    <w:rsid w:val="FEFF131B"/>
    <w:rsid w:val="FFDDE38E"/>
    <w:rsid w:val="FFFD7E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header1.xml" Type="http://schemas.openxmlformats.org/officeDocument/2006/relationships/header"/>
<Relationship Id="rId6" Target="footer3.xml" Type="http://schemas.openxmlformats.org/officeDocument/2006/relationships/footer"/>
<Relationship Id="rId7" Target="header2.xml" Type="http://schemas.openxmlformats.org/officeDocument/2006/relationships/header"/>
<Relationship Id="rId8" Target="footer4.xml" Type="http://schemas.openxmlformats.org/officeDocument/2006/relationships/footer"/>
<Relationship Id="rId9"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4994</Words>
  <Characters>370</Characters>
  <Lines>3</Lines>
  <Paragraphs>10</Paragraphs>
  <TotalTime>1</TotalTime>
  <ScaleCrop>false</ScaleCrop>
  <LinksUpToDate>false</LinksUpToDate>
  <CharactersWithSpaces>5354</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2019-12-30T02:47:00Z</dcterms:created>
  <dc:creator>nizy</dc:creator>
  <cp:lastModifiedBy>user</cp:lastModifiedBy>
  <cp:lastPrinted>2023-10-14T15:46:00Z</cp:lastPrinted>
  <dcterms:modified xsi:type="dcterms:W3CDTF">2023-10-18T16:32:36Z</dcterms:modified>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38EEF03D7F684CADB5CF584F5E1A4505</vt:lpwstr>
  </property>
</Properties>
</file>