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6BB" w:rsidRDefault="00B626BB">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B626BB">
        <w:tc>
          <w:tcPr>
            <w:tcW w:w="8527" w:type="dxa"/>
            <w:shd w:val="clear" w:color="auto" w:fill="auto"/>
          </w:tcPr>
          <w:p w:rsidR="00B626BB" w:rsidRDefault="008B1692">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济宁市人民政府任免通知</w:t>
            </w:r>
            <w:bookmarkEnd w:id="0"/>
          </w:p>
        </w:tc>
      </w:tr>
    </w:tbl>
    <w:p w:rsidR="00B626BB" w:rsidRDefault="008B1692">
      <w:pPr>
        <w:spacing w:line="300" w:lineRule="exact"/>
        <w:jc w:val="center"/>
        <w:rPr>
          <w:sz w:val="28"/>
          <w:szCs w:val="28"/>
        </w:rPr>
      </w:pPr>
      <w:r>
        <w:rPr>
          <w:rFonts w:eastAsia="方正仿宋简体"/>
          <w:sz w:val="32"/>
          <w:szCs w:val="32"/>
          <w:lang w:bidi="ar"/>
        </w:rPr>
        <w:tab/>
      </w:r>
    </w:p>
    <w:p w:rsidR="00B626BB" w:rsidRDefault="00B626BB">
      <w:pPr>
        <w:spacing w:line="300" w:lineRule="exact"/>
        <w:jc w:val="center"/>
        <w:rPr>
          <w:sz w:val="28"/>
          <w:szCs w:val="28"/>
        </w:rPr>
      </w:pPr>
    </w:p>
    <w:p w:rsidR="00B626BB" w:rsidRDefault="008B1692">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济政任〔2022〕10号</w:t>
      </w:r>
    </w:p>
    <w:p w:rsidR="00B626BB" w:rsidRDefault="008B1692">
      <w:pPr>
        <w:spacing w:line="560" w:lineRule="exact"/>
        <w:jc w:val="center"/>
        <w:rPr>
          <w:rFonts w:ascii="文星仿宋" w:eastAsia="文星仿宋" w:hAnsi="文星仿宋" w:cs="文星仿宋"/>
          <w:b/>
          <w:color w:val="FF0000"/>
        </w:rPr>
      </w:pPr>
      <w:r>
        <w:rPr>
          <w:rFonts w:eastAsia="方正仿宋简体"/>
          <w:noProof/>
          <w:sz w:val="32"/>
          <w:szCs w:val="32"/>
        </w:rPr>
        <mc:AlternateContent>
          <mc:Choice Requires="wps">
            <w:drawing>
              <wp:anchor distT="0" distB="0" distL="114300" distR="114300" simplePos="0" relativeHeight="251659264" behindDoc="0" locked="0" layoutInCell="1" allowOverlap="1" wp14:anchorId="605A5AF0" wp14:editId="055F9B88">
                <wp:simplePos x="0" y="0"/>
                <wp:positionH relativeFrom="column">
                  <wp:posOffset>0</wp:posOffset>
                </wp:positionH>
                <wp:positionV relativeFrom="paragraph">
                  <wp:posOffset>100965</wp:posOffset>
                </wp:positionV>
                <wp:extent cx="5471795" cy="0"/>
                <wp:effectExtent l="0" t="0" r="0" b="0"/>
                <wp:wrapNone/>
                <wp:docPr id="1"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7.95pt;height:0pt;width:430.85pt;z-index:251659264;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BWQd891gEAAM4DAAAOAAAAZHJzL2Uyb0RvYy54bWytU01v2zAM vQ/YfxB0X+wE7bIZcXpoll2KLcC2H8DoIxagL4hqnPz7UXKabt0lh/kgUxL5yPdIrR5OzrKjSmiC 7/l81nKmvAjS+EPPf/3cfvjEGWbwEmzwqudnhfxh/f7daoydWoQhWKkSIxCP3Rh7PuQcu6ZBMSgH OAtRebrUITnItE2HRiYYCd3ZZtG2H5sxJBlTEAqRTjfTJb8gplsAg9ZGqE0Qz075PKEmZSETJRxM RL6u1WqtRP6uNarMbM+Jaa4rJSF7X9ZmvYLukCAORlxKgFtKeMPJgfGU9Aq1gQzsOZl/oJwRKWDQ eSaCayYiVRFiMW/faPNjgKgqF5Ia41V0/H+w4ttxl5iRNAmceXDU8CfjFbsryowRO3J49Lt02WHc pULzpJMrfyLATlXN81VNdcpM0OH93XK+/HzPmXi5a14DY8L8VQXHitFzSzmrfnB8wkzJyPXFpeSx no1U4mLZUuME0NhpajeZLlLp6A81GIM1cmusLSGYDvtHm9gRqPXbbUtf4UTAf7mVLBvAYfKrV9NQ DArkFy9ZPkcSxdNb4KUGpyRnVtHTKRYBQpfB2Fs8KbX1VEGRdRKyWPsgz1Xfek5trjVeRrLM0Z/7 Gv36DNe/AV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ONMvoDUAAAABgEAAA8AAAAAAAAAAQAgAAAA IgAAAGRycy9kb3ducmV2LnhtbFBLAQIUABQAAAAIAIdO4kBWQd891gEAAM4DAAAOAAAAAAAAAAEA IAAAACMBAABkcnMvZTJvRG9jLnhtbFBLBQYAAAAABgAGAFkBAABrBQAAAAA= ">
                <v:fill on="f" focussize="0,0"/>
                <v:stroke weight="1pt" color="#FF0000" joinstyle="round"/>
                <v:imagedata o:title=""/>
                <o:lock v:ext="edit" aspectratio="f"/>
              </v:line>
            </w:pict>
          </mc:Fallback>
        </mc:AlternateContent>
      </w:r>
    </w:p>
    <w:p w:rsidR="00B626BB" w:rsidRDefault="00B626BB">
      <w:pPr>
        <w:spacing w:line="560" w:lineRule="exact"/>
        <w:jc w:val="center"/>
        <w:rPr>
          <w:rFonts w:ascii="方正小标宋简体" w:eastAsia="方正小标宋简体" w:hAnsi="文星仿宋" w:cs="方正小标宋简体"/>
          <w:b/>
          <w:color w:val="000000"/>
          <w:sz w:val="44"/>
          <w:szCs w:val="44"/>
        </w:rPr>
      </w:pPr>
    </w:p>
    <w:p w:rsidR="00B626BB" w:rsidRDefault="008B1692" w:rsidP="005B4F13">
      <w:pPr>
        <w:spacing w:line="590" w:lineRule="exact"/>
        <w:ind w:rightChars="-50" w:right="-96"/>
        <w:jc w:val="center"/>
        <w:rPr>
          <w:rFonts w:ascii="方正小标宋简体" w:eastAsia="方正小标宋简体" w:hAnsi="文星仿宋" w:cs="方正小标宋简体"/>
          <w:b/>
          <w:color w:val="000000"/>
          <w:spacing w:val="40"/>
          <w:sz w:val="44"/>
          <w:szCs w:val="44"/>
        </w:rPr>
      </w:pPr>
      <w:bookmarkStart w:id="1" w:name="标题"/>
      <w:bookmarkEnd w:id="1"/>
      <w:r>
        <w:rPr>
          <w:rFonts w:ascii="方正小标宋简体" w:eastAsia="方正小标宋简体" w:hAnsi="文星仿宋" w:cs="方正小标宋简体" w:hint="eastAsia"/>
          <w:b/>
          <w:color w:val="000000"/>
          <w:spacing w:val="40"/>
          <w:sz w:val="44"/>
          <w:szCs w:val="44"/>
          <w:lang w:bidi="ar"/>
        </w:rPr>
        <w:t>济宁市人民政</w:t>
      </w:r>
      <w:r>
        <w:rPr>
          <w:rFonts w:ascii="方正小标宋简体" w:eastAsia="方正小标宋简体" w:hAnsi="文星仿宋" w:cs="方正小标宋简体" w:hint="eastAsia"/>
          <w:b/>
          <w:color w:val="000000"/>
          <w:sz w:val="44"/>
          <w:szCs w:val="44"/>
          <w:lang w:bidi="ar"/>
        </w:rPr>
        <w:t>府</w:t>
      </w:r>
    </w:p>
    <w:p w:rsidR="00B626BB" w:rsidRDefault="008B1692" w:rsidP="005B4F13">
      <w:pPr>
        <w:spacing w:line="590" w:lineRule="exact"/>
        <w:ind w:rightChars="-50" w:right="-96"/>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关于任免龚标等工作人员职务的</w:t>
      </w:r>
    </w:p>
    <w:p w:rsidR="00B626BB" w:rsidRDefault="008B1692" w:rsidP="005B4F13">
      <w:pPr>
        <w:spacing w:line="590" w:lineRule="exact"/>
        <w:ind w:rightChars="-50" w:right="-96"/>
        <w:jc w:val="center"/>
        <w:rPr>
          <w:rFonts w:ascii="方正仿宋简体" w:eastAsia="方正仿宋简体" w:hAnsi="文星仿宋" w:cs="方正仿宋简体"/>
          <w:b/>
          <w:color w:val="000000"/>
        </w:rPr>
      </w:pPr>
      <w:r>
        <w:rPr>
          <w:rFonts w:ascii="方正小标宋简体" w:eastAsia="方正小标宋简体" w:hAnsi="文星仿宋" w:cs="方正小标宋简体" w:hint="eastAsia"/>
          <w:b/>
          <w:sz w:val="44"/>
          <w:szCs w:val="44"/>
          <w:lang w:bidi="ar"/>
        </w:rPr>
        <w:t>通    知</w:t>
      </w:r>
      <w:bookmarkEnd w:id="2"/>
    </w:p>
    <w:p w:rsidR="00B626BB" w:rsidRDefault="00B626BB" w:rsidP="005B4F13">
      <w:pPr>
        <w:spacing w:line="590" w:lineRule="exact"/>
        <w:ind w:rightChars="-50" w:right="-96"/>
        <w:rPr>
          <w:rFonts w:ascii="方正仿宋简体" w:eastAsia="方正仿宋简体"/>
          <w:b/>
        </w:rPr>
      </w:pPr>
    </w:p>
    <w:p w:rsidR="00B626BB" w:rsidRPr="00A755F2" w:rsidRDefault="008B1692" w:rsidP="005B4F13">
      <w:pPr>
        <w:adjustRightInd w:val="0"/>
        <w:snapToGrid w:val="0"/>
        <w:spacing w:line="590" w:lineRule="exact"/>
        <w:ind w:rightChars="-50" w:right="-96"/>
        <w:rPr>
          <w:rFonts w:ascii="方正仿宋简体" w:eastAsia="方正仿宋简体"/>
          <w:b/>
          <w:sz w:val="32"/>
        </w:rPr>
      </w:pPr>
      <w:r w:rsidRPr="00A755F2">
        <w:rPr>
          <w:rFonts w:ascii="方正仿宋简体" w:eastAsia="方正仿宋简体" w:hint="eastAsia"/>
          <w:b/>
          <w:sz w:val="32"/>
        </w:rPr>
        <w:t>各县（市、区）人民政府，济宁高新区、太白湖新区、济宁经济技术开发区、曲阜文化建设示范区管委会（推进办公室），市政府各部门，各大企业，各高等院校：</w:t>
      </w:r>
    </w:p>
    <w:p w:rsidR="00B626BB" w:rsidRPr="00A755F2" w:rsidRDefault="008B1692" w:rsidP="005B4F13">
      <w:pPr>
        <w:adjustRightInd w:val="0"/>
        <w:snapToGrid w:val="0"/>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市人民政府决定，任命：</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龚标为济宁国家农业科技园区建设办公室主任；</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 xml:space="preserve">李斌为济宁市人民政府副秘书长（正县级，列范秀瑞之后）； </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张睿为济宁市工业和信息化局副局长，试用期一年；</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王栋为济宁市财政局副局长（列许一新之后）；</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尹哲学为济宁市交通运输局副局长，试用期一年；</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张乐为济宁市统计局副局长，试用期一年；</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孙运军为济宁市信访局专职信访督查专员，试用期一年；</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闵维为济宁能源发展集团有限公司董事（列王崇景之后</w:t>
      </w:r>
      <w:r w:rsidR="00482C56">
        <w:rPr>
          <w:rFonts w:ascii="方正仿宋简体" w:eastAsia="方正仿宋简体" w:hint="eastAsia"/>
          <w:b/>
          <w:sz w:val="32"/>
        </w:rPr>
        <w:t>）</w:t>
      </w:r>
      <w:bookmarkStart w:id="3" w:name="_GoBack"/>
      <w:bookmarkEnd w:id="3"/>
      <w:r w:rsidRPr="00A755F2">
        <w:rPr>
          <w:rFonts w:ascii="方正仿宋简体" w:eastAsia="方正仿宋简体" w:hint="eastAsia"/>
          <w:b/>
          <w:sz w:val="32"/>
        </w:rPr>
        <w:t>；</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 xml:space="preserve">王从奇为济宁（颜店）科技产业园管委会主任，明确为正县级领导干部； </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鹿剑林、黄筱倩为济宁市公安局副局长；</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邱乃礼为济宁市公安局特警支队支队长，试用期一年；</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郑杰为济宁市公安局交通警察支队支队长，试用期一年；</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闫长虹为济宁人民警察训练基地政委，试用期一年；</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刘奇志为济宁市农业机械现代化发展促进中心主任，试用期一年；</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刘凯为济宁市公安局特警支队副支队长。</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聘任：</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王建为济宁市公路事业发展中心主任，聘期三年；</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孙彦韬为济宁市水利事业发展中心副主任，聘期三年；</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任长杰为济宁市第一人民医院（市医学科学研究院）副院长，聘期三年。</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免去：</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李斌的济宁国家农业科技园区建设办公室主任职务；</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王建的济宁市交通运输局副局长职务；</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曾凡玉的济宁市化工产业安全生产转型升级专项行动领导小组办公室专职副主任职务；</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刁允强的中国国际贸易促进委员会济宁市委员会（中国国际商会济宁商会）会长职务；</w:t>
      </w:r>
    </w:p>
    <w:p w:rsidR="00B626BB" w:rsidRPr="00A755F2" w:rsidRDefault="008B1692" w:rsidP="005B4F13">
      <w:pPr>
        <w:spacing w:line="590" w:lineRule="exact"/>
        <w:ind w:rightChars="-50" w:right="-96" w:firstLineChars="200" w:firstLine="626"/>
        <w:rPr>
          <w:rFonts w:ascii="方正仿宋简体" w:eastAsia="方正仿宋简体"/>
          <w:b/>
          <w:sz w:val="32"/>
        </w:rPr>
      </w:pPr>
      <w:r w:rsidRPr="00A755F2">
        <w:rPr>
          <w:rFonts w:ascii="方正仿宋简体" w:eastAsia="方正仿宋简体" w:hint="eastAsia"/>
          <w:b/>
          <w:sz w:val="32"/>
        </w:rPr>
        <w:t>邱乃礼、郑杰、闫长虹的济宁市公安局副局长职务。</w:t>
      </w:r>
    </w:p>
    <w:p w:rsidR="00B626BB" w:rsidRDefault="00B626BB">
      <w:pPr>
        <w:adjustRightInd w:val="0"/>
        <w:snapToGrid w:val="0"/>
        <w:spacing w:line="600" w:lineRule="exact"/>
        <w:ind w:firstLineChars="1800" w:firstLine="5635"/>
        <w:rPr>
          <w:rFonts w:ascii="方正仿宋简体" w:eastAsia="方正仿宋简体"/>
          <w:b/>
          <w:sz w:val="32"/>
          <w:szCs w:val="32"/>
        </w:rPr>
      </w:pPr>
    </w:p>
    <w:p w:rsidR="00B626BB" w:rsidRDefault="00B626BB">
      <w:pPr>
        <w:adjustRightInd w:val="0"/>
        <w:snapToGrid w:val="0"/>
        <w:spacing w:line="600" w:lineRule="exact"/>
        <w:ind w:firstLineChars="1800" w:firstLine="5635"/>
        <w:rPr>
          <w:rFonts w:ascii="方正仿宋简体" w:eastAsia="方正仿宋简体"/>
          <w:b/>
          <w:sz w:val="32"/>
          <w:szCs w:val="32"/>
        </w:rPr>
      </w:pPr>
    </w:p>
    <w:p w:rsidR="00B626BB" w:rsidRDefault="00B626BB">
      <w:pPr>
        <w:adjustRightInd w:val="0"/>
        <w:snapToGrid w:val="0"/>
        <w:spacing w:line="600" w:lineRule="exact"/>
        <w:ind w:firstLineChars="1800" w:firstLine="5635"/>
        <w:rPr>
          <w:rFonts w:ascii="方正仿宋简体" w:eastAsia="方正仿宋简体"/>
          <w:b/>
          <w:sz w:val="32"/>
          <w:szCs w:val="32"/>
        </w:rPr>
      </w:pPr>
    </w:p>
    <w:p w:rsidR="00B626BB" w:rsidRDefault="008B1692" w:rsidP="005B4F13">
      <w:pPr>
        <w:adjustRightInd w:val="0"/>
        <w:snapToGrid w:val="0"/>
        <w:spacing w:line="600" w:lineRule="exact"/>
        <w:ind w:firstLineChars="1650" w:firstLine="5165"/>
        <w:jc w:val="left"/>
        <w:rPr>
          <w:rFonts w:ascii="方正仿宋简体" w:eastAsia="方正仿宋简体"/>
          <w:b/>
          <w:sz w:val="32"/>
        </w:rPr>
      </w:pPr>
      <w:r>
        <w:rPr>
          <w:rFonts w:ascii="方正仿宋简体" w:eastAsia="方正仿宋简体" w:hint="eastAsia"/>
          <w:b/>
          <w:sz w:val="32"/>
        </w:rPr>
        <w:t>济宁市人民政府</w:t>
      </w:r>
      <w:r w:rsidR="005B4F13" w:rsidRPr="00020FB9">
        <w:rPr>
          <w:rFonts w:ascii="方正仿宋简体" w:eastAsia="方正仿宋简体" w:hint="eastAsia"/>
          <w:b/>
          <w:spacing w:val="4"/>
          <w:sz w:val="32"/>
        </w:rPr>
        <w:t xml:space="preserve">       </w:t>
      </w:r>
      <w:r w:rsidR="005B4F13">
        <w:rPr>
          <w:rFonts w:ascii="方正仿宋简体" w:eastAsia="方正仿宋简体" w:hint="eastAsia"/>
          <w:b/>
          <w:sz w:val="32"/>
        </w:rPr>
        <w:t xml:space="preserve"> </w:t>
      </w:r>
    </w:p>
    <w:p w:rsidR="00B626BB" w:rsidRDefault="008B1692" w:rsidP="005B4F13">
      <w:pPr>
        <w:wordWrap w:val="0"/>
        <w:adjustRightInd w:val="0"/>
        <w:snapToGrid w:val="0"/>
        <w:spacing w:line="600" w:lineRule="exact"/>
        <w:jc w:val="right"/>
        <w:rPr>
          <w:rFonts w:ascii="方正仿宋简体" w:eastAsia="方正仿宋简体"/>
          <w:b/>
          <w:sz w:val="32"/>
        </w:rPr>
      </w:pPr>
      <w:r>
        <w:rPr>
          <w:rFonts w:ascii="方正仿宋简体" w:eastAsia="方正仿宋简体" w:hint="eastAsia"/>
          <w:b/>
          <w:sz w:val="32"/>
        </w:rPr>
        <w:t xml:space="preserve">                 2022年9月29日</w:t>
      </w:r>
      <w:r w:rsidR="005B4F13">
        <w:rPr>
          <w:rFonts w:ascii="方正仿宋简体" w:eastAsia="方正仿宋简体" w:hint="eastAsia"/>
          <w:b/>
          <w:sz w:val="32"/>
        </w:rPr>
        <w:t xml:space="preserve">        </w:t>
      </w:r>
    </w:p>
    <w:p w:rsidR="005B4F13" w:rsidRDefault="005B4F13">
      <w:pPr>
        <w:adjustRightInd w:val="0"/>
        <w:snapToGrid w:val="0"/>
        <w:spacing w:line="600" w:lineRule="exact"/>
        <w:ind w:firstLine="645"/>
        <w:rPr>
          <w:rFonts w:ascii="方正仿宋简体" w:eastAsia="方正仿宋简体"/>
          <w:b/>
          <w:sz w:val="32"/>
        </w:rPr>
      </w:pPr>
    </w:p>
    <w:p w:rsidR="00B626BB" w:rsidRDefault="008B1692">
      <w:pPr>
        <w:adjustRightInd w:val="0"/>
        <w:snapToGrid w:val="0"/>
        <w:spacing w:line="600" w:lineRule="exact"/>
        <w:ind w:firstLine="645"/>
        <w:rPr>
          <w:rFonts w:ascii="方正仿宋简体" w:eastAsia="方正仿宋简体"/>
          <w:b/>
          <w:sz w:val="32"/>
        </w:rPr>
      </w:pPr>
      <w:r>
        <w:rPr>
          <w:rFonts w:ascii="方正仿宋简体" w:eastAsia="方正仿宋简体" w:hint="eastAsia"/>
          <w:b/>
          <w:sz w:val="32"/>
        </w:rPr>
        <w:t>（此件公开发布）</w:t>
      </w:r>
    </w:p>
    <w:p w:rsidR="00B626BB" w:rsidRDefault="00B626BB">
      <w:pPr>
        <w:adjustRightInd w:val="0"/>
        <w:snapToGrid w:val="0"/>
        <w:spacing w:line="580" w:lineRule="exact"/>
        <w:ind w:left="935" w:hangingChars="300" w:hanging="935"/>
        <w:rPr>
          <w:rFonts w:eastAsia="仿宋_GB2312"/>
          <w:sz w:val="32"/>
        </w:rPr>
      </w:pPr>
    </w:p>
    <w:p w:rsidR="00B626BB" w:rsidRDefault="00B626BB">
      <w:pPr>
        <w:rPr>
          <w:rFonts w:eastAsia="方正小标宋简体"/>
          <w:b/>
        </w:rPr>
      </w:pPr>
    </w:p>
    <w:p w:rsidR="00B626BB" w:rsidRDefault="00B626BB">
      <w:pPr>
        <w:adjustRightInd w:val="0"/>
        <w:snapToGrid w:val="0"/>
        <w:spacing w:line="600" w:lineRule="exact"/>
        <w:ind w:firstLineChars="200" w:firstLine="626"/>
        <w:rPr>
          <w:rFonts w:ascii="方正仿宋简体" w:eastAsia="方正仿宋简体" w:hAnsi="方正仿宋简体" w:cs="方正仿宋简体"/>
          <w:b/>
          <w:sz w:val="32"/>
          <w:szCs w:val="32"/>
        </w:rPr>
      </w:pPr>
    </w:p>
    <w:p w:rsidR="00B626BB" w:rsidRDefault="00B626BB">
      <w:pPr>
        <w:adjustRightInd w:val="0"/>
        <w:snapToGrid w:val="0"/>
        <w:spacing w:line="600" w:lineRule="exact"/>
        <w:ind w:firstLineChars="200" w:firstLine="626"/>
        <w:rPr>
          <w:rFonts w:ascii="方正仿宋简体" w:eastAsia="方正仿宋简体" w:hAnsi="方正仿宋简体" w:cs="方正仿宋简体"/>
          <w:b/>
          <w:sz w:val="32"/>
          <w:szCs w:val="32"/>
        </w:rPr>
      </w:pPr>
    </w:p>
    <w:p w:rsidR="00B626BB" w:rsidRDefault="00B626BB">
      <w:pPr>
        <w:adjustRightInd w:val="0"/>
        <w:snapToGrid w:val="0"/>
        <w:spacing w:line="600" w:lineRule="exact"/>
        <w:ind w:firstLineChars="200" w:firstLine="626"/>
        <w:rPr>
          <w:rFonts w:ascii="方正仿宋简体" w:eastAsia="方正仿宋简体" w:hAnsi="方正仿宋简体" w:cs="方正仿宋简体"/>
          <w:b/>
          <w:sz w:val="32"/>
          <w:szCs w:val="32"/>
        </w:rPr>
      </w:pPr>
    </w:p>
    <w:p w:rsidR="00B626BB" w:rsidRDefault="00B626BB">
      <w:pPr>
        <w:adjustRightInd w:val="0"/>
        <w:snapToGrid w:val="0"/>
        <w:spacing w:line="600" w:lineRule="exact"/>
        <w:ind w:firstLineChars="200" w:firstLine="626"/>
        <w:rPr>
          <w:rFonts w:ascii="方正仿宋简体" w:eastAsia="方正仿宋简体" w:hAnsi="方正仿宋简体" w:cs="方正仿宋简体"/>
          <w:b/>
          <w:sz w:val="32"/>
          <w:szCs w:val="32"/>
        </w:rPr>
      </w:pPr>
    </w:p>
    <w:p w:rsidR="00B626BB" w:rsidRDefault="00B626BB">
      <w:pPr>
        <w:adjustRightInd w:val="0"/>
        <w:snapToGrid w:val="0"/>
        <w:spacing w:line="600" w:lineRule="exact"/>
        <w:ind w:firstLineChars="200" w:firstLine="624"/>
        <w:rPr>
          <w:rFonts w:eastAsia="仿宋_GB2312"/>
          <w:sz w:val="32"/>
          <w:szCs w:val="32"/>
        </w:rPr>
      </w:pPr>
    </w:p>
    <w:p w:rsidR="00B626BB" w:rsidRDefault="00B626BB">
      <w:pPr>
        <w:adjustRightInd w:val="0"/>
        <w:snapToGrid w:val="0"/>
        <w:spacing w:line="600" w:lineRule="exact"/>
        <w:ind w:firstLineChars="200" w:firstLine="624"/>
        <w:rPr>
          <w:rFonts w:eastAsia="仿宋_GB2312"/>
          <w:sz w:val="32"/>
          <w:szCs w:val="32"/>
        </w:rPr>
      </w:pPr>
    </w:p>
    <w:p w:rsidR="00B626BB" w:rsidRDefault="00B626BB">
      <w:pPr>
        <w:adjustRightInd w:val="0"/>
        <w:snapToGrid w:val="0"/>
        <w:spacing w:line="600" w:lineRule="exact"/>
        <w:ind w:firstLineChars="200" w:firstLine="624"/>
        <w:rPr>
          <w:rFonts w:eastAsia="仿宋_GB2312"/>
          <w:sz w:val="32"/>
          <w:szCs w:val="32"/>
        </w:rPr>
      </w:pPr>
    </w:p>
    <w:p w:rsidR="00B626BB" w:rsidRDefault="00B626BB">
      <w:pPr>
        <w:adjustRightInd w:val="0"/>
        <w:snapToGrid w:val="0"/>
        <w:spacing w:line="600" w:lineRule="exact"/>
        <w:ind w:firstLineChars="200" w:firstLine="624"/>
        <w:rPr>
          <w:rFonts w:eastAsia="仿宋_GB2312"/>
          <w:sz w:val="32"/>
          <w:szCs w:val="32"/>
        </w:rPr>
      </w:pPr>
    </w:p>
    <w:p w:rsidR="00B626BB" w:rsidRDefault="00B626BB">
      <w:pPr>
        <w:adjustRightInd w:val="0"/>
        <w:snapToGrid w:val="0"/>
        <w:spacing w:line="600" w:lineRule="exact"/>
        <w:ind w:firstLineChars="200" w:firstLine="624"/>
        <w:rPr>
          <w:rFonts w:eastAsia="仿宋_GB2312"/>
          <w:sz w:val="32"/>
          <w:szCs w:val="32"/>
        </w:rPr>
      </w:pPr>
    </w:p>
    <w:p w:rsidR="00B626BB" w:rsidRDefault="00B626BB">
      <w:pPr>
        <w:adjustRightInd w:val="0"/>
        <w:snapToGrid w:val="0"/>
        <w:spacing w:line="600" w:lineRule="exact"/>
        <w:ind w:firstLineChars="200" w:firstLine="624"/>
        <w:rPr>
          <w:rFonts w:eastAsia="仿宋_GB2312"/>
          <w:sz w:val="32"/>
          <w:szCs w:val="32"/>
        </w:rPr>
      </w:pPr>
    </w:p>
    <w:p w:rsidR="00B626BB" w:rsidRDefault="00B626BB">
      <w:pPr>
        <w:adjustRightInd w:val="0"/>
        <w:snapToGrid w:val="0"/>
        <w:spacing w:line="600" w:lineRule="exact"/>
        <w:ind w:firstLineChars="200" w:firstLine="624"/>
        <w:rPr>
          <w:rFonts w:eastAsia="仿宋_GB2312"/>
          <w:sz w:val="32"/>
          <w:szCs w:val="32"/>
        </w:rPr>
      </w:pPr>
    </w:p>
    <w:p w:rsidR="00B626BB" w:rsidRDefault="00B626BB">
      <w:pPr>
        <w:adjustRightInd w:val="0"/>
        <w:snapToGrid w:val="0"/>
        <w:spacing w:line="600" w:lineRule="exact"/>
        <w:ind w:firstLineChars="200" w:firstLine="624"/>
        <w:rPr>
          <w:rFonts w:eastAsia="仿宋_GB2312"/>
          <w:sz w:val="32"/>
          <w:szCs w:val="32"/>
        </w:rPr>
      </w:pPr>
    </w:p>
    <w:p w:rsidR="00B626BB" w:rsidRDefault="00B626BB">
      <w:pPr>
        <w:adjustRightInd w:val="0"/>
        <w:snapToGrid w:val="0"/>
        <w:spacing w:line="600" w:lineRule="exact"/>
        <w:ind w:firstLineChars="200" w:firstLine="624"/>
        <w:rPr>
          <w:rFonts w:eastAsia="仿宋_GB2312"/>
          <w:sz w:val="32"/>
          <w:szCs w:val="32"/>
        </w:rPr>
      </w:pPr>
    </w:p>
    <w:p w:rsidR="00B626BB" w:rsidRDefault="00B626BB">
      <w:pPr>
        <w:adjustRightInd w:val="0"/>
        <w:snapToGrid w:val="0"/>
        <w:spacing w:line="600" w:lineRule="exact"/>
        <w:ind w:firstLineChars="200" w:firstLine="624"/>
        <w:rPr>
          <w:rFonts w:eastAsia="仿宋_GB2312"/>
          <w:sz w:val="32"/>
          <w:szCs w:val="32"/>
        </w:rPr>
      </w:pPr>
    </w:p>
    <w:p w:rsidR="00B626BB" w:rsidRDefault="00B626BB">
      <w:pPr>
        <w:adjustRightInd w:val="0"/>
        <w:snapToGrid w:val="0"/>
        <w:spacing w:line="600" w:lineRule="exact"/>
        <w:ind w:firstLineChars="200" w:firstLine="624"/>
        <w:rPr>
          <w:rFonts w:eastAsia="仿宋_GB2312"/>
          <w:sz w:val="32"/>
          <w:szCs w:val="32"/>
        </w:rPr>
      </w:pPr>
    </w:p>
    <w:p w:rsidR="00B626BB" w:rsidRDefault="00B626BB">
      <w:pPr>
        <w:adjustRightInd w:val="0"/>
        <w:snapToGrid w:val="0"/>
        <w:spacing w:line="600" w:lineRule="exact"/>
        <w:ind w:firstLineChars="200" w:firstLine="624"/>
        <w:rPr>
          <w:rFonts w:eastAsia="仿宋_GB2312"/>
          <w:sz w:val="32"/>
          <w:szCs w:val="32"/>
        </w:rPr>
      </w:pPr>
    </w:p>
    <w:p w:rsidR="00B626BB" w:rsidRDefault="00B626BB">
      <w:pPr>
        <w:adjustRightInd w:val="0"/>
        <w:snapToGrid w:val="0"/>
        <w:spacing w:line="600" w:lineRule="exact"/>
        <w:ind w:firstLineChars="200" w:firstLine="624"/>
        <w:rPr>
          <w:rFonts w:eastAsia="仿宋_GB2312"/>
          <w:sz w:val="32"/>
          <w:szCs w:val="32"/>
        </w:rPr>
      </w:pPr>
    </w:p>
    <w:p w:rsidR="00B626BB" w:rsidRDefault="00B626BB">
      <w:pPr>
        <w:adjustRightInd w:val="0"/>
        <w:snapToGrid w:val="0"/>
        <w:spacing w:line="600" w:lineRule="exact"/>
        <w:ind w:firstLineChars="200" w:firstLine="624"/>
        <w:rPr>
          <w:rFonts w:eastAsia="仿宋_GB2312"/>
          <w:sz w:val="32"/>
          <w:szCs w:val="32"/>
        </w:rPr>
      </w:pPr>
    </w:p>
    <w:p w:rsidR="00B626BB" w:rsidRDefault="00B626BB">
      <w:pPr>
        <w:adjustRightInd w:val="0"/>
        <w:snapToGrid w:val="0"/>
        <w:spacing w:line="600" w:lineRule="exact"/>
        <w:ind w:firstLineChars="200" w:firstLine="624"/>
        <w:rPr>
          <w:rFonts w:eastAsia="仿宋_GB2312"/>
          <w:sz w:val="32"/>
          <w:szCs w:val="32"/>
        </w:rPr>
      </w:pPr>
    </w:p>
    <w:p w:rsidR="00B626BB" w:rsidRDefault="00B626BB">
      <w:pPr>
        <w:spacing w:line="600" w:lineRule="exact"/>
        <w:ind w:firstLineChars="200" w:firstLine="626"/>
        <w:rPr>
          <w:rFonts w:ascii="方正仿宋简体" w:eastAsia="方正仿宋简体" w:hAnsi="文星仿宋" w:cs="方正仿宋简体"/>
          <w:b/>
          <w:color w:val="000000"/>
          <w:sz w:val="32"/>
          <w:szCs w:val="32"/>
        </w:rPr>
      </w:pPr>
    </w:p>
    <w:p w:rsidR="00B626BB" w:rsidRDefault="00B626BB">
      <w:pPr>
        <w:spacing w:line="600" w:lineRule="exact"/>
        <w:ind w:firstLineChars="200" w:firstLine="626"/>
        <w:rPr>
          <w:rFonts w:eastAsia="方正小标宋简体"/>
          <w:b/>
          <w:color w:val="000000"/>
          <w:sz w:val="32"/>
          <w:szCs w:val="32"/>
        </w:rPr>
      </w:pPr>
    </w:p>
    <w:p w:rsidR="00B626BB" w:rsidRDefault="00B626BB">
      <w:pPr>
        <w:spacing w:line="600" w:lineRule="exact"/>
        <w:ind w:firstLineChars="200" w:firstLine="626"/>
        <w:rPr>
          <w:rFonts w:eastAsia="方正小标宋简体"/>
          <w:b/>
          <w:color w:val="000000"/>
          <w:sz w:val="32"/>
          <w:szCs w:val="32"/>
        </w:rPr>
      </w:pPr>
    </w:p>
    <w:p w:rsidR="00B626BB" w:rsidRDefault="00B626BB">
      <w:pPr>
        <w:spacing w:line="600" w:lineRule="exact"/>
        <w:ind w:firstLineChars="200" w:firstLine="626"/>
        <w:rPr>
          <w:rFonts w:eastAsia="方正小标宋简体"/>
          <w:b/>
          <w:color w:val="000000"/>
          <w:sz w:val="32"/>
          <w:szCs w:val="32"/>
        </w:rPr>
      </w:pPr>
    </w:p>
    <w:p w:rsidR="00B626BB" w:rsidRDefault="00B626BB">
      <w:pPr>
        <w:spacing w:line="600" w:lineRule="exact"/>
        <w:ind w:firstLineChars="200" w:firstLine="626"/>
        <w:rPr>
          <w:rFonts w:eastAsia="方正小标宋简体"/>
          <w:b/>
          <w:color w:val="000000"/>
          <w:sz w:val="32"/>
          <w:szCs w:val="32"/>
        </w:rPr>
      </w:pPr>
    </w:p>
    <w:p w:rsidR="00B626BB" w:rsidRDefault="00B626BB">
      <w:pPr>
        <w:spacing w:line="600" w:lineRule="exact"/>
        <w:ind w:firstLineChars="200" w:firstLine="626"/>
        <w:rPr>
          <w:rFonts w:eastAsia="方正小标宋简体"/>
          <w:b/>
          <w:color w:val="000000"/>
          <w:sz w:val="32"/>
          <w:szCs w:val="32"/>
        </w:rPr>
      </w:pPr>
    </w:p>
    <w:p w:rsidR="00B626BB" w:rsidRDefault="00B626BB" w:rsidP="00020FB9">
      <w:pPr>
        <w:spacing w:line="600" w:lineRule="exact"/>
        <w:ind w:firstLineChars="200" w:firstLine="626"/>
        <w:rPr>
          <w:rFonts w:eastAsia="方正小标宋简体"/>
          <w:b/>
          <w:color w:val="000000"/>
          <w:sz w:val="32"/>
          <w:szCs w:val="32"/>
        </w:rPr>
      </w:pPr>
    </w:p>
    <w:p w:rsidR="00B626BB" w:rsidRDefault="00B626BB">
      <w:pPr>
        <w:spacing w:line="600" w:lineRule="exact"/>
        <w:ind w:firstLineChars="200" w:firstLine="626"/>
        <w:rPr>
          <w:rFonts w:eastAsia="方正小标宋简体"/>
          <w:b/>
          <w:color w:val="000000"/>
          <w:sz w:val="32"/>
          <w:szCs w:val="32"/>
        </w:rPr>
      </w:pPr>
    </w:p>
    <w:p w:rsidR="00B626BB" w:rsidRDefault="00B626BB">
      <w:pPr>
        <w:spacing w:line="340" w:lineRule="exact"/>
        <w:ind w:firstLineChars="200" w:firstLine="626"/>
        <w:rPr>
          <w:rFonts w:eastAsia="方正小标宋简体"/>
          <w:b/>
          <w:color w:val="000000"/>
          <w:sz w:val="32"/>
          <w:szCs w:val="32"/>
        </w:rPr>
      </w:pPr>
    </w:p>
    <w:p w:rsidR="00B626BB" w:rsidRDefault="008B1692">
      <w:pPr>
        <w:rPr>
          <w:rFonts w:eastAsia="方正小标宋简体"/>
          <w:b/>
          <w:color w:val="000000"/>
        </w:rPr>
      </w:pPr>
      <w:r>
        <w:rPr>
          <w:rFonts w:eastAsia="方正仿宋简体"/>
          <w:noProof/>
          <w:sz w:val="32"/>
          <w:szCs w:val="32"/>
        </w:rPr>
        <mc:AlternateContent>
          <mc:Choice Requires="wps">
            <w:drawing>
              <wp:anchor distT="0" distB="0" distL="114300" distR="114300" simplePos="0" relativeHeight="251660288" behindDoc="0" locked="0" layoutInCell="1" allowOverlap="1" wp14:anchorId="605C14CE" wp14:editId="4797152D">
                <wp:simplePos x="0" y="0"/>
                <wp:positionH relativeFrom="column">
                  <wp:posOffset>0</wp:posOffset>
                </wp:positionH>
                <wp:positionV relativeFrom="paragraph">
                  <wp:posOffset>348615</wp:posOffset>
                </wp:positionV>
                <wp:extent cx="5544185" cy="0"/>
                <wp:effectExtent l="0" t="0" r="19050" b="19050"/>
                <wp:wrapNone/>
                <wp:docPr id="4"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7" o:spid="_x0000_s1026" o:spt="20" style="position:absolute;left:0pt;margin-left:0pt;margin-top:27.45pt;height:0pt;width:436.55pt;z-index:251660288;mso-width-relative:page;mso-height-relative:page;" filled="f" stroked="t" coordsize="21600,21600" o:gfxdata="UEsDBAoAAAAAAIdO4kAAAAAAAAAAAAAAAAAEAAAAZHJzL1BLAwQUAAAACACHTuJAr622W9YAAAAG AQAADwAAAGRycy9kb3ducmV2LnhtbE2PS2/CMBCE75X6H6yt1FtxQh+EEIdDK4RacQEqcV3iJU4b r0NsHv33uOLQHndmNPNtMT3bVhyp941jBekgAUFcOd1wreBzPXvIQPiArLF1TAp+yMO0vL0pMNfu xEs6rkItYgn7HBWYELpcSl8ZsugHriOO3s71FkM8+1rqHk+x3LZymCQv0mLDccFgR6+Gqu/VwSrA t/kybLLhx6h5N4uv9Ww/N9leqfu7NJmACHQOf2H4xY/oUEamrTuw9qJVEB8JCp6fxiCim40eUxDb qyDLQv7HLy9QSwMEFAAAAAgAh07iQGD+YYrRAQAAzgMAAA4AAABkcnMvZTJvRG9jLnhtbK1TTW/b MAy9D9h/EHRf7AbpOhhxemjWXYotwLYfwOjDFqAviGqc/PtRcpqu3SWH+SBTEvnI90it74/OsoNK aILv+c2i5Ux5EaTxQ89//3r89IUzzOAl2OBVz08K+f3m44f1FDu1DGOwUiVGIB67KfZ8zDl2TYNi VA5wEaLydKlDcpBpm4ZGJpgI3dlm2bafmykkGVMQCpFOt/MlPyOmawCD1kaobRDPTvk8oyZlIRMl HE1EvqnVaq1E/qE1qsxsz4lprislIXtf1mazhm5IEEcjziXANSW84+TAeEp6gdpCBvaczD9QzogU MOi8EME1M5GqCLG4ad9p83OEqCoXkhrjRXT8f7Di+2GXmJE9X3HmwVHDn4xX7K4oM0XsyOHB79J5 h3GXCs2jTq78iQA7VjVPFzXVMTNBh7e3q1XbktDi5a55DYwJ8zcVHCtGzy3lrPrB4QkzJSPXF5eS x3o20bAu7yoe0NhpajdBu0ilox9qMAZr5KOxtoRgGvYPNrEDlNbXr3Ai4DduJcsWcJz96tU8FKMC +dVLlk+RRPH0FnipwSnJmVX0dIpFgNBlMPYaT0ptPVVQZJ2FLNY+yFPVt55Tm2uN55Esc/T3vka/ PsPNH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K+ttlvWAAAABgEAAA8AAAAAAAAAAQAgAAAAIgAA AGRycy9kb3ducmV2LnhtbFBLAQIUABQAAAAIAIdO4kBg/mGK0QEAAM4DAAAOAAAAAAAAAAEAIAAA ACUBAABkcnMvZTJvRG9jLnhtbFBLBQYAAAAABgAGAFkBAABoBQAAAAA= ">
                <v:fill on="f" focussize="0,0"/>
                <v:stroke weight="1pt" color="#000000" joinstyle="round"/>
                <v:imagedata o:title=""/>
                <o:lock v:ext="edit" aspectratio="f"/>
              </v:line>
            </w:pict>
          </mc:Fallback>
        </mc:AlternateContent>
      </w:r>
      <w:bookmarkStart w:id="4" w:name="主题词"/>
      <w:bookmarkEnd w:id="4"/>
    </w:p>
    <w:p w:rsidR="00B626BB" w:rsidRDefault="008B1692">
      <w:pPr>
        <w:spacing w:line="440" w:lineRule="exact"/>
        <w:ind w:leftChars="98" w:left="993" w:rightChars="150" w:right="288" w:hangingChars="295" w:hanging="805"/>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z w:val="28"/>
          <w:szCs w:val="28"/>
          <w:lang w:bidi="ar"/>
        </w:rPr>
        <w:t>抄送：</w:t>
      </w:r>
      <w:bookmarkStart w:id="5" w:name="BKchaosong"/>
      <w:bookmarkEnd w:id="5"/>
      <w:r>
        <w:rPr>
          <w:rFonts w:ascii="方正仿宋简体" w:eastAsia="方正仿宋简体" w:hAnsi="文星仿宋" w:cs="方正仿宋简体" w:hint="eastAsia"/>
          <w:b/>
          <w:sz w:val="28"/>
          <w:szCs w:val="28"/>
          <w:lang w:bidi="ar"/>
        </w:rPr>
        <w:t>市委各部门，市人大常委会办公室，市政协办公室，市监委，</w:t>
      </w:r>
    </w:p>
    <w:p w:rsidR="00B626BB" w:rsidRDefault="008B1692">
      <w:pPr>
        <w:spacing w:line="440" w:lineRule="exact"/>
        <w:ind w:leftChars="517" w:left="992" w:rightChars="150" w:right="288"/>
        <w:rPr>
          <w:rFonts w:ascii="方正仿宋简体" w:eastAsia="方正仿宋简体" w:hAnsi="文星仿宋" w:cs="方正仿宋简体"/>
          <w:b/>
          <w:sz w:val="28"/>
          <w:szCs w:val="28"/>
        </w:rPr>
      </w:pPr>
      <w:r>
        <w:rPr>
          <w:rFonts w:ascii="方正仿宋简体" w:eastAsia="方正仿宋简体" w:hAnsi="文星仿宋" w:cs="方正仿宋简体" w:hint="eastAsia"/>
          <w:b/>
          <w:sz w:val="28"/>
          <w:szCs w:val="28"/>
          <w:lang w:bidi="ar"/>
        </w:rPr>
        <w:t xml:space="preserve">市法院，市检察院，各人民团体，济宁军分区。   </w:t>
      </w:r>
    </w:p>
    <w:p w:rsidR="00B626BB" w:rsidRDefault="00020FB9" w:rsidP="00020FB9">
      <w:pPr>
        <w:spacing w:line="740" w:lineRule="exact"/>
        <w:ind w:firstLineChars="60" w:firstLine="188"/>
        <w:rPr>
          <w:rFonts w:ascii="方正仿宋简体" w:eastAsia="方正仿宋简体" w:hAnsi="文星仿宋" w:cs="方正仿宋简体"/>
          <w:b/>
          <w:sz w:val="28"/>
          <w:szCs w:val="28"/>
        </w:rPr>
      </w:pPr>
      <w:r w:rsidRPr="00020FB9">
        <w:rPr>
          <w:rFonts w:eastAsia="方正小标宋简体"/>
          <w:b/>
          <w:noProof/>
          <w:color w:val="000000"/>
          <w:sz w:val="32"/>
          <w:szCs w:val="32"/>
        </w:rPr>
        <mc:AlternateContent>
          <mc:Choice Requires="wps">
            <w:drawing>
              <wp:anchor distT="0" distB="0" distL="114300" distR="114300" simplePos="0" relativeHeight="251664384" behindDoc="0" locked="0" layoutInCell="1" allowOverlap="1" wp14:anchorId="07A10F67" wp14:editId="48D89837">
                <wp:simplePos x="0" y="0"/>
                <wp:positionH relativeFrom="column">
                  <wp:posOffset>5715</wp:posOffset>
                </wp:positionH>
                <wp:positionV relativeFrom="paragraph">
                  <wp:posOffset>750570</wp:posOffset>
                </wp:positionV>
                <wp:extent cx="2374265" cy="1403985"/>
                <wp:effectExtent l="0" t="0" r="11430" b="1524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020FB9" w:rsidRDefault="00020FB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5pt;margin-top:59.1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X0ryOwIAAEcEAAAOAAAAZHJzL2Uyb0RvYy54bWysU82O0zAQviPxDpbvNGnabtto09XSpQhp +ZEWHsBxnMTCf9huk/IA8AacuHDnufocjJ1ut7vcED5YM57xNzPfzFxe9VKgHbOOa1Xg8SjFiCmq K66aAn/6uHmxwMh5oioitGIF3jOHr1bPn112JmeZbrWomEUAolzemQK33ps8SRxtmSRupA1TYKy1 lcSDapuksqQDdCmSLE0vkk7bylhNmXPwejMY8Sri1zWj/n1dO+aRKDDk5uNt412GO1ldkryxxLSc HtMg/5CFJFxB0BPUDfEEbS3/C0pyarXTtR9RLRNd15yyWANUM06fVHPXEsNiLUCOMyea3P+Dpe92 HyziVYEn6RwjRSQ06fDj++Hn78OvbygLBHXG5eB3Z8DT9y91D42OxTpzq+lnh5Ret0Q17Npa3bWM VJDgOPxMzr4OOC6AlN1bXUEcsvU6AvW1lYE94AMBOjRqf2oO6z2i8JhN5tPsYoYRBdt4mk6Wi1mM QfL778Y6/5ppiYJQYAvdj/Bkd+t8SIfk9y4hmtOCVxsuRFRsU66FRTsCk7KJ54j+yE0o1BV4Octm AwOPIMLQshNI2QwcPAkkuYeJF1wWeJGGE8KQPND2SlVR9oSLQYaMhTryGKgbSPR92YNjILfU1R4Y tXqYbNhEEFptv2LUwVQX2H3ZEsswEm8UdGU5nk7DGkRlOptnoNhzS3luIYoCVIE9RoO49nF1Il/m Grq34ZHXh0yOucK0RrqPmxXW4VyPXg/7v/oDAAD//wMAUEsDBBQABgAIAAAAIQD3lJvb3AAAAAgB AAAPAAAAZHJzL2Rvd25yZXYueG1sTI9PS8NAEMXvgt9hGcGLtJs0YtqYTRGh3kSs0vM0O2ZD90/I btP47R1PepuZ93jze/V2dlZMNMY+eAX5MgNBvg26952Cz4/dYg0iJvQabfCk4JsibJvrqxorHS7+ naZ96gSH+FihApPSUEkZW0MO4zIM5Fn7CqPDxOvYST3ihcOdlasse5AOe88fDA70bKg97c9OAZ2m HMPu5dXcvfWjtqZ03aFU6vZmfnoEkWhOf2b4xWd0aJjpGM5eR2EVbNjH13y9AsFyUd5zkyMPxaYA 2dTyf4HmBwAA//8DAFBLAQItABQABgAIAAAAIQC2gziS/gAAAOEBAAATAAAAAAAAAAAAAAAAAAAA AABbQ29udGVudF9UeXBlc10ueG1sUEsBAi0AFAAGAAgAAAAhADj9If/WAAAAlAEAAAsAAAAAAAAA AAAAAAAALwEAAF9yZWxzLy5yZWxzUEsBAi0AFAAGAAgAAAAhAHpfSvI7AgAARwQAAA4AAAAAAAAA AAAAAAAALgIAAGRycy9lMm9Eb2MueG1sUEsBAi0AFAAGAAgAAAAhAPeUm9vcAAAACAEAAA8AAAAA AAAAAAAAAAAAlQQAAGRycy9kb3ducmV2LnhtbFBLBQYAAAAABAAEAPMAAACeBQAAAAA= " strokecolor="white [3212]">
                <v:textbox style="mso-fit-shape-to-text:t">
                  <w:txbxContent>
                    <w:p w:rsidR="00020FB9" w:rsidRDefault="00020FB9"/>
                  </w:txbxContent>
                </v:textbox>
              </v:shape>
            </w:pict>
          </mc:Fallback>
        </mc:AlternateContent>
      </w:r>
      <w:r w:rsidR="008B1692">
        <w:rPr>
          <w:rFonts w:eastAsia="方正仿宋简体"/>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539115</wp:posOffset>
                </wp:positionV>
                <wp:extent cx="5544185" cy="0"/>
                <wp:effectExtent l="0" t="0" r="19050" b="19050"/>
                <wp:wrapNone/>
                <wp:docPr id="2"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9" o:spid="_x0000_s1026" o:spt="20" style="position:absolute;left:0pt;margin-left:0pt;margin-top:42.45pt;height:0pt;width:436.55pt;z-index:251662336;mso-width-relative:page;mso-height-relative:page;" filled="f" stroked="t" coordsize="21600,21600" o:gfxdata="UEsDBAoAAAAAAIdO4kAAAAAAAAAAAAAAAAAEAAAAZHJzL1BLAwQUAAAACACHTuJAw9k+ktYAAAAG AQAADwAAAGRycy9kb3ducmV2LnhtbE2PzU7DMBCE70i8g7VI3KiTgqgJcXpoVVVUXNoicd3GSxyI 12ns/vD2NeIAx50ZzXxbTs+uE0caQutZQz7KQBDX3rTcaHjbLu4UiBCRDXaeScM3BZhW11clFsaf eE3HTWxEKuFQoAYbY19IGWpLDsPI98TJ+/CDw5jOoZFmwFMqd50cZ9mjdNhyWrDY08xS/bU5OA04 X67juxqvJu2Lff3cLvZLq/Za397k2TOISOf4F4Yf/IQOVWLa+QObIDoN6ZGoQT08gUiumtznIHa/ gqxK+R+/ugBQSwMEFAAAAAgAh07iQPJdxbrRAQAAzgMAAA4AAABkcnMvZTJvRG9jLnhtbK1TTW/b MAy9D9h/EHRf7AbtPow4PTTrLsUWYN0PYCQ6FqAviGqc/PtRctpu3SWH+SBTEvnI90itbo/OigMm MsH38mrRSoFeBW38vpe/Hu8/fJaCMngNNnjs5QlJ3q7fv1tNscNlGIPVmASDeOqm2Msx59g1DakR HdAiRPR8OYTkIPM27RudYGJ0Z5tl235sppB0TEEhEZ9u5kt5RkyXAIZhMAo3QT059HlGTWghMyUa TSS5rtUOA6r8YxgIs7C9ZKa5rpyE7V1Zm/UKun2COBp1LgEuKeENJwfGc9IXqA1kEE/J/APljEqB wpAXKrhmJlIVYRZX7Rttfo4QsXJhqSm+iE7/D1Z9P2yTMLqXSyk8OG74g/EovhRlpkgdO9z5bTrv KG5ToXkckit/JiCOVc3Ti5p4zELx4c3N9XXbstDq+a55DYyJ8jcMThSjl5ZzVv3g8ECZk7Hrs0vJ Y72YeFiXnyoe8NgN3G6GdpFLJ7+vwRSs0ffG2hJCab+7s0kcoLS+foUTA//lVrJsgMbZr17NQzEi 6K9ei3yKLIrntyBLDQ61FBb56RSLAaHLYOwlnpzaeq6gyDoLWaxd0Keqbz3nNtcazyNZ5ujPfY1+ fYbr3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MPZPpLWAAAABgEAAA8AAAAAAAAAAQAgAAAAIgAA AGRycy9kb3ducmV2LnhtbFBLAQIUABQAAAAIAIdO4kDyXcW60QEAAM4DAAAOAAAAAAAAAAEAIAAA ACUBAABkcnMvZTJvRG9jLnhtbFBLBQYAAAAABgAGAFkBAABoBQAAAAA= ">
                <v:fill on="f" focussize="0,0"/>
                <v:stroke weight="1pt" color="#000000" joinstyle="round"/>
                <v:imagedata o:title=""/>
                <o:lock v:ext="edit" aspectratio="f"/>
              </v:line>
            </w:pict>
          </mc:Fallback>
        </mc:AlternateContent>
      </w:r>
      <w:r w:rsidR="008B1692">
        <w:rPr>
          <w:rFonts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93345</wp:posOffset>
                </wp:positionV>
                <wp:extent cx="5544185" cy="0"/>
                <wp:effectExtent l="0" t="0" r="19050" b="19050"/>
                <wp:wrapNone/>
                <wp:docPr id="3"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8" o:spid="_x0000_s1026" o:spt="20" style="position:absolute;left:0pt;margin-left:0pt;margin-top:7.35pt;height:0pt;width:436.55pt;z-index:251661312;mso-width-relative:page;mso-height-relative:page;" filled="f" stroked="t" coordsize="21600,21600" o:gfxdata="UEsDBAoAAAAAAIdO4kAAAAAAAAAAAAAAAAAEAAAAZHJzL1BLAwQUAAAACACHTuJAGwTiP9UAAAAG AQAADwAAAGRycy9kb3ducmV2LnhtbE2PzU7DMBCE70i8g7VI3KiTgkgU4vQAqioQl7ZIXLfJNk6J 12ns/vD2LOJQjjOzmvm2nJ1dr440hs6zgXSSgCKufdNxa+BjPb/LQYWI3GDvmQx8U4BZdX1VYtH4 Ey/puIqtkhIOBRqwMQ6F1qG25DBM/EAs2daPDqPIsdXNiCcpd72eJsmjdtixLFgc6NlS/bU6OAP4 sljGz3z6lnWv9n23nu8XNt8bc3uTJk+gIp3j5Rh+8QUdKmHa+AM3QfUG5JEo7kMGStI8u09Bbf4M XZX6P371A1BLAwQUAAAACACHTuJAZW/VMtIBAADOAwAADgAAAGRycy9lMm9Eb2MueG1srVNNb9sw DL0P2H8QdF/sZu1WGHF6aNZdii3Ath/ASHQsQF8Q1Tj596PktN26Sw7zQaYk8pHvkVrdHZ0VB0xk gu/l1aKVAr0K2vh9L3/9fPhwKwVl8Bps8NjLE5K8W79/t5pih8swBqsxCQbx1E2xl2POsWsaUiM6 oEWI6PlyCMlB5m3aNzrBxOjONsu2/dRMIemYgkIiPt3Ml/KMmC4BDMNgFG6CenLo84ya0EJmSjSa SHJdqx0GVPn7MBBmYXvJTHNdOQnbu7I26xV0+wRxNOpcAlxSwhtODoznpC9QG8ggnpL5B8oZlQKF IS9UcM1MpCrCLK7aN9r8GCFi5cJSU3wRnf4frPp22CZhdC8/SuHBccMfjUdxW5SZInXscO+36byj uE2F5nFIrvyZgDhWNU8vauIxC8WHNzfX123LQqvnu+Y1MCbKXzE4UYxeWs5Z9YPDI2VOxq7PLiWP 9WLiYV1+rnjAYzdwuxnaRS6d/L4GU7BGPxhrSwil/e7eJnGA0vr6FU4M/JdbybIBGme/ejUPxYig v3gt8imyKJ7fgiw1ONRSWOSnUywGhC6DsZd4cmrruYIi6yxksXZBn6q+9ZzbXGs8j2SZoz/3Nfr1 Ga5/A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BsE4j/VAAAABgEAAA8AAAAAAAAAAQAgAAAAIgAA AGRycy9kb3ducmV2LnhtbFBLAQIUABQAAAAIAIdO4kBlb9Uy0gEAAM4DAAAOAAAAAAAAAAEAIAAA ACQBAABkcnMvZTJvRG9jLnhtbFBLBQYAAAAABgAGAFkBAABoBQAAAAA= ">
                <v:fill on="f" focussize="0,0"/>
                <v:stroke weight="1pt" color="#000000" joinstyle="round"/>
                <v:imagedata o:title=""/>
                <o:lock v:ext="edit" aspectratio="f"/>
              </v:line>
            </w:pict>
          </mc:Fallback>
        </mc:AlternateContent>
      </w:r>
      <w:r w:rsidR="008B1692">
        <w:rPr>
          <w:rFonts w:ascii="方正仿宋简体" w:eastAsia="方正仿宋简体" w:hAnsi="文星仿宋" w:cs="方正仿宋简体" w:hint="eastAsia"/>
          <w:b/>
          <w:sz w:val="28"/>
          <w:szCs w:val="28"/>
          <w:lang w:bidi="ar"/>
        </w:rPr>
        <w:t>济宁市人民政府办公室</w:t>
      </w:r>
      <w:bookmarkStart w:id="6" w:name="印发日期"/>
      <w:r w:rsidR="008B1692">
        <w:rPr>
          <w:rFonts w:ascii="方正仿宋简体" w:eastAsia="方正仿宋简体" w:hAnsi="文星仿宋" w:cs="方正仿宋简体" w:hint="eastAsia"/>
          <w:b/>
          <w:sz w:val="28"/>
          <w:szCs w:val="28"/>
          <w:lang w:bidi="ar"/>
        </w:rPr>
        <w:t xml:space="preserve">                    </w:t>
      </w:r>
      <w:bookmarkEnd w:id="6"/>
      <w:r w:rsidR="008B1692">
        <w:rPr>
          <w:rFonts w:ascii="方正仿宋简体" w:eastAsia="方正仿宋简体" w:hAnsi="文星仿宋" w:cs="方正仿宋简体" w:hint="eastAsia"/>
          <w:b/>
          <w:sz w:val="28"/>
          <w:szCs w:val="28"/>
          <w:lang w:bidi="ar"/>
        </w:rPr>
        <w:t>2022年10月</w:t>
      </w:r>
      <w:r w:rsidR="008B1692">
        <w:rPr>
          <w:rFonts w:ascii="方正仿宋简体" w:eastAsia="方正仿宋简体" w:hAnsi="文星仿宋" w:cs="方正仿宋简体"/>
          <w:b/>
          <w:sz w:val="28"/>
          <w:szCs w:val="28"/>
          <w:lang w:bidi="ar"/>
        </w:rPr>
        <w:t>27</w:t>
      </w:r>
      <w:r w:rsidR="008B1692">
        <w:rPr>
          <w:rFonts w:ascii="方正仿宋简体" w:eastAsia="方正仿宋简体" w:hAnsi="文星仿宋" w:cs="方正仿宋简体" w:hint="eastAsia"/>
          <w:b/>
          <w:sz w:val="28"/>
          <w:szCs w:val="28"/>
          <w:lang w:bidi="ar"/>
        </w:rPr>
        <w:t>日印发</w:t>
      </w:r>
    </w:p>
    <w:sectPr w:rsidR="00B626BB">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E7C" w:rsidRDefault="00C64E7C">
      <w:r>
        <w:separator/>
      </w:r>
    </w:p>
  </w:endnote>
  <w:endnote w:type="continuationSeparator" w:id="0">
    <w:p w:rsidR="00C64E7C" w:rsidRDefault="00C6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标宋">
    <w:altName w:val="Arial Unicode MS"/>
    <w:charset w:val="86"/>
    <w:family w:val="auto"/>
    <w:pitch w:val="default"/>
    <w:sig w:usb0="00000000" w:usb1="00000000" w:usb2="00000010" w:usb3="00000000" w:csb0="00040001" w:csb1="00000000"/>
  </w:font>
  <w:font w:name="文星仿宋">
    <w:altName w:val="Arial Unicode MS"/>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647369"/>
    </w:sdtPr>
    <w:sdtEndPr>
      <w:rPr>
        <w:rFonts w:asciiTheme="minorEastAsia" w:hAnsiTheme="minorEastAsia"/>
        <w:b/>
        <w:sz w:val="28"/>
        <w:szCs w:val="28"/>
      </w:rPr>
    </w:sdtEndPr>
    <w:sdtContent>
      <w:p w:rsidR="00B626BB" w:rsidRDefault="008B1692">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482C56" w:rsidRPr="00482C56">
          <w:rPr>
            <w:rFonts w:asciiTheme="minorEastAsia" w:hAnsiTheme="minorEastAsia"/>
            <w:b/>
            <w:noProof/>
            <w:sz w:val="28"/>
            <w:szCs w:val="28"/>
            <w:lang w:val="zh-CN"/>
          </w:rPr>
          <w:t>-</w:t>
        </w:r>
        <w:r w:rsidR="00482C56">
          <w:rPr>
            <w:rFonts w:asciiTheme="minorEastAsia" w:hAnsiTheme="minorEastAsia"/>
            <w:b/>
            <w:noProof/>
            <w:sz w:val="28"/>
            <w:szCs w:val="28"/>
          </w:rPr>
          <w:t xml:space="preserve"> 2 -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734337"/>
    </w:sdtPr>
    <w:sdtEndPr>
      <w:rPr>
        <w:rFonts w:asciiTheme="minorEastAsia" w:hAnsiTheme="minorEastAsia"/>
        <w:b/>
        <w:sz w:val="28"/>
        <w:szCs w:val="28"/>
      </w:rPr>
    </w:sdtEndPr>
    <w:sdtContent>
      <w:p w:rsidR="00B626BB" w:rsidRDefault="008B1692">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482C56" w:rsidRPr="00482C56">
          <w:rPr>
            <w:rFonts w:asciiTheme="minorEastAsia" w:hAnsiTheme="minorEastAsia"/>
            <w:b/>
            <w:noProof/>
            <w:sz w:val="28"/>
            <w:szCs w:val="28"/>
            <w:lang w:val="zh-CN"/>
          </w:rPr>
          <w:t>-</w:t>
        </w:r>
        <w:r w:rsidR="00482C56">
          <w:rPr>
            <w:rFonts w:asciiTheme="minorEastAsia" w:hAnsiTheme="minorEastAsia"/>
            <w:b/>
            <w:noProof/>
            <w:sz w:val="28"/>
            <w:szCs w:val="28"/>
          </w:rPr>
          <w:t xml:space="preserve"> 1 -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E7C" w:rsidRDefault="00C64E7C">
      <w:r>
        <w:separator/>
      </w:r>
    </w:p>
  </w:footnote>
  <w:footnote w:type="continuationSeparator" w:id="0">
    <w:p w:rsidR="00C64E7C" w:rsidRDefault="00C64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ocumentProtection w:enforcement="1" w:edit="readOnly" w:salt="vS9LZCQy7acsk+05MHmv+Q==" w:hash="YRaqukuukwY6Y57rj66V+XYCfqkHlXuFB+Vly9Ofv9zfau6tc9dgfG1GwCkUEncI2CG1yQH86eOct3WVydH/nQ=="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490"/>
    <w:rsid w:val="00020FB9"/>
    <w:rsid w:val="0005254A"/>
    <w:rsid w:val="00372F33"/>
    <w:rsid w:val="003B7102"/>
    <w:rsid w:val="00482C56"/>
    <w:rsid w:val="00595182"/>
    <w:rsid w:val="005B4F13"/>
    <w:rsid w:val="006F1CDC"/>
    <w:rsid w:val="008B1692"/>
    <w:rsid w:val="009874DA"/>
    <w:rsid w:val="00A755F2"/>
    <w:rsid w:val="00B14490"/>
    <w:rsid w:val="00B626BB"/>
    <w:rsid w:val="00C64E7C"/>
    <w:rsid w:val="00D66B77"/>
    <w:rsid w:val="00D94835"/>
    <w:rsid w:val="00DE49BB"/>
    <w:rsid w:val="00EA7DA1"/>
    <w:rsid w:val="00FE3869"/>
    <w:rsid w:val="05B367BD"/>
    <w:rsid w:val="401730C3"/>
    <w:rsid w:val="443F4586"/>
    <w:rsid w:val="6BC20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1E6161F-5EF7-4C18-B97C-97F40330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rPr>
      <w:color w:val="800080"/>
      <w:u w:val="single"/>
    </w:rPr>
  </w:style>
  <w:style w:type="character" w:styleId="a6">
    <w:name w:val="Hyperlink"/>
    <w:basedOn w:val="a0"/>
    <w:uiPriority w:val="99"/>
    <w:semiHidden/>
    <w:unhideWhenUsed/>
    <w:rPr>
      <w:color w:val="0000FF"/>
      <w:u w:val="single"/>
    </w:rPr>
  </w:style>
  <w:style w:type="character" w:customStyle="1" w:styleId="Char1">
    <w:name w:val="页脚 Char1"/>
    <w:basedOn w:val="a0"/>
    <w:uiPriority w:val="99"/>
    <w:rPr>
      <w:rFonts w:ascii="方正仿宋简体" w:eastAsia="方正仿宋简体" w:hAnsi="方正仿宋简体" w:cs="方正仿宋简体" w:hint="eastAsia"/>
      <w:kern w:val="2"/>
      <w:sz w:val="18"/>
      <w:szCs w:val="18"/>
    </w:rPr>
  </w:style>
  <w:style w:type="character" w:customStyle="1" w:styleId="Char10">
    <w:name w:val="页眉 Char1"/>
    <w:basedOn w:val="a0"/>
    <w:qFormat/>
    <w:rPr>
      <w:rFonts w:ascii="方正仿宋简体" w:eastAsia="方正仿宋简体" w:hAnsi="方正仿宋简体" w:cs="方正仿宋简体" w:hint="eastAsia"/>
      <w:kern w:val="2"/>
      <w:sz w:val="18"/>
      <w:szCs w:val="18"/>
    </w:rPr>
  </w:style>
  <w:style w:type="character" w:customStyle="1" w:styleId="Char">
    <w:name w:val="页脚 Char"/>
    <w:basedOn w:val="a0"/>
    <w:link w:val="a3"/>
    <w:uiPriority w:val="99"/>
    <w:rPr>
      <w:sz w:val="18"/>
      <w:szCs w:val="18"/>
    </w:rPr>
  </w:style>
  <w:style w:type="character" w:customStyle="1" w:styleId="Char0">
    <w:name w:val="页眉 Char"/>
    <w:basedOn w:val="a0"/>
    <w:link w:val="a4"/>
    <w:uiPriority w:val="99"/>
    <w:rPr>
      <w:sz w:val="18"/>
      <w:szCs w:val="18"/>
    </w:rPr>
  </w:style>
  <w:style w:type="paragraph" w:customStyle="1" w:styleId="xl67">
    <w:name w:val="xl67"/>
    <w:basedOn w:val="a"/>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xl68">
    <w:name w:val="xl68"/>
    <w:basedOn w:val="a"/>
    <w:pPr>
      <w:widowControl/>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69">
    <w:name w:val="xl69"/>
    <w:basedOn w:val="a"/>
    <w:pPr>
      <w:widowControl/>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70">
    <w:name w:val="xl70"/>
    <w:basedOn w:val="a"/>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xl71">
    <w:name w:val="xl71"/>
    <w:basedOn w:val="a"/>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xl72">
    <w:name w:val="xl72"/>
    <w:basedOn w:val="a"/>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73">
    <w:name w:val="xl73"/>
    <w:basedOn w:val="a"/>
    <w:pPr>
      <w:widowControl/>
      <w:shd w:val="clear" w:color="000000" w:fill="FFFFFF"/>
      <w:spacing w:before="100" w:beforeAutospacing="1" w:after="100" w:afterAutospacing="1"/>
      <w:jc w:val="left"/>
      <w:textAlignment w:val="center"/>
    </w:pPr>
    <w:rPr>
      <w:rFonts w:ascii="黑体" w:eastAsia="黑体" w:hAnsi="黑体" w:cs="宋体"/>
      <w:color w:val="000000"/>
      <w:sz w:val="32"/>
      <w:szCs w:val="32"/>
    </w:rPr>
  </w:style>
  <w:style w:type="paragraph" w:customStyle="1" w:styleId="xl74">
    <w:name w:val="xl74"/>
    <w:basedOn w:val="a"/>
    <w:pPr>
      <w:widowControl/>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5">
    <w:name w:val="xl75"/>
    <w:basedOn w:val="a"/>
    <w:pPr>
      <w:widowControl/>
      <w:shd w:val="clear" w:color="000000" w:fill="FFFFFF"/>
      <w:spacing w:before="100" w:beforeAutospacing="1" w:after="100" w:afterAutospacing="1"/>
      <w:jc w:val="left"/>
      <w:textAlignment w:val="center"/>
    </w:pPr>
    <w:rPr>
      <w:rFonts w:ascii="方正小标宋简体" w:eastAsia="方正小标宋简体" w:hAnsi="宋体" w:cs="宋体"/>
      <w:sz w:val="24"/>
    </w:rPr>
  </w:style>
  <w:style w:type="paragraph" w:customStyle="1" w:styleId="xl76">
    <w:name w:val="xl76"/>
    <w:basedOn w:val="a"/>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4">
    <w:name w:val="xl94"/>
    <w:basedOn w:val="a"/>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5">
    <w:name w:val="xl95"/>
    <w:basedOn w:val="a"/>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xl96">
    <w:name w:val="xl96"/>
    <w:basedOn w:val="a"/>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7">
    <w:name w:val="xl97"/>
    <w:basedOn w:val="a"/>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98">
    <w:name w:val="xl98"/>
    <w:basedOn w:val="a"/>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99">
    <w:name w:val="xl9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100">
    <w:name w:val="xl100"/>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2"/>
      <w:szCs w:val="22"/>
    </w:rPr>
  </w:style>
  <w:style w:type="paragraph" w:customStyle="1" w:styleId="xl101">
    <w:name w:val="xl101"/>
    <w:basedOn w:val="a"/>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02">
    <w:name w:val="xl102"/>
    <w:basedOn w:val="a"/>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103">
    <w:name w:val="xl103"/>
    <w:basedOn w:val="a"/>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xl104">
    <w:name w:val="xl104"/>
    <w:basedOn w:val="a"/>
    <w:pPr>
      <w:widowControl/>
      <w:shd w:val="clear" w:color="000000" w:fill="FFFFFF"/>
      <w:spacing w:before="100" w:beforeAutospacing="1" w:after="100" w:afterAutospacing="1"/>
      <w:jc w:val="center"/>
      <w:textAlignment w:val="center"/>
    </w:pPr>
    <w:rPr>
      <w:rFonts w:ascii="方正小标宋简体" w:eastAsia="方正小标宋简体" w:hAnsi="宋体" w:cs="宋体"/>
      <w:szCs w:val="20"/>
    </w:rPr>
  </w:style>
  <w:style w:type="paragraph" w:customStyle="1" w:styleId="xl105">
    <w:name w:val="xl105"/>
    <w:basedOn w:val="a"/>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6">
    <w:name w:val="xl106"/>
    <w:basedOn w:val="a"/>
    <w:pPr>
      <w:widowControl/>
      <w:shd w:val="clear" w:color="000000" w:fill="FFFFFF"/>
      <w:spacing w:before="100" w:beforeAutospacing="1" w:after="100" w:afterAutospacing="1"/>
      <w:jc w:val="left"/>
      <w:textAlignment w:val="center"/>
    </w:pPr>
    <w:rPr>
      <w:rFonts w:ascii="黑体" w:eastAsia="黑体" w:hAnsi="黑体" w:cs="宋体"/>
      <w:szCs w:val="20"/>
    </w:rPr>
  </w:style>
  <w:style w:type="paragraph" w:customStyle="1" w:styleId="xl107">
    <w:name w:val="xl107"/>
    <w:basedOn w:val="a"/>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8">
    <w:name w:val="xl108"/>
    <w:basedOn w:val="a"/>
    <w:pPr>
      <w:widowControl/>
      <w:shd w:val="clear" w:color="000000" w:fill="FFFFFF"/>
      <w:spacing w:before="100" w:beforeAutospacing="1" w:after="100" w:afterAutospacing="1"/>
      <w:jc w:val="center"/>
      <w:textAlignment w:val="center"/>
    </w:pPr>
    <w:rPr>
      <w:rFonts w:ascii="仿宋" w:eastAsia="仿宋" w:hAnsi="仿宋" w:cs="宋体"/>
      <w:color w:val="000000"/>
      <w:sz w:val="24"/>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111">
    <w:name w:val="xl111"/>
    <w:basedOn w:val="a"/>
    <w:pPr>
      <w:widowControl/>
      <w:shd w:val="clear" w:color="000000" w:fill="FFFFFF"/>
      <w:spacing w:before="100" w:beforeAutospacing="1" w:after="100" w:afterAutospacing="1"/>
      <w:jc w:val="left"/>
      <w:textAlignment w:val="center"/>
    </w:pPr>
    <w:rPr>
      <w:rFonts w:ascii="方正小标宋简体" w:eastAsia="方正小标宋简体" w:hAnsi="宋体" w:cs="宋体"/>
      <w:szCs w:val="20"/>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115">
    <w:name w:val="xl115"/>
    <w:basedOn w:val="a"/>
    <w:pPr>
      <w:widowControl/>
      <w:shd w:val="clear" w:color="000000" w:fill="FFFFFF"/>
      <w:spacing w:before="100" w:beforeAutospacing="1" w:after="100" w:afterAutospacing="1"/>
      <w:jc w:val="center"/>
      <w:textAlignment w:val="center"/>
    </w:pPr>
    <w:rPr>
      <w:rFonts w:ascii="仿宋" w:eastAsia="仿宋" w:hAnsi="仿宋" w:cs="宋体"/>
      <w:sz w:val="24"/>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17">
    <w:name w:val="xl117"/>
    <w:basedOn w:val="a"/>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118">
    <w:name w:val="xl118"/>
    <w:basedOn w:val="a"/>
    <w:pPr>
      <w:widowControl/>
      <w:shd w:val="clear" w:color="000000" w:fill="FFFFFF"/>
      <w:spacing w:before="100" w:beforeAutospacing="1" w:after="100" w:afterAutospacing="1"/>
      <w:jc w:val="left"/>
      <w:textAlignment w:val="center"/>
    </w:pPr>
    <w:rPr>
      <w:rFonts w:ascii="黑体" w:eastAsia="黑体" w:hAnsi="黑体" w:cs="宋体"/>
      <w:b/>
      <w:bCs/>
      <w:color w:val="000000"/>
      <w:sz w:val="32"/>
      <w:szCs w:val="32"/>
    </w:rPr>
  </w:style>
  <w:style w:type="paragraph" w:customStyle="1" w:styleId="xl119">
    <w:name w:val="xl119"/>
    <w:basedOn w:val="a"/>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20">
    <w:name w:val="xl120"/>
    <w:basedOn w:val="a"/>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44"/>
      <w:szCs w:val="44"/>
    </w:rPr>
  </w:style>
  <w:style w:type="paragraph" w:customStyle="1" w:styleId="xl121">
    <w:name w:val="xl121"/>
    <w:basedOn w:val="a"/>
    <w:pPr>
      <w:widowControl/>
      <w:shd w:val="clear" w:color="000000" w:fill="FFFFFF"/>
      <w:spacing w:before="100" w:beforeAutospacing="1" w:after="100" w:afterAutospacing="1"/>
      <w:jc w:val="left"/>
      <w:textAlignment w:val="center"/>
    </w:pPr>
    <w:rPr>
      <w:rFonts w:ascii="方正小标宋简体" w:eastAsia="方正小标宋简体" w:hAnsi="宋体" w:cs="宋体"/>
      <w:b/>
      <w:bCs/>
      <w:sz w:val="24"/>
    </w:rPr>
  </w:style>
  <w:style w:type="paragraph" w:customStyle="1" w:styleId="xl122">
    <w:name w:val="xl122"/>
    <w:basedOn w:val="a"/>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36"/>
      <w:szCs w:val="36"/>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124">
    <w:name w:val="xl12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25">
    <w:name w:val="xl12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6">
    <w:name w:val="xl12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7">
    <w:name w:val="xl12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2"/>
      <w:szCs w:val="22"/>
    </w:rPr>
  </w:style>
  <w:style w:type="paragraph" w:customStyle="1" w:styleId="xl128">
    <w:name w:val="xl12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sz w:val="24"/>
    </w:rPr>
  </w:style>
  <w:style w:type="paragraph" w:customStyle="1" w:styleId="xl129">
    <w:name w:val="xl12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sz w:val="24"/>
    </w:rPr>
  </w:style>
  <w:style w:type="paragraph" w:customStyle="1" w:styleId="xl130">
    <w:name w:val="xl13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1">
    <w:name w:val="xl13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2">
    <w:name w:val="xl13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6">
    <w:name w:val="xl13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styleId="a7">
    <w:name w:val="Balloon Text"/>
    <w:basedOn w:val="a"/>
    <w:link w:val="Char2"/>
    <w:rsid w:val="005B4F13"/>
    <w:rPr>
      <w:sz w:val="18"/>
      <w:szCs w:val="18"/>
    </w:rPr>
  </w:style>
  <w:style w:type="character" w:customStyle="1" w:styleId="Char2">
    <w:name w:val="批注框文本 Char"/>
    <w:basedOn w:val="a0"/>
    <w:link w:val="a7"/>
    <w:rsid w:val="005B4F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791</Words>
  <Characters>161</Characters>
  <Application>Microsoft Office Word</Application>
  <DocSecurity>0</DocSecurity>
  <Lines>1</Lines>
  <Paragraphs>1</Paragraphs>
  <ScaleCrop>false</ScaleCrop>
  <Company>微软中国</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2019-12-19T02:44:00Z</dcterms:created>
  <dc:creator>nizy</dc:creator>
  <cp:lastModifiedBy>印刷所排版</cp:lastModifiedBy>
  <cp:lastPrinted>2022-10-28T08:34:00Z</cp:lastPrinted>
  <dcterms:modified xsi:type="dcterms:W3CDTF">2022-10-28T08:36:00Z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