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Times New Roman" w:cs="Times New Roman"/>
          <w:b/>
          <w:kern w:val="0"/>
          <w:sz w:val="20"/>
          <w:szCs w:val="20"/>
          <w:lang w:eastAsia="en-US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6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distribute"/>
              <w:textAlignment w:val="auto"/>
              <w:rPr>
                <w:rFonts w:hint="default" w:ascii="Times New Roman" w:hAnsi="Times New Roman" w:eastAsia="Times New Roman" w:cs="Times New Roman"/>
                <w:b/>
                <w:kern w:val="0"/>
                <w:sz w:val="18"/>
                <w:szCs w:val="18"/>
                <w:vertAlign w:val="baseli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9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4342765</wp:posOffset>
                      </wp:positionH>
                      <wp:positionV relativeFrom="paragraph">
                        <wp:posOffset>662305</wp:posOffset>
                      </wp:positionV>
                      <wp:extent cx="1677035" cy="1164590"/>
                      <wp:effectExtent l="0" t="0" r="18415" b="1651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5263515" y="1950720"/>
                                <a:ext cx="1677035" cy="1164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tLeast"/>
                                    <w:jc w:val="distribute"/>
                                    <w:textAlignment w:val="auto"/>
                                    <w:rPr>
                                      <w:rFonts w:hint="eastAsia" w:ascii="方正大标宋简体" w:hAnsi="方正大标宋简体" w:eastAsia="方正大标宋简体" w:cs="方正大标宋简体"/>
                                      <w:color w:val="FF0000"/>
                                      <w:spacing w:val="-57"/>
                                      <w:w w:val="90"/>
                                      <w:sz w:val="144"/>
                                      <w:szCs w:val="18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方正大标宋简体" w:hAnsi="方正大标宋简体" w:eastAsia="方正大标宋简体" w:cs="方正大标宋简体"/>
                                      <w:color w:val="FF0000"/>
                                      <w:spacing w:val="-57"/>
                                      <w:w w:val="90"/>
                                      <w:sz w:val="144"/>
                                      <w:szCs w:val="180"/>
                                      <w:lang w:eastAsia="zh-CN"/>
                                    </w:rPr>
                                    <w:t>文件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41.95pt;margin-top:52.15pt;height:91.7pt;width:132.05pt;z-index:251670528;mso-width-relative:page;mso-height-relative:page;" fillcolor="#FFFFFF [3201]" filled="t" stroked="f" coordsize="21600,21600" o:gfxdata="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WAAAAZHJzL1BLAQIUABQAAAAIAIdO&#10;4kBOEzx51gAAAAsBAAAPAAAAAAAAAAEAIAAAADgAAABkcnMvZG93bnJldi54bWxQSwECFAAUAAAA&#10;CACHTuJA6qQn30wCAABuBAAADgAAAAAAAAABACAAAAA7AQAAZHJzL2Uyb0RvYy54bWxQSwUGAAAA&#10;AAYABgBZAQAA+Q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jc w:val="distribute"/>
                              <w:textAlignment w:val="auto"/>
                              <w:rPr>
                                <w:rFonts w:hint="eastAsia" w:ascii="方正大标宋简体" w:hAnsi="方正大标宋简体" w:eastAsia="方正大标宋简体" w:cs="方正大标宋简体"/>
                                <w:color w:val="FF0000"/>
                                <w:spacing w:val="-57"/>
                                <w:w w:val="90"/>
                                <w:sz w:val="144"/>
                                <w:szCs w:val="18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大标宋简体" w:hAnsi="方正大标宋简体" w:eastAsia="方正大标宋简体" w:cs="方正大标宋简体"/>
                                <w:color w:val="FF0000"/>
                                <w:spacing w:val="-57"/>
                                <w:w w:val="90"/>
                                <w:sz w:val="144"/>
                                <w:szCs w:val="180"/>
                                <w:lang w:eastAsia="zh-CN"/>
                              </w:rPr>
                              <w:t>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方正大标宋简体" w:cs="Times New Roman"/>
                <w:b/>
                <w:color w:val="ED1C24"/>
                <w:spacing w:val="-57"/>
                <w:w w:val="66"/>
                <w:kern w:val="0"/>
                <w:sz w:val="96"/>
                <w:szCs w:val="96"/>
                <w:lang w:val="en-US" w:eastAsia="en-US"/>
              </w:rPr>
              <w:t>济宁市交通运输局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0" w:lineRule="exact"/>
              <w:jc w:val="distribute"/>
              <w:textAlignment w:val="auto"/>
              <w:rPr>
                <w:rFonts w:hint="default" w:ascii="Times New Roman" w:hAnsi="Times New Roman" w:eastAsia="Times New Roman" w:cs="Times New Roman"/>
                <w:b/>
                <w:kern w:val="0"/>
                <w:sz w:val="18"/>
                <w:szCs w:val="18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方正大标宋简体" w:cs="Times New Roman"/>
                <w:b/>
                <w:color w:val="ED1C24"/>
                <w:spacing w:val="-51"/>
                <w:w w:val="55"/>
                <w:kern w:val="0"/>
                <w:sz w:val="96"/>
                <w:szCs w:val="96"/>
                <w:lang w:val="en-US" w:eastAsia="en-US"/>
              </w:rPr>
              <w:t>国家金融监督管理总局济宁监管分局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0" w:lineRule="exact"/>
              <w:jc w:val="distribute"/>
              <w:textAlignment w:val="auto"/>
              <w:rPr>
                <w:rFonts w:hint="default" w:ascii="Times New Roman" w:hAnsi="Times New Roman" w:eastAsia="Times New Roman" w:cs="Times New Roman"/>
                <w:b/>
                <w:kern w:val="0"/>
                <w:sz w:val="18"/>
                <w:szCs w:val="18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方正大标宋简体" w:cs="Times New Roman"/>
                <w:b/>
                <w:color w:val="ED1C24"/>
                <w:spacing w:val="-57"/>
                <w:w w:val="66"/>
                <w:kern w:val="0"/>
                <w:sz w:val="96"/>
                <w:szCs w:val="96"/>
                <w:lang w:val="en-US" w:eastAsia="en-US"/>
              </w:rPr>
              <w:t>济宁市行政审批服务局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济交运〔2025〕5号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95885</wp:posOffset>
                </wp:positionV>
                <wp:extent cx="5988050" cy="0"/>
                <wp:effectExtent l="0" t="9525" r="12700" b="95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84555" y="4166235"/>
                          <a:ext cx="598805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8.65pt;margin-top:7.55pt;height:0pt;width:471.5pt;z-index:251658240;mso-width-relative:page;mso-height-relative:page;" filled="f" stroked="t" coordsize="21600,21600" o:gfxdata="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c3l59dYAAAAJAQAADwAAAAAAAAABACAAAAA4AAAA&#10;ZHJzL2Rvd25yZXYueG1sUEsBAhQAFAAAAAgAh07iQCHxnxPzAQAAqgMAAA4AAAAAAAAAAQAgAAAA&#10;OwEAAGRycy9lMm9Eb2MueG1sUEsFBgAAAAAGAAYAWQEAAKAFAAAAAA=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right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60" w:lineRule="exact"/>
        <w:ind w:left="0" w:right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 w:bidi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 w:bidi="zh-CN"/>
        </w:rPr>
        <w:t>济宁市交通运输局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 w:bidi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 w:bidi="zh-CN"/>
        </w:rPr>
        <w:t>国家金融监督管理总局济宁监管分局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 w:bidi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 w:bidi="zh-CN"/>
        </w:rPr>
        <w:t>济宁市行政审批服务局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60" w:lineRule="exact"/>
        <w:ind w:left="0" w:right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 w:bidi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 w:bidi="zh-CN"/>
        </w:rPr>
        <w:t>关于建立网约车保险协同监管工作机制的通告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right="0"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  <w:t>为贯彻落实国家关于规范网约车市场、防范金融风险的部署要求，依法依规打击非法营运行为，切实维护经营者、乘客及保险各方合法权益，依据《网络预约出租汽车经营服务管理暂行办法》《中华人民共和国保险法》等法律法规，现就建立网约车保险协同监管工作机制有关事项通告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 w:bidi="zh-CN"/>
        </w:rPr>
        <w:t>一、依法加强登记备案，规范营运车辆管理。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  <w:t>交通运输部等6部门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  <w:t>《网络预约出租汽车经营服务管理暂行办法》和《济宁市网络预约出租汽车经营服务管理实施细则》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  <w:t>相关规定，服务所在地对符合条件的网约车核发《网络预约出租汽车运输证》（以下简称《运输证》）。自本通告发布之日起，实际从事网约车经营但尚未办理《运输证》的合规车辆，车辆所有人应在30个自然日内，持行驶证、车辆登记证书及相关证明，前往服务所在地有关部门办理手续，纳入规范化管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 w:bidi="zh-CN"/>
        </w:rPr>
        <w:t>二、落实保险合规要求，防范行业运营风险。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  <w:t>依据《中华人民共和国保险法》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  <w:t>相关规定，车辆使用性质发生改变、危险程度显著增加的，被保险人应及时通知保险公司，否则保险公司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  <w:t>将依据相关规定进行处理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  <w:t>。自本通告发布之日起，未如实申报营运性质或未办理保单信息变更，将影响事故理赔，相关责任和损失由车辆所有人自行承担。具体要求包括：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  <w:t>（一）新投保车辆须如实按营运性质申报，保险公司将通过交通运输主管部门营运车辆数据库核验车辆信息，并评估风险确定保费；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  <w:t>（二）已按非营运投保但实际用于营运的车辆，车主应立即联系保险公司办理保单信息变更（批改）手续，按营运标准重新核定保费。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 w:bidi="zh-CN"/>
        </w:rPr>
        <w:t>三、完善协同监管机制，维护行业市场秩序。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  <w:t>各级交通运输主管部门要联合金融监管、行政审批等部门，依托大数据比对、交通执法和理赔核查等方式，常态化开展行业协同监管，严厉打击非法营运和保险欺诈行为。对未按要求办理《运输证》或虚假申报保险信息的车辆，将依法追究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  <w:t>规范运营、诚信投保是经营者应尽的法定义务，也是保障自身权益、促进行业健康发展的重要基础。如果相关车主要从事网约车经营，请及时办理《运输证》及保险信息更新手续。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  <w:t>本通告自发布之日起施行。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spacing w:val="-20"/>
          <w:w w:val="90"/>
          <w:sz w:val="32"/>
          <w:szCs w:val="32"/>
          <w:highlight w:val="none"/>
          <w:vertAlign w:val="baseline"/>
          <w:lang w:val="en-US" w:eastAsia="zh-CN" w:bidi="zh-CN"/>
        </w:rPr>
        <w:t xml:space="preserve">济宁市交通运输局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w w:val="80"/>
          <w:sz w:val="32"/>
          <w:szCs w:val="32"/>
          <w:highlight w:val="none"/>
          <w:vertAlign w:val="baseline"/>
          <w:lang w:val="en-US" w:eastAsia="zh-CN" w:bidi="zh-CN"/>
        </w:rPr>
        <w:t>国家金融监督管理总局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  <w:t xml:space="preserve">       </w:t>
      </w:r>
      <w:r>
        <w:rPr>
          <w:rFonts w:hint="default" w:ascii="Times New Roman" w:hAnsi="Times New Roman" w:eastAsia="仿宋_GB2312" w:cs="Times New Roman"/>
          <w:spacing w:val="-23"/>
          <w:w w:val="85"/>
          <w:sz w:val="32"/>
          <w:szCs w:val="32"/>
          <w:highlight w:val="none"/>
          <w:vertAlign w:val="baseline"/>
          <w:lang w:val="en-US" w:eastAsia="zh-CN" w:bidi="zh-CN"/>
        </w:rPr>
        <w:t>济宁市行政审批服务局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472" w:firstLineChars="14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80"/>
          <w:sz w:val="32"/>
          <w:szCs w:val="32"/>
          <w:highlight w:val="none"/>
          <w:vertAlign w:val="baseline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spacing w:val="0"/>
          <w:w w:val="80"/>
          <w:sz w:val="32"/>
          <w:szCs w:val="32"/>
          <w:highlight w:val="none"/>
          <w:vertAlign w:val="baseline"/>
          <w:lang w:val="en-US" w:eastAsia="zh-CN" w:bidi="zh-CN"/>
        </w:rPr>
        <w:t>济宁监管分局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12" w:firstLineChars="1927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  <w:t>2025年11月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zh-CN"/>
        </w:rPr>
      </w:pPr>
    </w:p>
    <w:p>
      <w:pPr>
        <w:jc w:val="left"/>
        <w:rPr>
          <w:rFonts w:hint="default" w:ascii="Times New Roman" w:hAnsi="Times New Roman" w:eastAsia="黑体" w:cs="Times New Roman"/>
          <w:bCs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Cs/>
          <w:kern w:val="0"/>
          <w:sz w:val="28"/>
          <w:szCs w:val="28"/>
          <w:lang w:eastAsia="zh-CN"/>
        </w:rPr>
        <w:t>信息公开属性：主动公开</w:t>
      </w:r>
    </w:p>
    <w:p>
      <w:pPr>
        <w:keepNext w:val="0"/>
        <w:keepLines w:val="0"/>
        <w:pageBreakBefore w:val="0"/>
        <w:widowControl w:val="0"/>
        <w:tabs>
          <w:tab w:val="left" w:pos="5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40" w:lineRule="exact"/>
        <w:ind w:left="0" w:firstLine="312" w:firstLineChars="100"/>
        <w:jc w:val="both"/>
        <w:textAlignment w:val="auto"/>
        <w:rPr>
          <w:rFonts w:hint="default" w:ascii="Times New Roman" w:hAnsi="Times New Roman" w:eastAsia="仿宋_GB2312" w:cs="Times New Roman"/>
          <w:bCs/>
          <w:color w:val="231F2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399415</wp:posOffset>
                </wp:positionV>
                <wp:extent cx="5645150" cy="63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51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3pt;margin-top:31.45pt;height:0.05pt;width:444.5pt;z-index:251674624;mso-width-relative:page;mso-height-relative:page;" filled="f" stroked="t" coordsize="21600,21600" o:gfxdata="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C00w5Z2AAAAAkBAAAPAAAAAAAAAAEAIAAAADgAAABkcnMvZG93bnJldi54bWxQSwEC&#10;FAAUAAAACACHTuJAPt+WcN4BAACdAwAADgAAAAAAAAABACAAAAA9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42545</wp:posOffset>
                </wp:positionV>
                <wp:extent cx="564515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51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95pt;margin-top:3.35pt;height:0.05pt;width:444.5pt;z-index:251661312;mso-width-relative:page;mso-height-relative:page;" filled="f" stroked="t" coordsize="21600,21600" o:gfxdata="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QLuqD1AAAAAYBAAAPAAAAAAAAAAEAIAAAADgAAABkcnMvZG93bnJldi54bWxQSwECFAAUAAAA&#10;CACHTuJAOCjB/9wBAACbAwAADgAAAAAAAAABACAAAAA5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Cs/>
          <w:color w:val="231F20"/>
          <w:kern w:val="2"/>
          <w:sz w:val="32"/>
          <w:szCs w:val="32"/>
          <w:lang w:val="en-US" w:eastAsia="zh-CN" w:bidi="ar-SA"/>
        </w:rPr>
        <w:t>济宁市交通运输局办公室         2025年11月</w:t>
      </w:r>
      <w:r>
        <w:rPr>
          <w:rFonts w:hint="eastAsia" w:ascii="Times New Roman" w:hAnsi="Times New Roman" w:eastAsia="仿宋_GB2312" w:cs="Times New Roman"/>
          <w:bCs/>
          <w:color w:val="231F20"/>
          <w:kern w:val="2"/>
          <w:sz w:val="32"/>
          <w:szCs w:val="32"/>
          <w:lang w:val="en-US" w:eastAsia="zh-CN" w:bidi="ar-SA"/>
        </w:rPr>
        <w:t>19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color w:val="231F20"/>
          <w:kern w:val="2"/>
          <w:sz w:val="32"/>
          <w:szCs w:val="32"/>
          <w:lang w:val="en-US" w:eastAsia="zh-CN" w:bidi="ar-SA"/>
        </w:rPr>
        <w:t>日印发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NumType w:fmt="numberInDash" w:start="1"/>
      <w:cols w:space="425" w:num="1"/>
      <w:titlePg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Theme="minorEastAsia" w:hAnsiTheme="minorEastAsia"/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GQA+L8aAgAAK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15"/>
    <w:rsid w:val="000843ED"/>
    <w:rsid w:val="001A26CC"/>
    <w:rsid w:val="00281C49"/>
    <w:rsid w:val="002B2A47"/>
    <w:rsid w:val="0055629C"/>
    <w:rsid w:val="006B3FF3"/>
    <w:rsid w:val="00745D8B"/>
    <w:rsid w:val="00753815"/>
    <w:rsid w:val="008659F7"/>
    <w:rsid w:val="008C241A"/>
    <w:rsid w:val="009133E4"/>
    <w:rsid w:val="00A72971"/>
    <w:rsid w:val="00B24277"/>
    <w:rsid w:val="00B5627C"/>
    <w:rsid w:val="00BB21F0"/>
    <w:rsid w:val="00BB5DF1"/>
    <w:rsid w:val="00C5166A"/>
    <w:rsid w:val="00F26DDA"/>
    <w:rsid w:val="00F30102"/>
    <w:rsid w:val="00FB1E08"/>
    <w:rsid w:val="00FF1BCD"/>
    <w:rsid w:val="0FFC4CBD"/>
    <w:rsid w:val="17EB8127"/>
    <w:rsid w:val="1FF7548D"/>
    <w:rsid w:val="27CF1676"/>
    <w:rsid w:val="27EF9A4F"/>
    <w:rsid w:val="39FE15AA"/>
    <w:rsid w:val="3ABF0919"/>
    <w:rsid w:val="3AF79CB2"/>
    <w:rsid w:val="3FF79A24"/>
    <w:rsid w:val="51C5CFF4"/>
    <w:rsid w:val="51EE02D1"/>
    <w:rsid w:val="55FF06E4"/>
    <w:rsid w:val="57F812EE"/>
    <w:rsid w:val="597CD7E4"/>
    <w:rsid w:val="5BE6F23C"/>
    <w:rsid w:val="5ED7E5CF"/>
    <w:rsid w:val="5F0A9192"/>
    <w:rsid w:val="5F3CF2AB"/>
    <w:rsid w:val="5F57A79E"/>
    <w:rsid w:val="5FEFDE69"/>
    <w:rsid w:val="61D10BCA"/>
    <w:rsid w:val="67AFCE64"/>
    <w:rsid w:val="6BBAF757"/>
    <w:rsid w:val="6D7E6B2C"/>
    <w:rsid w:val="6FDB1A7D"/>
    <w:rsid w:val="6FDC414F"/>
    <w:rsid w:val="6FF44A74"/>
    <w:rsid w:val="6FFB7DF5"/>
    <w:rsid w:val="71C40718"/>
    <w:rsid w:val="77B9E941"/>
    <w:rsid w:val="77BFEAEA"/>
    <w:rsid w:val="77E1F5F0"/>
    <w:rsid w:val="796F733A"/>
    <w:rsid w:val="7B7FCF2A"/>
    <w:rsid w:val="7BF05DBC"/>
    <w:rsid w:val="7BFF8AF3"/>
    <w:rsid w:val="7C991651"/>
    <w:rsid w:val="7CE089CF"/>
    <w:rsid w:val="7D2F03B9"/>
    <w:rsid w:val="7DF55AC4"/>
    <w:rsid w:val="7DFF4015"/>
    <w:rsid w:val="7E1EA55A"/>
    <w:rsid w:val="7E3F6A97"/>
    <w:rsid w:val="7E6F13D3"/>
    <w:rsid w:val="7E7FA272"/>
    <w:rsid w:val="7ED73EC7"/>
    <w:rsid w:val="7EFD8E36"/>
    <w:rsid w:val="7F9FDF7E"/>
    <w:rsid w:val="7FB205AB"/>
    <w:rsid w:val="7FFD9462"/>
    <w:rsid w:val="86756EFE"/>
    <w:rsid w:val="9646679D"/>
    <w:rsid w:val="98207FD6"/>
    <w:rsid w:val="9FDB20DC"/>
    <w:rsid w:val="AEF5EBE2"/>
    <w:rsid w:val="B3FEE56C"/>
    <w:rsid w:val="B6DFCF2A"/>
    <w:rsid w:val="BFEB216C"/>
    <w:rsid w:val="C5D635CE"/>
    <w:rsid w:val="CBDE9B9C"/>
    <w:rsid w:val="CBFA8BD3"/>
    <w:rsid w:val="CF5B3606"/>
    <w:rsid w:val="D67FB3EB"/>
    <w:rsid w:val="DFE5DDAC"/>
    <w:rsid w:val="E6F1F971"/>
    <w:rsid w:val="E9F621D0"/>
    <w:rsid w:val="ECCFF9C7"/>
    <w:rsid w:val="EEF93BB9"/>
    <w:rsid w:val="EF720A54"/>
    <w:rsid w:val="EFE69B69"/>
    <w:rsid w:val="F6ECC610"/>
    <w:rsid w:val="F7BF9902"/>
    <w:rsid w:val="F7D4CE3F"/>
    <w:rsid w:val="F7F2104D"/>
    <w:rsid w:val="F7F98773"/>
    <w:rsid w:val="F7FF3C04"/>
    <w:rsid w:val="F9DCE567"/>
    <w:rsid w:val="F9FFEEDC"/>
    <w:rsid w:val="FBCCC6FB"/>
    <w:rsid w:val="FBEFB94B"/>
    <w:rsid w:val="FD75082B"/>
    <w:rsid w:val="FDCE0FAF"/>
    <w:rsid w:val="FDDFC3B7"/>
    <w:rsid w:val="FDEFD247"/>
    <w:rsid w:val="FECC8C32"/>
    <w:rsid w:val="FED7F68E"/>
    <w:rsid w:val="FEEFD4C8"/>
    <w:rsid w:val="FFA72224"/>
    <w:rsid w:val="FFABC412"/>
    <w:rsid w:val="FFBE5705"/>
    <w:rsid w:val="FFDF5450"/>
    <w:rsid w:val="FFF79012"/>
    <w:rsid w:val="FFFFD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济南1"/>
    <w:basedOn w:val="1"/>
    <w:qFormat/>
    <w:uiPriority w:val="0"/>
    <w:pPr>
      <w:spacing w:line="360" w:lineRule="auto"/>
      <w:ind w:firstLine="480"/>
      <w:jc w:val="left"/>
      <w:outlineLvl w:val="0"/>
    </w:pPr>
    <w:rPr>
      <w:rFonts w:ascii="黑体" w:hAnsi="黑体"/>
    </w:rPr>
  </w:style>
  <w:style w:type="paragraph" w:styleId="3">
    <w:name w:val="Body Text"/>
    <w:basedOn w:val="1"/>
    <w:qFormat/>
    <w:uiPriority w:val="99"/>
    <w:pPr>
      <w:jc w:val="center"/>
    </w:pPr>
    <w:rPr>
      <w:rFonts w:ascii="黑体" w:eastAsia="黑体"/>
      <w:sz w:val="44"/>
      <w:szCs w:val="20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basedOn w:val="10"/>
    <w:link w:val="5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</Words>
  <Characters>35</Characters>
  <Lines>1</Lines>
  <Paragraphs>1</Paragraphs>
  <TotalTime>2789</TotalTime>
  <ScaleCrop>false</ScaleCrop>
  <LinksUpToDate>false</LinksUpToDate>
  <CharactersWithSpaces>39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2022-10-18T17:16:00Z</dcterms:created>
  <dc:creator>nizy</dc:creator>
  <cp:lastModifiedBy>user</cp:lastModifiedBy>
  <cp:lastPrinted>2025-11-27T00:56:00Z</cp:lastPrinted>
  <dcterms:modified xsi:type="dcterms:W3CDTF">2025-12-05T14:09:37Z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6A7BCC06A64D5EBACF8FD3689FF22D88_42</vt:lpwstr>
  </property>
</Properties>
</file>