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/>
        <w:jc w:val="center"/>
        <w:textAlignment w:val="auto"/>
        <w:rPr>
          <w:rFonts w:hint="eastAsia" w:ascii="方正小标宋简体" w:eastAsia="方正小标宋简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济宁市交通运输局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/>
        <w:jc w:val="center"/>
        <w:textAlignment w:val="auto"/>
        <w:rPr>
          <w:rFonts w:ascii="方正小标宋简体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方正小标宋简体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年政府信息公开工作年度报告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本报告由济宁市交通运输局按照《中华人民共和国政府信息公开条例》（以下简称《条例》）和《中华人民共和国政府信息公开工作年度报告格式》（国办公开办函〔2021〕30号）要求编制。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本报告所列数据的统计期限自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年1月1日起至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12月31日止。本报告电子版可在“中国·济宁”政府门户网站（http://www.jining.gov.cn/）查阅或下载。如对本报告有疑问，请与济宁市交通运输局联系（地址：济宁市太白湖新区省运会综合指挥中心，联系电话：0537-2357675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2023年，济宁市交通运输局深入</w:t>
      </w:r>
      <w:r>
        <w:rPr>
          <w:rFonts w:hint="eastAsia" w:ascii="方正仿宋简体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贯彻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落实中央、</w:t>
      </w:r>
      <w:r>
        <w:rPr>
          <w:rFonts w:hint="eastAsia" w:ascii="方正仿宋简体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省市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关于全面推进政务公开工作的决策部署，坚持把政务公开作为宣传政策、收集民意、服务群众的重要抓手，积极推进行政决策、执行、管理、服务、结果公开，不断提升信息公开水平，有效保障人民群众的知情权和监督权，切实提升服务群众水平和效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（一）主动公开情况。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细化公开事项，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坚持以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主动公开基本目录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为工作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着力点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立足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部门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职责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梳理、补充、细化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公开事项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基本目录，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并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以政府网站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和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“123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28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”热线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主动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收集汇总热点问题，主动回应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群众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关切。聚焦业务工作，始终将业务作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为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切入点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紧扣重点工作，及时公开重要决策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和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工作进展成效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并就相关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政策要求，第一时间解读发布。推进信息公开，找准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工作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结合点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一体部署、统筹推进新闻宣传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和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政务公开工作，充分利用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新媒体平台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，及时发布更新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政务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信息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2023年，市交通运输局政务动态信息更新110条，承办市人大代表建议25件，市政协委员提案15件，召开新闻办新闻发布活动5次，其中主要负责同志出席3次，联合发布1次。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/>
        <w:jc w:val="both"/>
        <w:textAlignment w:val="auto"/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424180</wp:posOffset>
            </wp:positionH>
            <wp:positionV relativeFrom="paragraph">
              <wp:posOffset>154305</wp:posOffset>
            </wp:positionV>
            <wp:extent cx="4572000" cy="2743200"/>
            <wp:effectExtent l="4445" t="4445" r="10795" b="10795"/>
            <wp:wrapTopAndBottom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（二）依申请公开</w:t>
      </w:r>
      <w:r>
        <w:rPr>
          <w:rFonts w:hint="eastAsia" w:ascii="方正楷体简体" w:eastAsia="方正楷体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情况。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坚持“归口办理、依法有据、严谨规范、慎重稳妥”的原则，完善受理、审查、处理、答复以及保存备查等各环节流程，持续提升依申请公开办理水平。健全完善依申请公开办理规范和制度，切实做到依法有据、严谨规范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。2023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年，市交通运输局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共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收到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1件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依申请公开事项，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均按时答复，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未发生行政复议、行政诉讼。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hint="eastAsia" w:ascii="方正楷体简体" w:hAnsi="Times New Roman" w:eastAsia="方正楷体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政府</w:t>
      </w:r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信息管理</w:t>
      </w:r>
      <w:r>
        <w:rPr>
          <w:rFonts w:hint="eastAsia" w:ascii="方正楷体简体" w:eastAsia="方正楷体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情况。</w:t>
      </w:r>
      <w:r>
        <w:rPr>
          <w:rFonts w:hint="eastAsia" w:ascii="方正仿宋简体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聚焦主责主业，</w:t>
      </w:r>
      <w:r>
        <w:rPr>
          <w:rFonts w:hint="default" w:ascii="方正仿宋简体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积极宣传</w:t>
      </w:r>
      <w:r>
        <w:rPr>
          <w:rFonts w:hint="eastAsia" w:ascii="方正仿宋简体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交通政策法规、项目建设、民生热点等重点信息</w:t>
      </w:r>
      <w:r>
        <w:rPr>
          <w:rFonts w:hint="default" w:ascii="方正仿宋简体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，提高</w:t>
      </w:r>
      <w:r>
        <w:rPr>
          <w:rFonts w:hint="eastAsia" w:ascii="方正仿宋简体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交通</w:t>
      </w:r>
      <w:r>
        <w:rPr>
          <w:rFonts w:hint="default" w:ascii="方正仿宋简体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工作的透明度，筑牢坚实的宣传阵地。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严格信息发布</w:t>
      </w:r>
      <w:r>
        <w:rPr>
          <w:rFonts w:hint="eastAsia" w:ascii="方正仿宋简体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方正仿宋简体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加强网上报送信息审批制度建设，凡对外报送</w:t>
      </w:r>
      <w:r>
        <w:rPr>
          <w:rFonts w:hint="eastAsia" w:ascii="方正仿宋简体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发布</w:t>
      </w:r>
      <w:r>
        <w:rPr>
          <w:rFonts w:hint="default" w:ascii="方正仿宋简体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信息，必须经分管业务领导和政务公开领导</w:t>
      </w:r>
      <w:r>
        <w:rPr>
          <w:rFonts w:hint="eastAsia" w:ascii="方正仿宋简体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方正仿宋简体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三审三校</w:t>
      </w:r>
      <w:r>
        <w:rPr>
          <w:rFonts w:hint="eastAsia" w:ascii="方正仿宋简体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方正仿宋简体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后</w:t>
      </w:r>
      <w:r>
        <w:rPr>
          <w:rFonts w:hint="eastAsia" w:ascii="方正仿宋简体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发布</w:t>
      </w:r>
      <w:r>
        <w:rPr>
          <w:rFonts w:hint="default" w:ascii="方正仿宋简体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eastAsia="方正楷体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</w:t>
      </w:r>
      <w:bookmarkStart w:id="0" w:name="_GoBack"/>
      <w:bookmarkEnd w:id="0"/>
      <w:r>
        <w:rPr>
          <w:rFonts w:hint="eastAsia" w:ascii="方正楷体简体" w:hAnsi="Times New Roman" w:eastAsia="方正楷体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政府信息公开平台建设情况。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建好用好</w:t>
      </w:r>
      <w:r>
        <w:rPr>
          <w:rFonts w:hint="eastAsia" w:ascii="方正仿宋简体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门户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网站</w:t>
      </w:r>
      <w:r>
        <w:rPr>
          <w:rFonts w:hint="eastAsia" w:ascii="方正仿宋简体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和微信公众号等主阵地，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始终将群众需求、社会关注的热点难点问题作为公开重点</w:t>
      </w:r>
      <w:r>
        <w:rPr>
          <w:rFonts w:hint="eastAsia" w:ascii="方正仿宋简体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及时公开信息</w:t>
      </w:r>
      <w:r>
        <w:rPr>
          <w:rFonts w:hint="eastAsia" w:ascii="方正仿宋简体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460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余条，发布宣传信息7</w:t>
      </w:r>
      <w:r>
        <w:rPr>
          <w:rFonts w:hint="eastAsia" w:ascii="方正仿宋简体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00余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条。充分发挥为民服务大厅优势</w:t>
      </w:r>
      <w:r>
        <w:rPr>
          <w:rFonts w:hint="eastAsia" w:ascii="方正仿宋简体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在大厅内开设交通运输服务窗口、政府信息公开查阅点，设置政务公开查询机，系统收集并公开展示政府机关和公共事业单位的公开信息，政务数据目录共56项，汇聚率、共享率、开放率均为100%。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="方正楷体简体" w:eastAsia="方正楷体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监督</w:t>
      </w:r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保障</w:t>
      </w:r>
      <w:r>
        <w:rPr>
          <w:rFonts w:hint="eastAsia" w:ascii="方正楷体简体" w:eastAsia="方正楷体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情况。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建立工作信息监测和反馈系统，及时了解公众对工作的关注点和意见，为决策提供参考和借鉴。建立健全政务公开监督的组织机构和工作流程，明确监督责任和权限，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结合全市政府网站内容检查通报等，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主动对照查摆问题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、整改反馈和举一反三，不断提升政务公开工作水平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hint="eastAsia"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主动公开政府信息情况</w:t>
      </w:r>
    </w:p>
    <w:tbl>
      <w:tblPr>
        <w:tblStyle w:val="4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简体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10" w:after="62" w:afterLines="10" w:line="560" w:lineRule="exact"/>
        <w:ind w:firstLine="643" w:firstLineChars="200"/>
        <w:textAlignment w:val="auto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三、收到和处理政府信息公开申请情况</w:t>
      </w:r>
    </w:p>
    <w:tbl>
      <w:tblPr>
        <w:tblStyle w:val="4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楷体" w:eastAsia="方正黑体简体" w:cs="楷体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（二）部分公开</w:t>
            </w:r>
            <w:r>
              <w:rPr>
                <w:rFonts w:hint="eastAsia" w:ascii="方正仿宋简体" w:hAnsi="楷体" w:eastAsia="方正仿宋简体" w:cs="楷体"/>
                <w:b/>
                <w:sz w:val="21"/>
                <w:szCs w:val="21"/>
                <w:lang w:bidi="ar"/>
              </w:rPr>
              <w:t>（区分处理的，只计这一情形，不计其他情形）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简体" w:eastAsia="方正仿宋简体"/>
                <w:b/>
                <w:sz w:val="21"/>
                <w:szCs w:val="21"/>
                <w:lang w:val="en-US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四、政府信息公开行政复议、行政诉讼情况</w:t>
      </w:r>
    </w:p>
    <w:tbl>
      <w:tblPr>
        <w:tblStyle w:val="4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ascii="方正黑体简体" w:hAnsi="宋体" w:eastAsia="方正黑体简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hint="default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hint="eastAsia" w:ascii="方正楷体简体" w:eastAsia="方正楷体简体"/>
          <w:b/>
          <w:color w:val="auto"/>
          <w:sz w:val="32"/>
          <w:szCs w:val="32"/>
        </w:rPr>
      </w:pPr>
      <w:r>
        <w:rPr>
          <w:rFonts w:hint="eastAsia" w:ascii="方正楷体简体" w:eastAsia="方正楷体简体"/>
          <w:b/>
          <w:color w:val="auto"/>
          <w:sz w:val="32"/>
          <w:szCs w:val="32"/>
        </w:rPr>
        <w:t>（一）工作中存在的主要问题和困难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hint="eastAsia" w:ascii="方正仿宋简体" w:eastAsia="方正仿宋简体"/>
          <w:b/>
          <w:color w:val="auto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color w:val="auto"/>
          <w:sz w:val="32"/>
          <w:szCs w:val="32"/>
          <w:lang w:val="en-US" w:eastAsia="zh-CN"/>
        </w:rPr>
        <w:t>2023年，市交通运输局政府信息公开工作取得了新的进展，但仍存在一些困难和问题。比如，公开内容的广度、深度和力度还不够；政策解读不够细致，方式较为单一，形式不够丰富新颖。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hint="eastAsia" w:ascii="方正楷体简体" w:eastAsia="方正楷体简体"/>
          <w:b/>
          <w:color w:val="auto"/>
          <w:sz w:val="32"/>
          <w:szCs w:val="32"/>
        </w:rPr>
      </w:pPr>
      <w:r>
        <w:rPr>
          <w:rFonts w:hint="eastAsia" w:ascii="方正楷体简体" w:eastAsia="方正楷体简体"/>
          <w:b/>
          <w:color w:val="auto"/>
          <w:sz w:val="32"/>
          <w:szCs w:val="32"/>
        </w:rPr>
        <w:t>（二）具体的解决办法和改进措施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hint="eastAsia" w:ascii="方正仿宋简体" w:eastAsia="方正仿宋简体"/>
          <w:b/>
          <w:color w:val="auto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color w:val="auto"/>
          <w:sz w:val="32"/>
          <w:szCs w:val="32"/>
          <w:lang w:val="en-US" w:eastAsia="zh-CN"/>
        </w:rPr>
        <w:t>一是强化文件解读，增加解读的广度和深度，增强解读的实效性，结合市政府重点领域信息公开工作，加强对交通运输行业重点工作的梳理，不断加大政府信息公开力度。二是强化政务公开队伍建设，通过强化学习，加强政务公开业务培训，提高工作人员的业务素质和能力水平。三是</w:t>
      </w:r>
      <w:r>
        <w:rPr>
          <w:rFonts w:hint="default" w:ascii="方正仿宋简体" w:eastAsia="方正仿宋简体"/>
          <w:b/>
          <w:color w:val="auto"/>
          <w:sz w:val="32"/>
          <w:szCs w:val="32"/>
          <w:lang w:val="en-US" w:eastAsia="zh-CN"/>
        </w:rPr>
        <w:t>进一步发挥好各类媒体作用。聚焦对外宣传主营业务，</w:t>
      </w:r>
      <w:r>
        <w:rPr>
          <w:rFonts w:hint="eastAsia" w:ascii="方正仿宋简体" w:eastAsia="方正仿宋简体"/>
          <w:b/>
          <w:color w:val="auto"/>
          <w:sz w:val="32"/>
          <w:szCs w:val="32"/>
          <w:lang w:val="en-US" w:eastAsia="zh-CN"/>
        </w:rPr>
        <w:t>学习利用H5小程序等手段丰富政策解读形式，</w:t>
      </w:r>
      <w:r>
        <w:rPr>
          <w:rFonts w:hint="default" w:ascii="方正仿宋简体" w:eastAsia="方正仿宋简体"/>
          <w:b/>
          <w:color w:val="auto"/>
          <w:sz w:val="32"/>
          <w:szCs w:val="32"/>
          <w:lang w:val="en-US" w:eastAsia="zh-CN"/>
        </w:rPr>
        <w:t>统筹用好报纸、电视、网站及新媒体等各类渠道资源，保持对外宣传的覆盖面</w:t>
      </w:r>
      <w:r>
        <w:rPr>
          <w:rFonts w:hint="eastAsia" w:ascii="方正仿宋简体" w:eastAsia="方正仿宋简体"/>
          <w:b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方正楷体简体" w:hAnsi="Times New Roman" w:eastAsia="方正楷体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Times New Roman" w:eastAsia="方正楷体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方正楷体简体" w:eastAsia="方正楷体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收取</w:t>
      </w:r>
      <w:r>
        <w:rPr>
          <w:rFonts w:hint="eastAsia" w:ascii="方正楷体简体" w:hAnsi="Times New Roman" w:eastAsia="方正楷体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信息处理收费情况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简体" w:eastAsia="方正仿宋简体"/>
          <w:b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2023年市交通运输局未收取信息处理费用。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楷体简体" w:hAnsi="Times New Roman" w:eastAsia="方正楷体简体" w:cs="Times New Roman"/>
          <w:b/>
          <w:color w:val="auto"/>
          <w:sz w:val="32"/>
          <w:szCs w:val="32"/>
          <w:lang w:val="en-US" w:eastAsia="zh-CN" w:bidi="ar-SA"/>
        </w:rPr>
      </w:pPr>
      <w:r>
        <w:rPr>
          <w:rFonts w:hint="eastAsia" w:ascii="方正楷体简体" w:hAnsi="Times New Roman" w:eastAsia="方正楷体简体" w:cs="Times New Roman"/>
          <w:b/>
          <w:color w:val="auto"/>
          <w:sz w:val="32"/>
          <w:szCs w:val="32"/>
          <w:lang w:val="en-US" w:eastAsia="zh-CN" w:bidi="ar-SA"/>
        </w:rPr>
        <w:t>（二）人大代表建议和政协提案办理情况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简体" w:eastAsia="方正仿宋简体"/>
          <w:b/>
          <w:color w:val="auto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color w:val="auto"/>
          <w:sz w:val="32"/>
          <w:szCs w:val="32"/>
          <w:lang w:val="en-US" w:eastAsia="zh-CN"/>
        </w:rPr>
        <w:t>2023年，市交通运输局共承办市人大代表建议25件，市政协委员提案15件，提案内容包括交通基础设施建设、行业管理等方面。提案内容丰富详实，建议具体，对改进工作，促进发展具有重要作用。每件提案从审阅、交办、调查、协调、答复、走访反馈等环节均高标准、严要求，建议提案均已全部办复，代表和委员满意和基本满意率达到100%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楷体简体" w:hAnsi="Times New Roman" w:eastAsia="方正楷体简体" w:cs="Times New Roman"/>
          <w:b/>
          <w:color w:val="auto"/>
          <w:sz w:val="32"/>
          <w:szCs w:val="32"/>
          <w:lang w:val="en-US" w:eastAsia="zh-CN" w:bidi="ar-SA"/>
        </w:rPr>
      </w:pPr>
      <w:r>
        <w:rPr>
          <w:rFonts w:hint="eastAsia" w:ascii="方正楷体简体" w:hAnsi="Times New Roman" w:eastAsia="方正楷体简体" w:cs="Times New Roman"/>
          <w:b/>
          <w:color w:val="auto"/>
          <w:sz w:val="32"/>
          <w:szCs w:val="32"/>
          <w:lang w:val="en-US" w:eastAsia="zh-CN" w:bidi="ar-SA"/>
        </w:rPr>
        <w:t>（三）政务公开工作要点情况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楷体简体" w:hAnsi="Times New Roman" w:eastAsia="方正楷体简体" w:cs="Times New Roman"/>
          <w:b/>
          <w:color w:val="auto"/>
          <w:sz w:val="32"/>
          <w:szCs w:val="32"/>
          <w:lang w:val="en-US" w:eastAsia="zh-CN" w:bidi="ar-SA"/>
        </w:rPr>
      </w:pPr>
      <w:r>
        <w:rPr>
          <w:rFonts w:hint="eastAsia" w:ascii="方正仿宋简体" w:eastAsia="方正仿宋简体"/>
          <w:b/>
          <w:color w:val="auto"/>
          <w:sz w:val="32"/>
          <w:szCs w:val="32"/>
          <w:lang w:val="en-US" w:eastAsia="zh-CN"/>
        </w:rPr>
        <w:t>2023年，济宁市交通运输局坚持高位推动、高标落实，全面完成政务公开标准化规范化各项任务。在主动公开、依申请公开工作环节中严格工作程序、健全办理流程，有效衔接政务公开登记、审核、办理、答复等各工作环节。履行政务公开法定职责，依托局网站、“济宁交通”微信公众号等公开渠道，多方式开展主动公开工作，做实做足“解读回应”“互动交流”文章，提高工作透明度，圆满完成各项政务公开工作任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方正楷体简体" w:hAnsi="Times New Roman" w:eastAsia="方正楷体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Times New Roman" w:eastAsia="方正楷体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方正楷体简体" w:eastAsia="方正楷体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政务公开工作</w:t>
      </w:r>
      <w:r>
        <w:rPr>
          <w:rFonts w:hint="eastAsia" w:ascii="方正楷体简体" w:hAnsi="Times New Roman" w:eastAsia="方正楷体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创新</w:t>
      </w:r>
      <w:r>
        <w:rPr>
          <w:rFonts w:hint="eastAsia" w:ascii="方正楷体简体" w:eastAsia="方正楷体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简体" w:hAnsi="Times New Roman" w:eastAsia="方正仿宋简体" w:cs="Times New Roman"/>
          <w:b/>
          <w:sz w:val="32"/>
          <w:szCs w:val="32"/>
          <w:lang w:val="en-US" w:eastAsia="zh-CN"/>
        </w:rPr>
      </w:pPr>
      <w:r>
        <w:rPr>
          <w:rFonts w:hint="eastAsia" w:ascii="方正仿宋简体" w:hAnsi="Times New Roman" w:eastAsia="方正仿宋简体" w:cs="Times New Roman"/>
          <w:b/>
          <w:sz w:val="32"/>
          <w:szCs w:val="32"/>
          <w:lang w:val="en-US" w:eastAsia="zh-CN"/>
        </w:rPr>
        <w:t>从透明、便民的角度，不断开拓创新，积极拓展政务公开的新形式和新途径。一是组织开展“基层站所开放日”“执法体验周”等活动。采取召开座谈会、现场观摩等形式，向企业、群众介绍交通运输执法管理过程，让受邀人员更深入地了解交通运输执法工作内容、执法标准、依据、流程等。二是认真落实“最多跑一次”一次性告知制度。在行政许可、大件运输、治理超限超载等业务工作中，高效推进“一网通办”，优化和规范政务服务，</w:t>
      </w:r>
      <w:r>
        <w:rPr>
          <w:rFonts w:hint="default" w:ascii="方正仿宋简体" w:hAnsi="Times New Roman" w:eastAsia="方正仿宋简体" w:cs="Times New Roman"/>
          <w:b/>
          <w:sz w:val="32"/>
          <w:szCs w:val="32"/>
          <w:lang w:val="en-US" w:eastAsia="zh-CN"/>
        </w:rPr>
        <w:t>政务服务事项按时办结率和评价满意率均为100%</w:t>
      </w:r>
      <w:r>
        <w:rPr>
          <w:rFonts w:hint="eastAsia" w:ascii="方正仿宋简体" w:hAnsi="Times New Roman" w:eastAsia="方正仿宋简体" w:cs="Times New Roman"/>
          <w:b/>
          <w:sz w:val="32"/>
          <w:szCs w:val="32"/>
          <w:lang w:val="en-US" w:eastAsia="zh-CN"/>
        </w:rPr>
        <w:t>，</w:t>
      </w:r>
      <w:r>
        <w:rPr>
          <w:rFonts w:hint="default" w:ascii="方正仿宋简体" w:hAnsi="Times New Roman" w:eastAsia="方正仿宋简体" w:cs="Times New Roman"/>
          <w:b/>
          <w:sz w:val="32"/>
          <w:szCs w:val="32"/>
          <w:lang w:val="en-US" w:eastAsia="zh-CN"/>
        </w:rPr>
        <w:t>政务服务事项的网上可办率，网上咨询按期回复率100%</w:t>
      </w:r>
      <w:r>
        <w:rPr>
          <w:rFonts w:hint="eastAsia" w:ascii="方正仿宋简体" w:hAnsi="Times New Roman" w:eastAsia="方正仿宋简体" w:cs="Times New Roman"/>
          <w:b/>
          <w:sz w:val="32"/>
          <w:szCs w:val="32"/>
          <w:lang w:val="en-US" w:eastAsia="zh-CN"/>
        </w:rPr>
        <w:t>，真正做到审批更简、监管更强、服务更优。三是主要负责</w:t>
      </w:r>
      <w:r>
        <w:rPr>
          <w:rFonts w:hint="eastAsia" w:ascii="方正仿宋简体" w:eastAsia="方正仿宋简体" w:cs="Times New Roman"/>
          <w:b/>
          <w:sz w:val="32"/>
          <w:szCs w:val="32"/>
          <w:lang w:val="en-US" w:eastAsia="zh-CN"/>
        </w:rPr>
        <w:t>同志</w:t>
      </w:r>
      <w:r>
        <w:rPr>
          <w:rFonts w:hint="eastAsia" w:ascii="方正仿宋简体" w:hAnsi="Times New Roman" w:eastAsia="方正仿宋简体" w:cs="Times New Roman"/>
          <w:b/>
          <w:sz w:val="32"/>
          <w:szCs w:val="32"/>
          <w:lang w:val="en-US" w:eastAsia="zh-CN"/>
        </w:rPr>
        <w:t>带队参加政风行风热线、电视问政、在线访谈等栏目，就市民关注的问题与广大听众、网友进行互动交流，详细了解群众诉求和相关情况，全力以赴协调解决群众实际问题和困难，切实提高群众获得感和幸福感。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eastAsia="方正仿宋简体"/>
          <w:b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C226C6"/>
    <w:multiLevelType w:val="singleLevel"/>
    <w:tmpl w:val="47C226C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2CE00B1"/>
    <w:multiLevelType w:val="singleLevel"/>
    <w:tmpl w:val="72CE00B1"/>
    <w:lvl w:ilvl="0" w:tentative="0">
      <w:start w:val="3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zZmI0YzgzMDFmMjg2NjVjOTJlOWNkZmJhZTc1Y2UifQ=="/>
    <w:docVar w:name="KSO_WPS_MARK_KEY" w:val="4e3c87b4-47d0-43c7-a58d-d602ccf6d13c"/>
  </w:docVars>
  <w:rsids>
    <w:rsidRoot w:val="60C90DFB"/>
    <w:rsid w:val="00136770"/>
    <w:rsid w:val="00824F90"/>
    <w:rsid w:val="00BE29C4"/>
    <w:rsid w:val="02567262"/>
    <w:rsid w:val="04FB7737"/>
    <w:rsid w:val="05261316"/>
    <w:rsid w:val="053A3B22"/>
    <w:rsid w:val="06B63CD9"/>
    <w:rsid w:val="06D60FEA"/>
    <w:rsid w:val="06EB2E9A"/>
    <w:rsid w:val="072F4F4B"/>
    <w:rsid w:val="07867E64"/>
    <w:rsid w:val="08EC42B3"/>
    <w:rsid w:val="09110C6F"/>
    <w:rsid w:val="09824426"/>
    <w:rsid w:val="0A66524E"/>
    <w:rsid w:val="0AF65ACF"/>
    <w:rsid w:val="0B5879CD"/>
    <w:rsid w:val="0E3905FF"/>
    <w:rsid w:val="0E8B67DF"/>
    <w:rsid w:val="0FAF6789"/>
    <w:rsid w:val="10B25DF3"/>
    <w:rsid w:val="122B2543"/>
    <w:rsid w:val="13470827"/>
    <w:rsid w:val="150D2F7D"/>
    <w:rsid w:val="15EB1C39"/>
    <w:rsid w:val="165321AB"/>
    <w:rsid w:val="16FD0F0B"/>
    <w:rsid w:val="171927FE"/>
    <w:rsid w:val="183A3D44"/>
    <w:rsid w:val="18A10AF7"/>
    <w:rsid w:val="1A121A3E"/>
    <w:rsid w:val="1B9C202B"/>
    <w:rsid w:val="1DA756F1"/>
    <w:rsid w:val="1F2348AD"/>
    <w:rsid w:val="1FBF4CCA"/>
    <w:rsid w:val="201C12BD"/>
    <w:rsid w:val="223F443B"/>
    <w:rsid w:val="22BD6E69"/>
    <w:rsid w:val="2406762A"/>
    <w:rsid w:val="240B71A5"/>
    <w:rsid w:val="246E7F53"/>
    <w:rsid w:val="249F17AA"/>
    <w:rsid w:val="25CC09E9"/>
    <w:rsid w:val="26320A21"/>
    <w:rsid w:val="276B2218"/>
    <w:rsid w:val="278E2729"/>
    <w:rsid w:val="288F0997"/>
    <w:rsid w:val="2975490E"/>
    <w:rsid w:val="29BC5E6B"/>
    <w:rsid w:val="2AE819C4"/>
    <w:rsid w:val="2C574A6F"/>
    <w:rsid w:val="2D452F54"/>
    <w:rsid w:val="2E517C18"/>
    <w:rsid w:val="320629F5"/>
    <w:rsid w:val="327275A5"/>
    <w:rsid w:val="32C764B6"/>
    <w:rsid w:val="333D6AF1"/>
    <w:rsid w:val="35611C20"/>
    <w:rsid w:val="36622AC7"/>
    <w:rsid w:val="376F3EDE"/>
    <w:rsid w:val="39EE3D67"/>
    <w:rsid w:val="3A3F4298"/>
    <w:rsid w:val="3AE07A6A"/>
    <w:rsid w:val="3AF75A49"/>
    <w:rsid w:val="3BB465F4"/>
    <w:rsid w:val="3D057D27"/>
    <w:rsid w:val="3D841F81"/>
    <w:rsid w:val="3DA847C4"/>
    <w:rsid w:val="3DDD11F2"/>
    <w:rsid w:val="3F9149CA"/>
    <w:rsid w:val="42B20083"/>
    <w:rsid w:val="42B61283"/>
    <w:rsid w:val="45E9301D"/>
    <w:rsid w:val="47A22695"/>
    <w:rsid w:val="48DF429B"/>
    <w:rsid w:val="49B45578"/>
    <w:rsid w:val="49BF278B"/>
    <w:rsid w:val="4D2B4C2A"/>
    <w:rsid w:val="4FF856B4"/>
    <w:rsid w:val="52D9615F"/>
    <w:rsid w:val="53780FCE"/>
    <w:rsid w:val="53B93172"/>
    <w:rsid w:val="54271C7C"/>
    <w:rsid w:val="56773FE7"/>
    <w:rsid w:val="573840A5"/>
    <w:rsid w:val="575164E1"/>
    <w:rsid w:val="589F7D5B"/>
    <w:rsid w:val="5905163A"/>
    <w:rsid w:val="59C13ACF"/>
    <w:rsid w:val="5A325C4A"/>
    <w:rsid w:val="5AB84433"/>
    <w:rsid w:val="5ACD184B"/>
    <w:rsid w:val="5B5308AF"/>
    <w:rsid w:val="5B8241FB"/>
    <w:rsid w:val="5CB10C2D"/>
    <w:rsid w:val="5DC742D7"/>
    <w:rsid w:val="602B0CBD"/>
    <w:rsid w:val="60C90DFB"/>
    <w:rsid w:val="61397D0E"/>
    <w:rsid w:val="61E670B4"/>
    <w:rsid w:val="62F331B4"/>
    <w:rsid w:val="635D69E4"/>
    <w:rsid w:val="63D73A75"/>
    <w:rsid w:val="63F778F9"/>
    <w:rsid w:val="646579CE"/>
    <w:rsid w:val="6612061A"/>
    <w:rsid w:val="675A1B87"/>
    <w:rsid w:val="67A27F96"/>
    <w:rsid w:val="67D27C62"/>
    <w:rsid w:val="68107747"/>
    <w:rsid w:val="69EE6424"/>
    <w:rsid w:val="6AE43D6D"/>
    <w:rsid w:val="6AF23952"/>
    <w:rsid w:val="6AFA533F"/>
    <w:rsid w:val="6B49229D"/>
    <w:rsid w:val="6D4E4068"/>
    <w:rsid w:val="6DC20D0C"/>
    <w:rsid w:val="6E064BEE"/>
    <w:rsid w:val="6E4224F5"/>
    <w:rsid w:val="6F564FDF"/>
    <w:rsid w:val="6F753B6B"/>
    <w:rsid w:val="70F61E34"/>
    <w:rsid w:val="71673F9B"/>
    <w:rsid w:val="759F7951"/>
    <w:rsid w:val="7729410C"/>
    <w:rsid w:val="783D2115"/>
    <w:rsid w:val="78595E1D"/>
    <w:rsid w:val="79171739"/>
    <w:rsid w:val="799372E2"/>
    <w:rsid w:val="79B10543"/>
    <w:rsid w:val="7A5F15D7"/>
    <w:rsid w:val="7AAB0E08"/>
    <w:rsid w:val="7B0F18C5"/>
    <w:rsid w:val="7B9148ED"/>
    <w:rsid w:val="7D5D6B3A"/>
    <w:rsid w:val="7E8F01B1"/>
    <w:rsid w:val="7EA14C77"/>
    <w:rsid w:val="7F0B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Administrator\Desktop\&#26032;&#24314;%20XLSX%20&#24037;&#20316;&#3492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96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960"/>
              <a:t>政务公开数据分析</a:t>
            </a:r>
            <a:endParaRPr sz="960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doughnutChart>
        <c:varyColors val="1"/>
        <c:ser>
          <c:idx val="0"/>
          <c:order val="0"/>
          <c:spPr/>
          <c:explosion val="0"/>
          <c:dPt>
            <c:idx val="0"/>
            <c:bubble3D val="0"/>
            <c:explosion val="0"/>
            <c:spPr>
              <a:solidFill>
                <a:schemeClr val="accent1"/>
              </a:solidFill>
              <a:ln>
                <a:noFill/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8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showLegendKey val="1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'[新建 XLSX 工作表.xlsx]Sheet1'!$A$1:$A$4</c:f>
              <c:strCache>
                <c:ptCount val="4"/>
                <c:pt idx="0">
                  <c:v>政务动态信息</c:v>
                </c:pt>
                <c:pt idx="1">
                  <c:v>人大代表建议</c:v>
                </c:pt>
                <c:pt idx="2">
                  <c:v>政协委员提案</c:v>
                </c:pt>
                <c:pt idx="3">
                  <c:v>新闻发布</c:v>
                </c:pt>
              </c:strCache>
            </c:strRef>
          </c:cat>
          <c:val>
            <c:numRef>
              <c:f>'[新建 XLSX 工作表.xlsx]Sheet1'!$B$1:$B$4</c:f>
              <c:numCache>
                <c:formatCode>General</c:formatCode>
                <c:ptCount val="4"/>
                <c:pt idx="0">
                  <c:v>110</c:v>
                </c:pt>
                <c:pt idx="1">
                  <c:v>25</c:v>
                </c:pt>
                <c:pt idx="2">
                  <c:v>15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3"/>
        <c:txPr>
          <a:bodyPr rot="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>
        <c:manualLayout>
          <c:xMode val="edge"/>
          <c:yMode val="edge"/>
          <c:x val="0.198541666666667"/>
          <c:y val="0.915972222222222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 sz="800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3302</Words>
  <Characters>3421</Characters>
  <Lines>0</Lines>
  <Paragraphs>0</Paragraphs>
  <TotalTime>9</TotalTime>
  <ScaleCrop>false</ScaleCrop>
  <LinksUpToDate>false</LinksUpToDate>
  <CharactersWithSpaces>3421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2021-12-31T06:01:00Z</dcterms:created>
  <dc:creator>123321</dc:creator>
  <cp:lastModifiedBy>Vicky</cp:lastModifiedBy>
  <cp:lastPrinted>2023-01-31T02:46:00Z</cp:lastPrinted>
  <dcterms:modified xsi:type="dcterms:W3CDTF">2024-01-25T02:05:05Z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3AFDB5E4331D4116B0CBF64814BEBBFA</vt:lpwstr>
  </property>
</Properties>
</file>