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2023年3月31日世界知识产权组织国际局通报的74件政府间国际组织徽章、名称、名称缩写等徽记</w:t>
      </w:r>
    </w:p>
    <w:tbl>
      <w:tblPr>
        <w:tblStyle w:val="7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28"/>
        <w:gridCol w:w="2067"/>
        <w:gridCol w:w="2722"/>
        <w:gridCol w:w="1069"/>
        <w:gridCol w:w="1766"/>
        <w:gridCol w:w="4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序号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国际局</w:t>
            </w:r>
            <w:r>
              <w:rPr>
                <w:rFonts w:ascii="Times New Roman" w:hAnsi="Times New Roman" w:eastAsia="黑体" w:cs="Times New Roman"/>
                <w:szCs w:val="21"/>
              </w:rPr>
              <w:t>编号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组织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地址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类别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维也纳分类</w:t>
            </w: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Arial" w:cs="Times New Roman"/>
                <w:color w:val="1A1A1A"/>
                <w:szCs w:val="21"/>
              </w:rPr>
            </w:pPr>
            <w:r>
              <w:rPr>
                <w:rFonts w:ascii="Times New Roman" w:hAnsi="Times New Roman" w:eastAsia="Arial" w:cs="Times New Roman"/>
                <w:color w:val="1A1A1A"/>
                <w:szCs w:val="21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  <w:r>
              <w:rPr>
                <w:rFonts w:ascii="Times New Roman" w:hAnsi="Times New Roman" w:eastAsia="Arial" w:cs="Times New Roman"/>
                <w:color w:val="1A1A1A"/>
                <w:szCs w:val="21"/>
              </w:rPr>
              <w:t>QO2329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Arial" w:cs="Times New Roman"/>
                <w:color w:val="1A1A1A"/>
                <w:szCs w:val="21"/>
              </w:rPr>
            </w:pPr>
            <w:r>
              <w:rPr>
                <w:rFonts w:ascii="Times New Roman" w:hAnsi="Times New Roman" w:eastAsia="Arial" w:cs="Times New Roman"/>
                <w:color w:val="1A1A1A"/>
                <w:szCs w:val="21"/>
              </w:rPr>
              <w:t>European Fisheries Control Agency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1A1A1A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1A1A1A"/>
                <w:szCs w:val="21"/>
              </w:rPr>
              <w:t>徽记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  <w:r>
              <w:rPr>
                <w:rFonts w:ascii="Times New Roman" w:hAnsi="Times New Roman" w:eastAsia="Arial" w:cs="Times New Roman"/>
                <w:color w:val="1A1A1A"/>
                <w:szCs w:val="21"/>
              </w:rPr>
              <w:t>01.01.01, 01.01.05, 01.01.10, 26.11.03, 26.11.13, 29.01.04</w:t>
            </w: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szCs w:val="21"/>
              </w:rPr>
            </w:pPr>
            <w:r>
              <w:rPr>
                <w:rFonts w:ascii="Times New Roman" w:hAnsi="Times New Roman" w:eastAsia="Arial" w:cs="Times New Roman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100965</wp:posOffset>
                  </wp:positionV>
                  <wp:extent cx="2501900" cy="788035"/>
                  <wp:effectExtent l="0" t="0" r="0" b="0"/>
                  <wp:wrapSquare wrapText="bothSides"/>
                  <wp:docPr id="12" name="图片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786" cy="787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Arial" w:cs="Times New Roman"/>
                <w:color w:val="1A1A1A"/>
                <w:szCs w:val="21"/>
              </w:rPr>
            </w:pPr>
            <w:r>
              <w:rPr>
                <w:rFonts w:ascii="Times New Roman" w:hAnsi="Times New Roman" w:eastAsia="Arial" w:cs="Times New Roman"/>
                <w:color w:val="1A1A1A"/>
                <w:szCs w:val="21"/>
              </w:rPr>
              <w:t>2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  <w:r>
              <w:rPr>
                <w:rFonts w:ascii="Times New Roman" w:hAnsi="Times New Roman" w:eastAsia="Arial" w:cs="Times New Roman"/>
                <w:color w:val="1A1A1A"/>
                <w:szCs w:val="21"/>
              </w:rPr>
              <w:t>QO2330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Arial" w:cs="Times New Roman"/>
                <w:color w:val="1A1A1A"/>
                <w:szCs w:val="21"/>
              </w:rPr>
            </w:pPr>
            <w:r>
              <w:rPr>
                <w:rFonts w:ascii="Times New Roman" w:hAnsi="Times New Roman" w:eastAsia="Arial" w:cs="Times New Roman"/>
                <w:color w:val="1A1A1A"/>
                <w:szCs w:val="21"/>
              </w:rPr>
              <w:t>European Fisheries Control Agency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1A1A1A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1A1A1A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nGníomhaireacht Eorpach um Rialú ar Iascach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3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  <w:r>
              <w:rPr>
                <w:rFonts w:ascii="Times New Roman" w:hAnsi="Times New Roman" w:eastAsia="Arial" w:cs="Times New Roman"/>
                <w:color w:val="1A1A1A"/>
                <w:szCs w:val="21"/>
              </w:rPr>
              <w:t>QO2331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Arial" w:cs="Times New Roman"/>
                <w:color w:val="1A1A1A"/>
                <w:szCs w:val="21"/>
              </w:rPr>
            </w:pPr>
            <w:r>
              <w:rPr>
                <w:rFonts w:ascii="Times New Roman" w:hAnsi="Times New Roman" w:eastAsia="Arial" w:cs="Times New Roman"/>
                <w:color w:val="1A1A1A"/>
                <w:szCs w:val="21"/>
              </w:rPr>
              <w:t>European Fisheries Control Agency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Europskoj agenciji za kontrolu ribarstva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4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  <w:r>
              <w:rPr>
                <w:rFonts w:ascii="Times New Roman" w:hAnsi="Times New Roman" w:eastAsia="Arial" w:cs="Times New Roman"/>
                <w:color w:val="1A1A1A"/>
                <w:szCs w:val="21"/>
              </w:rPr>
              <w:t>QO2332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Arial" w:cs="Times New Roman"/>
                <w:color w:val="1A1A1A"/>
                <w:szCs w:val="21"/>
              </w:rPr>
            </w:pPr>
            <w:r>
              <w:rPr>
                <w:rFonts w:ascii="Times New Roman" w:hAnsi="Times New Roman" w:eastAsia="Arial" w:cs="Times New Roman"/>
                <w:color w:val="1A1A1A"/>
                <w:szCs w:val="21"/>
              </w:rPr>
              <w:t>European Food Safety Authority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徽记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  <w:r>
              <w:rPr>
                <w:rFonts w:ascii="Times New Roman" w:hAnsi="Times New Roman" w:eastAsia="Arial" w:cs="Times New Roman"/>
                <w:color w:val="1A1A1A"/>
                <w:szCs w:val="21"/>
              </w:rPr>
              <w:t>01.01.01, 01.01.05, 05.03.11, 05.03.13, 25.07.01, 25.07.07, 26.02.01, 26.02.07, 24.07.01, 29.01.02, 29.01.03, 29.01.04</w:t>
            </w: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drawing>
                <wp:inline distT="0" distB="0" distL="0" distR="0">
                  <wp:extent cx="2506345" cy="499745"/>
                  <wp:effectExtent l="0" t="0" r="0" b="0"/>
                  <wp:docPr id="1350134912" name="图片 1350134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134912" name="图片 13501349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6422" cy="515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5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  <w:r>
              <w:rPr>
                <w:rFonts w:ascii="Times New Roman" w:hAnsi="Times New Roman" w:eastAsia="Arial" w:cs="Times New Roman"/>
                <w:color w:val="1A1A1A"/>
                <w:szCs w:val="21"/>
              </w:rPr>
              <w:t>QO2333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Arial" w:cs="Times New Roman"/>
                <w:color w:val="1A1A1A"/>
                <w:szCs w:val="21"/>
              </w:rPr>
            </w:pPr>
            <w:r>
              <w:rPr>
                <w:rFonts w:ascii="Times New Roman" w:hAnsi="Times New Roman" w:eastAsia="Arial" w:cs="Times New Roman"/>
                <w:color w:val="1A1A1A"/>
                <w:szCs w:val="21"/>
              </w:rPr>
              <w:t>European Food Safety Authority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t>Европейски орган за безопасност на храните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6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  <w:r>
              <w:rPr>
                <w:rFonts w:ascii="Times New Roman" w:hAnsi="Times New Roman" w:eastAsia="Arial" w:cs="Times New Roman"/>
                <w:color w:val="1A1A1A"/>
                <w:szCs w:val="21"/>
              </w:rPr>
              <w:t>QO2334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Arial" w:cs="Times New Roman"/>
                <w:color w:val="1A1A1A"/>
                <w:szCs w:val="21"/>
              </w:rPr>
            </w:pPr>
            <w:r>
              <w:rPr>
                <w:rFonts w:ascii="Times New Roman" w:hAnsi="Times New Roman" w:eastAsia="Arial" w:cs="Times New Roman"/>
                <w:color w:val="1A1A1A"/>
                <w:szCs w:val="21"/>
              </w:rPr>
              <w:t>European Food Safety Authority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Evropský úřad pro bezpečnost potravin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7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QO2335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Arial" w:cs="Times New Roman"/>
                <w:color w:val="1A1A1A"/>
                <w:szCs w:val="21"/>
              </w:rPr>
            </w:pPr>
            <w:r>
              <w:rPr>
                <w:rFonts w:ascii="Times New Roman" w:hAnsi="Times New Roman" w:eastAsia="Arial" w:cs="Times New Roman"/>
                <w:color w:val="1A1A1A"/>
                <w:szCs w:val="21"/>
              </w:rPr>
              <w:t>European</w:t>
            </w:r>
            <w:r>
              <w:rPr>
                <w:rFonts w:hint="eastAsia" w:ascii="Times New Roman" w:hAnsi="Times New Roman" w:eastAsia="宋体" w:cs="Times New Roman"/>
                <w:color w:val="1A1A1A"/>
                <w:szCs w:val="21"/>
              </w:rPr>
              <w:t xml:space="preserve"> </w:t>
            </w:r>
            <w:r>
              <w:rPr>
                <w:rFonts w:ascii="Times New Roman" w:hAnsi="Times New Roman" w:eastAsia="Arial" w:cs="Times New Roman"/>
                <w:color w:val="1A1A1A"/>
                <w:szCs w:val="21"/>
              </w:rPr>
              <w:t>Food Safety Authority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1049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Den Europæiske Fødevaresikkerhedsautoritet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8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QO2336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Arial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European Food Safety Authority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Ευρωπαϊκή Αρχή για την Ασφάλεια των Τροφίμων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9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QO2337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European Food Safety Authority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Euroopa Toiduohutusamet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10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QO2338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European Food Safety Authority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Autoridad Europea de Seguridad Alimentaria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11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QO2339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European Food Safety Authority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Euroopan elintarviketurvallisuusviranomainen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12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QO2340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European Food Safety Authority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An tÚdarás Eorpach um Shábháilteacht Bia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13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QO2341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European Food Safety Authority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Europska agencija za sigurnost hrane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14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QO2342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European Food Safety Authority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Európai Élelmiszerbiztonsági Hatóság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15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QO2343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European Food Safety Authority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Europos maisto saugos tarnyba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16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QO2344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European Food Safety Authority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Eiropas Pārtikas nekaitīguma iestāde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17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QO2345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European Food Safety Authority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Awtorità Ewropea dwar is-Sigurtà fl –Ikel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18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QO2346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European Food Safety Authority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Europese Autoriteit voor voedselveiligheid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19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QO2347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European Food Safety Authority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Europejski Urząd ds. Bezpieczeństwa Żywności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20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QO2348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European Food Safety Authority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Autoridade Europeia para a Segurança dos Alimentos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21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QO2349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European Food Safety Authority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Autoritatea Europeană pentru Siguranţa Alimentară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22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QO2350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European Food Safety Authority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49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Európsky úrad pre bezpečnosť potravín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23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QO2351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European Food Safety Authority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Evropska agencija za varnost hrane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24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QO2352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European Food Safety Authority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Europeiska myndigheten för livsmedelssäkerhet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25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QO2353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European Securities and Markets Authority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徽记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01.01.01, 26.11.02, 26.11.12, 26.01.01, 26.01.13, 29.01.03, 29.01.04</w:t>
            </w: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drawing>
                <wp:inline distT="0" distB="0" distL="0" distR="0">
                  <wp:extent cx="2626995" cy="69024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447" cy="690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26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QO2354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European Securities and Markets Authority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European Securities and Markets Authority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27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QO2355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European Securities and Markets Authority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名称缩写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ESMA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28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QO2356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International Mobile Satellite Organization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4 Albert Embankment London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SE1 7SR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United Kingdom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徽记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01.05.01, 01.05.11, 18.05.10, 26.01.02, 29.01.04</w:t>
            </w: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drawing>
                <wp:inline distT="0" distB="0" distL="0" distR="0">
                  <wp:extent cx="1927225" cy="835025"/>
                  <wp:effectExtent l="0" t="0" r="0" b="317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583" cy="843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29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QO2357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International Mobile Satellite Organization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4 Albert Embankment London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SE1 7SR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United Kingdom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1A1A1A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1A1A1A"/>
                <w:szCs w:val="21"/>
              </w:rPr>
              <w:t>名称缩写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IMSO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30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QO2358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Single Resolution Board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Conseil de résolution unique (French)</w:t>
            </w:r>
          </w:p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Junta Única de Resolución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徽记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01.01.01, 01.01.05, 01.01.10, 27.05.01, 27.05.17, 27.05.19, 29.01.02, 29.01.04</w:t>
            </w: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drawing>
                <wp:inline distT="0" distB="0" distL="0" distR="0">
                  <wp:extent cx="1993900" cy="908050"/>
                  <wp:effectExtent l="0" t="0" r="6350" b="635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540" cy="917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31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QO2359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Single Resolution Board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Conseil de résolution unique (French)</w:t>
            </w:r>
          </w:p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Junta Única de Resolución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European Commission CDMA 04/187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Brussels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1049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Единен съвет за преструктуриране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32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QO2360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Single Resolution Board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Conseil de résolution unique (French)</w:t>
            </w:r>
          </w:p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Junta Única de Resolución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European Commission CDMA 04/187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Brussels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Jednotný výbor pro řešení krizí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33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QO2361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Single Resolution Board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Conseil de résolution unique (French)</w:t>
            </w:r>
          </w:p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Junta Única de Resolución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European Commission CDMA 04/187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Brussels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Den Fælles Afviklingsinstans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34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QO2362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Single Resolution Board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Conseil de résolution unique (French)</w:t>
            </w:r>
          </w:p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Junta Única de Resolución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European Commission CDMA 04/187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Brussels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Einheitlicher Abwicklungsausschuss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35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QO2363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Single Resolution Board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Conseil de résolution unique (French)</w:t>
            </w:r>
          </w:p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Junta Única de Resolución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European Commission CDMA 04/187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Brussels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Ενιαίο Συμβούλιο Εξυγίανσης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36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QO2364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Single Resolution Board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Conseil de résolution unique (French)</w:t>
            </w:r>
          </w:p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Junta Única de Resolución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European Commission CDMA 04/187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Brussels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Single Resolution Board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37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QO2365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Single Resolution Board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Conseil de résolution unique (French)</w:t>
            </w:r>
          </w:p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Junta Única de Resolución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European Commission CDMA 04/187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Brussels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Ühtne Kriisilahendusnõukogu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38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QO2366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Single Resolution Board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Conseil de résolution unique (French)</w:t>
            </w:r>
          </w:p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Junta Única de Resolución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European Commission CDMA 04/187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Brussels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Junta Única de Resolución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39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QO2367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Single Resolution Board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Conseil de résolution unique (French)</w:t>
            </w:r>
          </w:p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Junta Única de Resolución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European Commission CDMA 04/187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Brussels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Yhteinen kriisinratkaisuneuvosto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40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QO2368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Single Resolution Board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Conseil de résolution unique (French)</w:t>
            </w:r>
          </w:p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Junta Única de Resolución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European Commission CDMA 04/187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Brussels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Conseil de résolution unique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41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QO2369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Single Resolution Board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Conseil de résolution unique (French)</w:t>
            </w:r>
          </w:p>
          <w:p>
            <w:pPr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Junta Única de Resolución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European Commission CDMA 04/187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Brussels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Bhoird Réitigh Aonair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42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QO2370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Single Resolution Board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Conseil de résolution unique (French)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Junta Única de Resolución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European Commission CDMA 04/187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Brussels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Jedinstveni sanacijski odbor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43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QO2371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Single Resolution Board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Conseil de résolution unique (French)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Junta Única de Resolución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European Commission CDMA 04/187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Brussels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Egységes Szanálási Testület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44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QO2372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Single Resolution Board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Conseil de résolution unique (French)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Junta Única de Resolución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European Commission CDMA 04/187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Brussels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Comitato di risoluzione unico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45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QO2373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Single Resolution Board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Conseil de résolution unique (French)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Junta Única de Resolución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European Commission CDMA 04/187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Brussels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Bendra pertvarkymo valdyba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46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QO2374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Single Resolution Board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Conseil de résolution unique (French)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Junta Única de Resolución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European Commission CDMA 04/187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Brussels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Vienotā noregulējuma valde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47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QO2375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Single Resolution Board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Conseil de résolution unique (French)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Junta Única de Resolución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European Commission CDMA 04/187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Brussels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Il-Bord Uniku ta’ Riżoluzzjoni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48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QO2376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Single Resolution Board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Conseil de résolution unique (French)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Junta Única de Resolución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European Commission CDMA 04/187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Brussels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Gemeenschappelijke Afwikkelingsraad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49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QO2377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Single Resolution Board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Conseil de résolution unique (French)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Junta Única de Resolución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European Commission CDMA 04/187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Brussels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Jednolita Rada ds. Restrukturyzacji i Uporządkowanej Likwidacji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50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QO2378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Single Resolution Board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Conseil de résolution unique (French)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Junta Única de Resolución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European Commission CDMA 04/187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Brussels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Conselho Único de Resolução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51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QO2379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Single Resolution Board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Conseil de résolution unique (French)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Junta Única de Resolución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European Commission CDMA 04/187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Brussels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Comitetul Unic de Rezoluție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52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QO2380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Single Resolution Board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Conseil de résolution unique (French)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Junta Única de Resolución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European Commission CDMA 04/187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Brussels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Jednotná rada pre riešenie krízových situácií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53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QO2381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Single Resolution Board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Conseil de résolution unique (French)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Junta Única de Resolución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European Commission CDMA 04/187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Brussels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Enotni odbor za reševanje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54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QO2382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Single Resolution Board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Conseil de résolution unique (French)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Junta Única de Resolución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European Commission CDMA 04/187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Brussels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Gemensamma resolutionsnämnden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55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QO2383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Single Resolution Board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Conseil de résolution unique (French)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Junta Única de Resolución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European Commission CDMA 04/187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Brussels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1049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Belgium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名称缩写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SRB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56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QO2384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Unified Patent Court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Juridiction unifiée du brevet (French)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UPC Secretariat - Court of Appeal and Registry - 1, rue du Fort Thüngen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 xml:space="preserve">Luxembourg 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L-1499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Luxembourg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徽记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25.07.20, 25.07.20, 26.04.12, 26.04.22, 26.04.02, 27.05.01, 27.05.24, 29.01.04, 29.01.06</w:t>
            </w: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drawing>
                <wp:inline distT="0" distB="0" distL="0" distR="0">
                  <wp:extent cx="2266315" cy="1094740"/>
                  <wp:effectExtent l="0" t="0" r="635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339" cy="110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57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QO2385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Unified Patent Court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Juridiction unifiée du brevet (French)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UPC Secretariat - Court of Appeal and Registry - 1, rue du Fort Thüngen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 xml:space="preserve">Luxembourg 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L-1499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Luxembourg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Unified Patent Court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58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QO2386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Unified Patent Court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Juridiction unifiée du brevet (French)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UPC Secretariat - Court of Appeal and Registry - 1, rue du Fort Thüngen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Luxembourg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L-1499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Luxembourg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Einheitliches Patentgericht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59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QO2387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Unified Patent Court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Juridiction unifiée du brevet (French)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UPC Secretariat - Court of Appeal and Registry - 1, rue du Fort Thüngen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Luxembourg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L-1499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Luxembourg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Juridiction unifiée du brevet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60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QO2388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Unified Patent Court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Juridiction unifiée du brevet (French)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UPC Secretariat - Court of Appeal and Registry - 1, rue du Fort Thüngen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Luxembourg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L-1499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Luxembourg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名称缩写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UPC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61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QO2389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Unified Patent Court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Juridiction unifiée du brevet (French)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UPC Secretariat - Court of Appeal and Registry - 1, rue du Fort Thüngen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Luxembourg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L-1499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Luxembourg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名称缩写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JUB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62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QO2390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Unified Patent Court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Juridiction unifiée du brevet (French)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UPC Secretariat - Court of Appeal and Registry - 1, rue du Fort Thüngen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Luxembourg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L-1499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Luxembourg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名称缩写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EPG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Style w:val="11"/>
              </w:rPr>
            </w:pPr>
            <w:r>
              <w:rPr>
                <w:rStyle w:val="11"/>
              </w:rPr>
              <w:t>63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Style w:val="11"/>
              </w:rPr>
            </w:pPr>
            <w:r>
              <w:rPr>
                <w:rStyle w:val="11"/>
              </w:rPr>
              <w:t>QO2391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Intersputnik International Organization of Space Communications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Organisation internationale des télécommunications spatiales “Interspoutnik” (French)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Organización internacional de comunicaciones cósmicas Intersputnik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2nd Smolensky per., 1/4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Moscow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121099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Russian Federation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Style w:val="11"/>
                <w:rFonts w:ascii="仿宋_GB2312" w:hAnsi="Times New Roman" w:eastAsia="仿宋_GB2312"/>
                <w:szCs w:val="21"/>
              </w:rPr>
            </w:pPr>
            <w:r>
              <w:rPr>
                <w:rStyle w:val="11"/>
                <w:rFonts w:hint="eastAsia" w:ascii="仿宋_GB2312" w:hAnsi="Times New Roman" w:eastAsia="仿宋_GB2312"/>
                <w:szCs w:val="21"/>
              </w:rPr>
              <w:t>徽记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Style w:val="11"/>
              </w:rPr>
            </w:pPr>
            <w:r>
              <w:rPr>
                <w:rStyle w:val="11"/>
              </w:rPr>
              <w:t>26.01.12, 26.01.16, 26.02.07, 29.01.01, 29.01.04</w:t>
            </w: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drawing>
                <wp:inline distT="0" distB="0" distL="0" distR="0">
                  <wp:extent cx="2616200" cy="100203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172" cy="1002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64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QO2392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Intersputnik International Organization of Space Communications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Organisation internationale des télécommunications spatiales “Interspoutnik” (French)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Organización internacional de comunicaciones cósmicas Intersputnik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2nd Smolensky per., 1/4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Moscow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121099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Russian Federation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Intersputnik International Organization of Space Communications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65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QO2393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Intersputnik International Organization of Space Communications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Organisation internationale des télécommunications spatiales “Interspoutnik” (French)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Organización internacional de comunicaciones cósmicas Intersputnik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2nd Smolensky per., 1/4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Moscow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121099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Russian Federation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Organisation internationale des télécommunications spatiales “Interspoutnik”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66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QO2394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Intersputnik International Organization of Space Communications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Organisation internationale des télécommunications spatiales “Interspoutnik” (French)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Organización internacional de comunicaciones cósmicas Intersputnik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2nd Smolensky per., 1/4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Moscow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121099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Russian Federation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Internationalen Organisation für kosmische Fernmeldeverbindungen “Intersputnik”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67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QO2395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Intersputnik International Organization of Space Communications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Organisation internationale des télécommunications spatiales “Interspoutnik” (French)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Organización internacional de comunicaciones cósmicas Intersputnik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2nd Smolensky per., 1/4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Moscow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121099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Russian Federation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Международная организация космической связи «Интерспутник»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68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QO2396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Intersputnik International Organization of Space Communications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Organisation internationale des télécommunications spatiales “Interspoutnik” (French)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Organización internacional de comunicaciones cósmicas Intersputnik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2nd Smolensky per., 1/4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Moscow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121099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Russian Federation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Organización internacional de comunicaciones cósmicas Intersputnik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69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QO2397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Intersputnik International Organization of Space Communications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Organisation internationale des télécommunications spatiales “Interspoutnik” (French)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Organización internacional de comunicaciones cósmicas Intersputnik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2nd Smolensky per., 1/4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Moscow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121099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Russian Federation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名称缩写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Intersputnik IOSC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70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QO2398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Intersputnik International Organization of Space Communications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Organisation internationale des télécommunications spatiales “Interspoutnik” (French)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Organización internacional de comunicaciones cósmicas Intersputnik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2nd Smolensky per., 1/4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Moscow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121099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Russian Federation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名称缩写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OITS Interspoutnik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71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QO2399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Intersputnik International Organization of Space Communications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Organisation internationale des télécommunications spatiales “Interspoutnik” (French)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Organización internacional de comunicaciones cósmicas Intersputnik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2nd Smolensky per., 1/4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Moscow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121099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Russian Federation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名称缩写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IOKF Intersputnik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72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QO2400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Intersputnik International Organization of Space Communications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Organisation internationale des télécommunications spatiales “Interspoutnik” (French)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Organización internacional de comunicaciones cósmicas Intersputnik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2nd Smolensky per., 1/4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Moscow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121099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Russian Federation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名称缩写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МОКС «Интерспутник»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73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QO2401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Intersputnik International Organization of Space Communications (English)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Organisation internationale des télécommunications spatiales “Interspoutnik” (French)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Organización internacional de comunicaciones cósmicas Intersputnik (Spanish)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2nd Smolensky per., 1/4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Moscow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121099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Russian Federation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名称缩写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OICC Intersputnik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74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QO2402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European Investment Bank (English)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98-100 Boulevard Konrad Adenauer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Luxembourg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L-2950</w:t>
            </w:r>
          </w:p>
          <w:p>
            <w:pPr>
              <w:rPr>
                <w:rStyle w:val="11"/>
                <w:rFonts w:ascii="Times New Roman" w:hAnsi="Times New Roman" w:cs="Times New Roman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Cs w:val="21"/>
              </w:rPr>
              <w:t>Luxembourg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徽记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Arial" w:cs="Times New Roman"/>
                <w:color w:val="1A1A1A"/>
                <w:szCs w:val="21"/>
              </w:rPr>
            </w:pPr>
            <w:r>
              <w:rPr>
                <w:rFonts w:ascii="Times New Roman" w:hAnsi="Times New Roman" w:cs="Times New Roman"/>
                <w:color w:val="1A1A1A"/>
                <w:szCs w:val="21"/>
              </w:rPr>
              <w:t>01.01.01, 01.01.05, 26.01.12, 26.04.13, 26.11.03, 29.01.02, 29.01.04, 29.01.06</w:t>
            </w:r>
          </w:p>
        </w:tc>
        <w:tc>
          <w:tcPr>
            <w:tcW w:w="4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drawing>
                <wp:inline distT="0" distB="0" distL="0" distR="0">
                  <wp:extent cx="1287780" cy="795020"/>
                  <wp:effectExtent l="19050" t="0" r="7245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85" cy="804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20125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DgxMTkzOTVmMzU5ZmNhOTk2OTY5MzUzMjkwMjY5MzcifQ=="/>
  </w:docVars>
  <w:rsids>
    <w:rsidRoot w:val="00721AB6"/>
    <w:rsid w:val="0000568B"/>
    <w:rsid w:val="0001733B"/>
    <w:rsid w:val="000310CC"/>
    <w:rsid w:val="00067B23"/>
    <w:rsid w:val="00090FAF"/>
    <w:rsid w:val="000C5702"/>
    <w:rsid w:val="001135D7"/>
    <w:rsid w:val="00125D6C"/>
    <w:rsid w:val="00133DCF"/>
    <w:rsid w:val="00184A43"/>
    <w:rsid w:val="001A2017"/>
    <w:rsid w:val="001B678F"/>
    <w:rsid w:val="00216A05"/>
    <w:rsid w:val="002443E4"/>
    <w:rsid w:val="002B33B5"/>
    <w:rsid w:val="00337C67"/>
    <w:rsid w:val="00365282"/>
    <w:rsid w:val="003830CC"/>
    <w:rsid w:val="003F5A0E"/>
    <w:rsid w:val="0044198B"/>
    <w:rsid w:val="00457D36"/>
    <w:rsid w:val="004B21F7"/>
    <w:rsid w:val="004D2CAC"/>
    <w:rsid w:val="004E5DCF"/>
    <w:rsid w:val="004F2FF4"/>
    <w:rsid w:val="00526058"/>
    <w:rsid w:val="00547B6D"/>
    <w:rsid w:val="0055234A"/>
    <w:rsid w:val="005A4172"/>
    <w:rsid w:val="005E0EEE"/>
    <w:rsid w:val="006F47F7"/>
    <w:rsid w:val="00721AB6"/>
    <w:rsid w:val="007408D1"/>
    <w:rsid w:val="00755A1A"/>
    <w:rsid w:val="00757F30"/>
    <w:rsid w:val="007A7218"/>
    <w:rsid w:val="007C4CC1"/>
    <w:rsid w:val="007C77A8"/>
    <w:rsid w:val="007E7249"/>
    <w:rsid w:val="00830382"/>
    <w:rsid w:val="008578A9"/>
    <w:rsid w:val="00860C1E"/>
    <w:rsid w:val="0086399E"/>
    <w:rsid w:val="008640D4"/>
    <w:rsid w:val="008C4444"/>
    <w:rsid w:val="008D49F6"/>
    <w:rsid w:val="008D56F7"/>
    <w:rsid w:val="009A384F"/>
    <w:rsid w:val="009A5A7A"/>
    <w:rsid w:val="009D1DAE"/>
    <w:rsid w:val="009E5080"/>
    <w:rsid w:val="009F73F9"/>
    <w:rsid w:val="00AC1FC6"/>
    <w:rsid w:val="00AD4450"/>
    <w:rsid w:val="00AF04AE"/>
    <w:rsid w:val="00AF4A9E"/>
    <w:rsid w:val="00BE7C3D"/>
    <w:rsid w:val="00C17CC0"/>
    <w:rsid w:val="00C25B57"/>
    <w:rsid w:val="00C736BE"/>
    <w:rsid w:val="00CA75CF"/>
    <w:rsid w:val="00CB43BD"/>
    <w:rsid w:val="00CD3EA2"/>
    <w:rsid w:val="00D554DB"/>
    <w:rsid w:val="00D559FE"/>
    <w:rsid w:val="00D64FBF"/>
    <w:rsid w:val="00D767FD"/>
    <w:rsid w:val="00E459F7"/>
    <w:rsid w:val="00E60764"/>
    <w:rsid w:val="00E70228"/>
    <w:rsid w:val="00E73E83"/>
    <w:rsid w:val="00E75306"/>
    <w:rsid w:val="00EE1B66"/>
    <w:rsid w:val="00EE4729"/>
    <w:rsid w:val="00EF4C1D"/>
    <w:rsid w:val="00F01A28"/>
    <w:rsid w:val="00F504EE"/>
    <w:rsid w:val="00F65B8A"/>
    <w:rsid w:val="00F765C3"/>
    <w:rsid w:val="00FD09B4"/>
    <w:rsid w:val="00FE093A"/>
    <w:rsid w:val="1C6F1494"/>
    <w:rsid w:val="3751056E"/>
    <w:rsid w:val="4B6329E4"/>
    <w:rsid w:val="53284901"/>
    <w:rsid w:val="5EC3E2A8"/>
    <w:rsid w:val="697DB86D"/>
    <w:rsid w:val="6CF25370"/>
    <w:rsid w:val="7EEF7AC8"/>
    <w:rsid w:val="9F5F1824"/>
    <w:rsid w:val="B3C3F903"/>
    <w:rsid w:val="D7AD0B03"/>
    <w:rsid w:val="DEFBA3BD"/>
    <w:rsid w:val="EBE73ECE"/>
    <w:rsid w:val="F5FF9CE5"/>
    <w:rsid w:val="F8BFB6D6"/>
    <w:rsid w:val="FBFB9CF6"/>
    <w:rsid w:val="FF7DFAF2"/>
    <w:rsid w:val="FFF6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b-view-panel__field-value"/>
    <w:basedOn w:val="8"/>
    <w:qFormat/>
    <w:uiPriority w:val="0"/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2674</Words>
  <Characters>15248</Characters>
  <Lines>127</Lines>
  <Paragraphs>35</Paragraphs>
  <TotalTime>70</TotalTime>
  <ScaleCrop>false</ScaleCrop>
  <LinksUpToDate>false</LinksUpToDate>
  <CharactersWithSpaces>17887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2023-04-15T00:00:00Z</dcterms:created>
  <dc:creator>liyue_10</dc:creator>
  <cp:lastModifiedBy>袁茂洲</cp:lastModifiedBy>
  <cp:lastPrinted>2023-04-20T17:39:00Z</cp:lastPrinted>
  <dcterms:modified xsi:type="dcterms:W3CDTF">2023-08-09T01:58:01Z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E1DF228F7B9843BF9B6838D8DD4659A7</vt:lpwstr>
  </property>
</Properties>
</file>