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92B5F" w14:textId="77777777" w:rsidR="009C54A4" w:rsidRDefault="009C54A4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仿宋" w:eastAsia="仿宋" w:hAnsi="仿宋" w:cs="Arial"/>
          <w:b/>
          <w:color w:val="000000"/>
          <w:sz w:val="52"/>
          <w:szCs w:val="52"/>
        </w:rPr>
      </w:pPr>
    </w:p>
    <w:p w14:paraId="12B1AFF6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仿宋" w:eastAsia="仿宋" w:hAnsi="仿宋" w:cs="Arial"/>
          <w:b/>
          <w:color w:val="000000"/>
          <w:sz w:val="52"/>
          <w:szCs w:val="52"/>
        </w:rPr>
      </w:pPr>
      <w:r>
        <w:rPr>
          <w:rFonts w:ascii="仿宋" w:eastAsia="仿宋" w:hAnsi="仿宋" w:cs="Arial" w:hint="eastAsia"/>
          <w:b/>
          <w:color w:val="000000"/>
          <w:sz w:val="52"/>
          <w:szCs w:val="52"/>
        </w:rPr>
        <w:t>汶上县第一实验中学</w:t>
      </w:r>
    </w:p>
    <w:p w14:paraId="45B818AE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仿宋" w:eastAsia="仿宋" w:hAnsi="仿宋" w:cs="Arial"/>
          <w:b/>
          <w:color w:val="000000"/>
          <w:sz w:val="52"/>
          <w:szCs w:val="52"/>
        </w:rPr>
      </w:pPr>
      <w:r>
        <w:rPr>
          <w:rFonts w:ascii="仿宋" w:eastAsia="仿宋" w:hAnsi="仿宋" w:cs="Arial" w:hint="eastAsia"/>
          <w:b/>
          <w:color w:val="000000"/>
          <w:sz w:val="52"/>
          <w:szCs w:val="52"/>
        </w:rPr>
        <w:t xml:space="preserve">学生资助工作管理制度 </w:t>
      </w:r>
    </w:p>
    <w:p w14:paraId="42979A69" w14:textId="77777777" w:rsidR="009C54A4" w:rsidRDefault="009C54A4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仿宋" w:eastAsia="仿宋" w:hAnsi="仿宋" w:cs="Arial"/>
          <w:b/>
          <w:color w:val="000000"/>
          <w:sz w:val="28"/>
          <w:szCs w:val="28"/>
        </w:rPr>
      </w:pPr>
    </w:p>
    <w:p w14:paraId="4D0B87C2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28"/>
          <w:szCs w:val="28"/>
        </w:rPr>
        <w:t>为使学校资助管理工作规范及顺利实施，切实把国家这项</w:t>
      </w:r>
      <w:r>
        <w:rPr>
          <w:rFonts w:ascii="仿宋" w:eastAsia="仿宋" w:hAnsi="仿宋" w:cs="Times New Roman"/>
          <w:color w:val="000000"/>
          <w:sz w:val="28"/>
          <w:szCs w:val="28"/>
        </w:rPr>
        <w:t>“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惠民工程</w:t>
      </w:r>
      <w:r>
        <w:rPr>
          <w:rFonts w:ascii="仿宋" w:eastAsia="仿宋" w:hAnsi="仿宋" w:cs="Times New Roman"/>
          <w:color w:val="000000"/>
          <w:sz w:val="28"/>
          <w:szCs w:val="28"/>
        </w:rPr>
        <w:t>”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落到实处，增强管理工作职责，使学生资助工作得到落实而有保障，特制定本制度。</w:t>
      </w:r>
    </w:p>
    <w:p w14:paraId="4E64009B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1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．加强国家资助政策的宣传力度，广泛利用各种媒介、采取多种形式，切实把这项国家惠民政策宣传到位，使之家喻户晓、深入人心。</w:t>
      </w:r>
    </w:p>
    <w:p w14:paraId="6D78200F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</w:t>
      </w:r>
      <w:r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2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严格做好国家资助金的申请、认定工作，规范评审程序。对学生的认定应按政策要求严格把关，按实际下达的名额执行。建立和完善受助学生相关资料，将学生申请表、户籍证明材料、受理结果、公示情况、资助金发放及变动情况等有关凭证和工作情况记录在案，建档备查。</w:t>
      </w:r>
    </w:p>
    <w:p w14:paraId="3472D2EA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3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．做好学生资助信息报表完整、及时，做到无虚报、错报、重报、漏报行为的发生。</w:t>
      </w:r>
    </w:p>
    <w:p w14:paraId="34123167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4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．国家资助</w:t>
      </w:r>
      <w:proofErr w:type="gramStart"/>
      <w:r>
        <w:rPr>
          <w:rFonts w:ascii="仿宋" w:eastAsia="仿宋" w:hAnsi="仿宋" w:cs="Arial" w:hint="eastAsia"/>
          <w:color w:val="000000"/>
          <w:sz w:val="28"/>
          <w:szCs w:val="28"/>
        </w:rPr>
        <w:t>金严格</w:t>
      </w:r>
      <w:proofErr w:type="gramEnd"/>
      <w:r>
        <w:rPr>
          <w:rFonts w:ascii="仿宋" w:eastAsia="仿宋" w:hAnsi="仿宋" w:cs="Arial" w:hint="eastAsia"/>
          <w:color w:val="000000"/>
          <w:sz w:val="28"/>
          <w:szCs w:val="28"/>
        </w:rPr>
        <w:t>按受助学生实际在校时间核发，实行动态管理。</w:t>
      </w:r>
    </w:p>
    <w:p w14:paraId="38FE0074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5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．班级要及时向学校报送学生异动情况，学生资助管理应根据学生异动情况及时调整国家资助金的发放。</w:t>
      </w:r>
    </w:p>
    <w:p w14:paraId="03643949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lastRenderedPageBreak/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6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．严格按公示制度公示，对公示中出现的问题，记录在案，及时处理。</w:t>
      </w:r>
    </w:p>
    <w:p w14:paraId="36F66283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7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．学校资助管理要严格做好资助金采取银行卡形式发放，做到无代领，无实物或服务形式抵顶或扣减行为，无强制消费或抵减其他费用等行为。</w:t>
      </w:r>
    </w:p>
    <w:p w14:paraId="252E0FE3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     </w:t>
      </w:r>
      <w:r>
        <w:rPr>
          <w:rStyle w:val="apple-converted-space"/>
          <w:rFonts w:ascii="Times New Roman" w:eastAsia="仿宋" w:hAnsi="Times New Roman" w:cs="Times New Roman"/>
          <w:color w:val="000000"/>
          <w:sz w:val="28"/>
          <w:szCs w:val="28"/>
        </w:rPr>
        <w:t> </w:t>
      </w:r>
      <w:r>
        <w:rPr>
          <w:rFonts w:ascii="仿宋" w:eastAsia="仿宋" w:hAnsi="仿宋" w:cs="Times New Roman"/>
          <w:color w:val="000000"/>
          <w:sz w:val="28"/>
          <w:szCs w:val="28"/>
        </w:rPr>
        <w:t>8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．加强资助工作的公开、公正，</w:t>
      </w:r>
      <w:r>
        <w:rPr>
          <w:rFonts w:ascii="仿宋" w:eastAsia="仿宋" w:hAnsi="仿宋" w:cs="Times New Roman"/>
          <w:color w:val="000000"/>
          <w:sz w:val="28"/>
          <w:szCs w:val="28"/>
        </w:rPr>
        <w:t>“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阳光</w:t>
      </w:r>
      <w:r>
        <w:rPr>
          <w:rFonts w:ascii="仿宋" w:eastAsia="仿宋" w:hAnsi="仿宋" w:cs="Times New Roman"/>
          <w:color w:val="000000"/>
          <w:sz w:val="28"/>
          <w:szCs w:val="28"/>
        </w:rPr>
        <w:t>”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进行，对经学校资助审核认定享受国家资助金的学生要予以公示。</w:t>
      </w:r>
    </w:p>
    <w:p w14:paraId="73243833" w14:textId="77777777" w:rsidR="009C54A4" w:rsidRDefault="0000000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Arial"/>
          <w:color w:val="00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28"/>
          <w:szCs w:val="28"/>
        </w:rPr>
        <w:t>学校设立举报投诉电话：6550807，广泛接受社会监督。</w:t>
      </w:r>
    </w:p>
    <w:p w14:paraId="203DA6CF" w14:textId="67955207" w:rsidR="009C54A4" w:rsidRDefault="009C54A4">
      <w:pPr>
        <w:ind w:leftChars="2300" w:left="4830" w:firstLineChars="500" w:firstLine="1400"/>
        <w:rPr>
          <w:rFonts w:ascii="仿宋" w:eastAsia="仿宋" w:hAnsi="仿宋"/>
          <w:sz w:val="28"/>
          <w:szCs w:val="28"/>
        </w:rPr>
      </w:pPr>
    </w:p>
    <w:sectPr w:rsidR="009C5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Q0MjJhMjUwNzE4MmRlMWE0YzVjMmZiYThjMjNlYzYifQ=="/>
  </w:docVars>
  <w:rsids>
    <w:rsidRoot w:val="00C26054"/>
    <w:rsid w:val="00205114"/>
    <w:rsid w:val="0021263F"/>
    <w:rsid w:val="00234710"/>
    <w:rsid w:val="002A17C0"/>
    <w:rsid w:val="002D269E"/>
    <w:rsid w:val="00673FB4"/>
    <w:rsid w:val="0073571E"/>
    <w:rsid w:val="007B2E8F"/>
    <w:rsid w:val="00902574"/>
    <w:rsid w:val="009C54A4"/>
    <w:rsid w:val="00A87A37"/>
    <w:rsid w:val="00C26054"/>
    <w:rsid w:val="00C93179"/>
    <w:rsid w:val="00D50287"/>
    <w:rsid w:val="00E2501D"/>
    <w:rsid w:val="00F27326"/>
    <w:rsid w:val="00F53B2A"/>
    <w:rsid w:val="28BE100E"/>
    <w:rsid w:val="51750273"/>
    <w:rsid w:val="5AD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84F4"/>
  <w15:docId w15:val="{4FD4DF1D-A339-4F67-B1F9-5FF58235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1300987791@qq.com</cp:lastModifiedBy>
  <cp:revision>7</cp:revision>
  <cp:lastPrinted>2017-06-15T07:44:00Z</cp:lastPrinted>
  <dcterms:created xsi:type="dcterms:W3CDTF">2017-06-15T07:32:00Z</dcterms:created>
  <dcterms:modified xsi:type="dcterms:W3CDTF">2024-05-28T02:32:00Z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012FC4651A27423B82EFFC6D836868C3</vt:lpwstr>
  </property>
</Properties>
</file>