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C4" w:rsidRDefault="00AD55C4" w:rsidP="00AD55C4">
      <w:pPr>
        <w:tabs>
          <w:tab w:val="left" w:pos="6840"/>
        </w:tabs>
        <w:jc w:val="left"/>
        <w:rPr>
          <w:rFonts w:ascii="黑体" w:eastAsia="黑体" w:hint="eastAsia"/>
          <w:sz w:val="32"/>
          <w:szCs w:val="32"/>
        </w:rPr>
      </w:pPr>
      <w:r w:rsidRPr="001707FF">
        <w:rPr>
          <w:rFonts w:ascii="黑体" w:eastAsia="黑体" w:hint="eastAsia"/>
          <w:sz w:val="32"/>
          <w:szCs w:val="32"/>
        </w:rPr>
        <w:t>附件</w:t>
      </w:r>
    </w:p>
    <w:p w:rsidR="00AD55C4" w:rsidRPr="001E3F9C" w:rsidRDefault="00AD55C4" w:rsidP="00AD55C4">
      <w:pPr>
        <w:tabs>
          <w:tab w:val="left" w:pos="6840"/>
        </w:tabs>
        <w:jc w:val="center"/>
        <w:rPr>
          <w:rFonts w:ascii="黑体" w:eastAsia="黑体" w:hAnsi="黑体"/>
          <w:sz w:val="36"/>
          <w:szCs w:val="36"/>
        </w:rPr>
      </w:pPr>
      <w:r w:rsidRPr="001E3F9C">
        <w:rPr>
          <w:rFonts w:ascii="黑体" w:eastAsia="黑体" w:hAnsi="黑体" w:hint="eastAsia"/>
          <w:sz w:val="36"/>
          <w:szCs w:val="36"/>
        </w:rPr>
        <w:t>核发</w:t>
      </w:r>
      <w:r>
        <w:rPr>
          <w:rFonts w:ascii="黑体" w:eastAsia="黑体" w:hAnsi="黑体" w:hint="eastAsia"/>
          <w:sz w:val="36"/>
          <w:szCs w:val="36"/>
        </w:rPr>
        <w:t>（变更）</w:t>
      </w:r>
      <w:r w:rsidRPr="001E3F9C">
        <w:rPr>
          <w:rFonts w:ascii="黑体" w:eastAsia="黑体" w:hAnsi="黑体" w:hint="eastAsia"/>
          <w:sz w:val="36"/>
          <w:szCs w:val="36"/>
        </w:rPr>
        <w:t>兽药生产许可证和GMP</w:t>
      </w:r>
      <w:r>
        <w:rPr>
          <w:rFonts w:ascii="黑体" w:eastAsia="黑体" w:hAnsi="黑体" w:hint="eastAsia"/>
          <w:sz w:val="36"/>
          <w:szCs w:val="36"/>
        </w:rPr>
        <w:t>证企业</w:t>
      </w:r>
      <w:r w:rsidRPr="001E3F9C">
        <w:rPr>
          <w:rFonts w:ascii="黑体" w:eastAsia="黑体" w:hAnsi="黑体" w:hint="eastAsia"/>
          <w:sz w:val="36"/>
          <w:szCs w:val="36"/>
        </w:rPr>
        <w:t>名单</w:t>
      </w:r>
    </w:p>
    <w:tbl>
      <w:tblPr>
        <w:tblW w:w="156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753"/>
        <w:gridCol w:w="4069"/>
        <w:gridCol w:w="2026"/>
        <w:gridCol w:w="1791"/>
        <w:gridCol w:w="1853"/>
        <w:gridCol w:w="2018"/>
        <w:gridCol w:w="1284"/>
      </w:tblGrid>
      <w:tr w:rsidR="00AD55C4" w:rsidRPr="008E0211" w:rsidTr="007166DE">
        <w:trPr>
          <w:trHeight w:val="512"/>
          <w:jc w:val="center"/>
        </w:trPr>
        <w:tc>
          <w:tcPr>
            <w:tcW w:w="817" w:type="dxa"/>
            <w:vAlign w:val="center"/>
          </w:tcPr>
          <w:p w:rsidR="00AD55C4" w:rsidRPr="008E0211" w:rsidRDefault="00AD55C4" w:rsidP="007166D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8E0211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753" w:type="dxa"/>
            <w:vAlign w:val="center"/>
          </w:tcPr>
          <w:p w:rsidR="00AD55C4" w:rsidRPr="008E0211" w:rsidRDefault="00AD55C4" w:rsidP="007166D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0211">
              <w:rPr>
                <w:rFonts w:ascii="宋体" w:hAnsi="宋体" w:hint="eastAsia"/>
                <w:b/>
                <w:szCs w:val="21"/>
              </w:rPr>
              <w:t>企业名称</w:t>
            </w:r>
          </w:p>
        </w:tc>
        <w:tc>
          <w:tcPr>
            <w:tcW w:w="4069" w:type="dxa"/>
            <w:vAlign w:val="center"/>
          </w:tcPr>
          <w:p w:rsidR="00AD55C4" w:rsidRPr="008E0211" w:rsidRDefault="00AD55C4" w:rsidP="007166D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0211">
              <w:rPr>
                <w:rFonts w:ascii="宋体" w:hAnsi="宋体" w:hint="eastAsia"/>
                <w:b/>
                <w:szCs w:val="21"/>
              </w:rPr>
              <w:t>生产范围</w:t>
            </w:r>
          </w:p>
        </w:tc>
        <w:tc>
          <w:tcPr>
            <w:tcW w:w="2026" w:type="dxa"/>
            <w:vAlign w:val="center"/>
          </w:tcPr>
          <w:p w:rsidR="00AD55C4" w:rsidRPr="008E0211" w:rsidRDefault="00AD55C4" w:rsidP="007166D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0211">
              <w:rPr>
                <w:rFonts w:ascii="宋体" w:hAnsi="宋体" w:hint="eastAsia"/>
                <w:b/>
                <w:szCs w:val="21"/>
              </w:rPr>
              <w:t>生产地址</w:t>
            </w:r>
          </w:p>
        </w:tc>
        <w:tc>
          <w:tcPr>
            <w:tcW w:w="1791" w:type="dxa"/>
            <w:vAlign w:val="center"/>
          </w:tcPr>
          <w:p w:rsidR="00AD55C4" w:rsidRPr="008E0211" w:rsidRDefault="00AD55C4" w:rsidP="007166D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0211">
              <w:rPr>
                <w:rFonts w:ascii="宋体" w:hAnsi="宋体"/>
                <w:b/>
                <w:szCs w:val="21"/>
              </w:rPr>
              <w:t>GMP</w:t>
            </w:r>
            <w:r w:rsidRPr="008E0211">
              <w:rPr>
                <w:rFonts w:ascii="宋体" w:hAnsi="宋体" w:hint="eastAsia"/>
                <w:b/>
                <w:szCs w:val="21"/>
              </w:rPr>
              <w:t>证书号</w:t>
            </w:r>
          </w:p>
        </w:tc>
        <w:tc>
          <w:tcPr>
            <w:tcW w:w="1853" w:type="dxa"/>
            <w:vAlign w:val="center"/>
          </w:tcPr>
          <w:p w:rsidR="00AD55C4" w:rsidRPr="008E0211" w:rsidRDefault="00AD55C4" w:rsidP="007166D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0211">
              <w:rPr>
                <w:rFonts w:ascii="宋体" w:hAnsi="宋体" w:hint="eastAsia"/>
                <w:b/>
                <w:szCs w:val="21"/>
              </w:rPr>
              <w:t>生产许可证号</w:t>
            </w:r>
          </w:p>
        </w:tc>
        <w:tc>
          <w:tcPr>
            <w:tcW w:w="2018" w:type="dxa"/>
            <w:vAlign w:val="center"/>
          </w:tcPr>
          <w:p w:rsidR="00AD55C4" w:rsidRPr="008E0211" w:rsidRDefault="00AD55C4" w:rsidP="007166D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0211">
              <w:rPr>
                <w:rFonts w:ascii="宋体" w:hAnsi="宋体" w:hint="eastAsia"/>
                <w:b/>
                <w:szCs w:val="21"/>
              </w:rPr>
              <w:t>有效期至</w:t>
            </w:r>
          </w:p>
        </w:tc>
        <w:tc>
          <w:tcPr>
            <w:tcW w:w="1284" w:type="dxa"/>
            <w:vAlign w:val="center"/>
          </w:tcPr>
          <w:p w:rsidR="00AD55C4" w:rsidRPr="008E0211" w:rsidRDefault="00AD55C4" w:rsidP="007166D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0211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AD55C4" w:rsidRPr="008E0211" w:rsidTr="007166DE">
        <w:trPr>
          <w:trHeight w:val="1775"/>
          <w:jc w:val="center"/>
        </w:trPr>
        <w:tc>
          <w:tcPr>
            <w:tcW w:w="817" w:type="dxa"/>
            <w:vAlign w:val="center"/>
          </w:tcPr>
          <w:p w:rsidR="00AD55C4" w:rsidRDefault="00AD55C4" w:rsidP="007166DE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1753" w:type="dxa"/>
            <w:vAlign w:val="center"/>
          </w:tcPr>
          <w:p w:rsidR="00AD55C4" w:rsidRPr="00AC4A76" w:rsidRDefault="00AD55C4" w:rsidP="007166DE">
            <w:pPr>
              <w:widowControl/>
              <w:jc w:val="left"/>
              <w:rPr>
                <w:rFonts w:hAnsi="宋体" w:hint="eastAsia"/>
                <w:color w:val="000000"/>
                <w:kern w:val="0"/>
                <w:szCs w:val="21"/>
              </w:rPr>
            </w:pPr>
            <w:r w:rsidRPr="009A1455">
              <w:rPr>
                <w:rFonts w:hint="eastAsia"/>
                <w:szCs w:val="21"/>
              </w:rPr>
              <w:t>山东信达基因科技有限公司</w:t>
            </w:r>
          </w:p>
        </w:tc>
        <w:tc>
          <w:tcPr>
            <w:tcW w:w="4069" w:type="dxa"/>
            <w:vAlign w:val="center"/>
          </w:tcPr>
          <w:p w:rsidR="00AD55C4" w:rsidRPr="00367A34" w:rsidRDefault="00AD55C4" w:rsidP="007166DE">
            <w:pPr>
              <w:jc w:val="left"/>
              <w:rPr>
                <w:rFonts w:hAnsi="宋体" w:hint="eastAsia"/>
                <w:kern w:val="0"/>
                <w:szCs w:val="21"/>
              </w:rPr>
            </w:pPr>
            <w:r w:rsidRPr="009A1455">
              <w:rPr>
                <w:rFonts w:hAnsi="宋体" w:hint="eastAsia"/>
                <w:color w:val="000000"/>
                <w:kern w:val="0"/>
                <w:szCs w:val="21"/>
              </w:rPr>
              <w:t>免疫学类诊断制品（</w:t>
            </w:r>
            <w:r w:rsidRPr="009A1455">
              <w:rPr>
                <w:rFonts w:hAnsi="宋体" w:hint="eastAsia"/>
                <w:color w:val="000000"/>
                <w:kern w:val="0"/>
                <w:szCs w:val="21"/>
              </w:rPr>
              <w:t>B</w:t>
            </w:r>
            <w:r w:rsidRPr="009A1455">
              <w:rPr>
                <w:rFonts w:hAnsi="宋体" w:hint="eastAsia"/>
                <w:color w:val="000000"/>
                <w:kern w:val="0"/>
                <w:szCs w:val="21"/>
              </w:rPr>
              <w:t>类）（动态）、分子生物学类诊断制品（</w:t>
            </w:r>
            <w:r w:rsidRPr="009A1455">
              <w:rPr>
                <w:rFonts w:hAnsi="宋体" w:hint="eastAsia"/>
                <w:color w:val="000000"/>
                <w:kern w:val="0"/>
                <w:szCs w:val="21"/>
              </w:rPr>
              <w:t>B</w:t>
            </w:r>
            <w:r w:rsidRPr="009A1455">
              <w:rPr>
                <w:rFonts w:hAnsi="宋体" w:hint="eastAsia"/>
                <w:color w:val="000000"/>
                <w:kern w:val="0"/>
                <w:szCs w:val="21"/>
              </w:rPr>
              <w:t>类）（动态）</w:t>
            </w:r>
          </w:p>
        </w:tc>
        <w:tc>
          <w:tcPr>
            <w:tcW w:w="2026" w:type="dxa"/>
            <w:vAlign w:val="center"/>
          </w:tcPr>
          <w:p w:rsidR="00AD55C4" w:rsidRPr="00EC61AD" w:rsidRDefault="00AD55C4" w:rsidP="007166DE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1553EC">
              <w:rPr>
                <w:rFonts w:hint="eastAsia"/>
              </w:rPr>
              <w:t>山东省潍坊市诸城市开发区舜耕路东首半岛慧谷</w:t>
            </w:r>
          </w:p>
        </w:tc>
        <w:tc>
          <w:tcPr>
            <w:tcW w:w="1791" w:type="dxa"/>
            <w:vAlign w:val="center"/>
          </w:tcPr>
          <w:p w:rsidR="00AD55C4" w:rsidRPr="00593587" w:rsidRDefault="00AD55C4" w:rsidP="007166DE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 w:rsidRPr="00593587">
              <w:rPr>
                <w:rFonts w:ascii="宋体" w:hAnsi="宋体" w:hint="eastAsia"/>
                <w:szCs w:val="21"/>
              </w:rPr>
              <w:t>（</w:t>
            </w:r>
            <w:r w:rsidRPr="00593587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20</w:t>
            </w:r>
            <w:r w:rsidRPr="00593587">
              <w:rPr>
                <w:rFonts w:ascii="宋体" w:hAnsi="宋体" w:hint="eastAsia"/>
                <w:szCs w:val="21"/>
              </w:rPr>
              <w:t>）兽药</w:t>
            </w:r>
            <w:r w:rsidRPr="00593587">
              <w:rPr>
                <w:rFonts w:ascii="宋体" w:hAnsi="宋体"/>
                <w:szCs w:val="21"/>
              </w:rPr>
              <w:t>GMP</w:t>
            </w:r>
            <w:r w:rsidRPr="00593587">
              <w:rPr>
                <w:rFonts w:ascii="宋体" w:hAnsi="宋体" w:hint="eastAsia"/>
                <w:szCs w:val="21"/>
              </w:rPr>
              <w:t>证字150</w:t>
            </w:r>
            <w:r>
              <w:rPr>
                <w:rFonts w:ascii="宋体" w:hAnsi="宋体" w:hint="eastAsia"/>
                <w:szCs w:val="21"/>
              </w:rPr>
              <w:t>74</w:t>
            </w:r>
            <w:r w:rsidRPr="00593587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853" w:type="dxa"/>
            <w:vAlign w:val="center"/>
          </w:tcPr>
          <w:p w:rsidR="00AD55C4" w:rsidRPr="00593587" w:rsidRDefault="00AD55C4" w:rsidP="007166DE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 w:rsidRPr="00593587">
              <w:rPr>
                <w:rFonts w:ascii="宋体" w:hAnsi="宋体" w:hint="eastAsia"/>
                <w:szCs w:val="21"/>
              </w:rPr>
              <w:t>（20</w:t>
            </w:r>
            <w:r>
              <w:rPr>
                <w:rFonts w:ascii="宋体" w:hAnsi="宋体" w:hint="eastAsia"/>
                <w:szCs w:val="21"/>
              </w:rPr>
              <w:t>20</w:t>
            </w:r>
            <w:r w:rsidRPr="00593587">
              <w:rPr>
                <w:rFonts w:ascii="宋体" w:hAnsi="宋体" w:hint="eastAsia"/>
                <w:szCs w:val="21"/>
              </w:rPr>
              <w:t>）兽药生产证字</w:t>
            </w:r>
            <w:r>
              <w:rPr>
                <w:rFonts w:ascii="宋体" w:hAnsi="宋体" w:hint="eastAsia"/>
                <w:szCs w:val="21"/>
              </w:rPr>
              <w:t>15417</w:t>
            </w:r>
            <w:r w:rsidRPr="00593587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2018" w:type="dxa"/>
            <w:vAlign w:val="center"/>
          </w:tcPr>
          <w:p w:rsidR="00AD55C4" w:rsidRPr="00593587" w:rsidRDefault="00AD55C4" w:rsidP="007166DE">
            <w:pPr>
              <w:rPr>
                <w:rFonts w:ascii="宋体" w:hAnsi="宋体"/>
                <w:color w:val="000000"/>
                <w:szCs w:val="21"/>
              </w:rPr>
            </w:pPr>
            <w:r w:rsidRPr="00593587">
              <w:rPr>
                <w:rFonts w:ascii="宋体" w:hAnsi="宋体" w:hint="eastAsia"/>
                <w:color w:val="000000"/>
                <w:szCs w:val="21"/>
              </w:rPr>
              <w:t>GMP证书有效期：202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>11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>17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  <w:p w:rsidR="00AD55C4" w:rsidRPr="00593587" w:rsidRDefault="00AD55C4" w:rsidP="007166DE">
            <w:pPr>
              <w:rPr>
                <w:rFonts w:ascii="宋体" w:hAnsi="宋体" w:hint="eastAsia"/>
                <w:color w:val="000000"/>
                <w:szCs w:val="21"/>
              </w:rPr>
            </w:pPr>
            <w:r w:rsidRPr="00593587">
              <w:rPr>
                <w:rFonts w:ascii="宋体" w:hAnsi="宋体" w:hint="eastAsia"/>
                <w:color w:val="000000"/>
                <w:szCs w:val="21"/>
              </w:rPr>
              <w:t>生产许可证：202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>11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>17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284" w:type="dxa"/>
            <w:vAlign w:val="center"/>
          </w:tcPr>
          <w:p w:rsidR="00AD55C4" w:rsidRDefault="00AD55C4" w:rsidP="007166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新建</w:t>
            </w:r>
          </w:p>
          <w:p w:rsidR="00AD55C4" w:rsidRPr="00DE5EEF" w:rsidRDefault="00AD55C4" w:rsidP="007166DE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AD55C4" w:rsidRPr="006635B9" w:rsidRDefault="00AD55C4" w:rsidP="00AD55C4">
      <w:pPr>
        <w:rPr>
          <w:rFonts w:ascii="宋体" w:hAnsi="宋体"/>
          <w:szCs w:val="21"/>
        </w:rPr>
      </w:pPr>
    </w:p>
    <w:p w:rsidR="00AD55C4" w:rsidRDefault="00AD55C4" w:rsidP="00AD55C4"/>
    <w:p w:rsidR="002A12DE" w:rsidRDefault="002A12DE"/>
    <w:sectPr w:rsidR="002A12DE" w:rsidSect="003F7D81">
      <w:pgSz w:w="16838" w:h="11906" w:orient="landscape"/>
      <w:pgMar w:top="1130" w:right="1440" w:bottom="1276" w:left="144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55C4"/>
    <w:rsid w:val="002A12DE"/>
    <w:rsid w:val="00AD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2020-11-23T02:46:00Z</dcterms:created>
  <dcterms:modified xsi:type="dcterms:W3CDTF">2020-11-23T02:47:00Z</dcterms:modified>
</cp:coreProperties>
</file>