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B7" w:rsidRPr="006C783A" w:rsidRDefault="00BF11B7" w:rsidP="00BF11B7">
      <w:pPr>
        <w:pStyle w:val="a5"/>
        <w:spacing w:before="0" w:beforeAutospacing="0" w:after="0" w:afterAutospacing="0" w:line="640" w:lineRule="exact"/>
        <w:ind w:firstLine="880"/>
        <w:jc w:val="center"/>
        <w:rPr>
          <w:rStyle w:val="a8"/>
          <w:rFonts w:ascii="Times New Roman" w:eastAsia="方正小标宋简体" w:hAnsi="Times New Roman"/>
          <w:sz w:val="44"/>
          <w:szCs w:val="44"/>
        </w:rPr>
      </w:pPr>
    </w:p>
    <w:p w:rsidR="00BF11B7" w:rsidRPr="006C783A" w:rsidRDefault="00BF11B7" w:rsidP="00BF11B7">
      <w:pPr>
        <w:pStyle w:val="a5"/>
        <w:spacing w:before="0" w:beforeAutospacing="0" w:after="0" w:afterAutospacing="0" w:line="640" w:lineRule="exact"/>
        <w:jc w:val="center"/>
        <w:rPr>
          <w:rStyle w:val="a8"/>
          <w:rFonts w:ascii="Times New Roman" w:eastAsia="方正小标宋简体" w:hAnsi="Times New Roman"/>
          <w:sz w:val="44"/>
          <w:szCs w:val="44"/>
        </w:rPr>
      </w:pPr>
    </w:p>
    <w:p w:rsidR="00BF11B7" w:rsidRPr="006C783A" w:rsidRDefault="00BF11B7" w:rsidP="00BF11B7">
      <w:pPr>
        <w:pStyle w:val="a5"/>
        <w:spacing w:before="0" w:beforeAutospacing="0" w:after="0" w:afterAutospacing="0" w:line="580" w:lineRule="exact"/>
        <w:jc w:val="center"/>
        <w:rPr>
          <w:rStyle w:val="a8"/>
          <w:rFonts w:ascii="Times New Roman" w:eastAsia="方正小标宋简体" w:hAnsi="Times New Roman"/>
          <w:sz w:val="44"/>
          <w:szCs w:val="44"/>
        </w:rPr>
      </w:pPr>
    </w:p>
    <w:p w:rsidR="00BF11B7" w:rsidRPr="006C783A" w:rsidRDefault="00BF11B7" w:rsidP="00BF11B7">
      <w:pPr>
        <w:pStyle w:val="a5"/>
        <w:spacing w:before="0" w:beforeAutospacing="0" w:after="0" w:afterAutospacing="0" w:line="580" w:lineRule="exact"/>
        <w:jc w:val="center"/>
        <w:rPr>
          <w:rStyle w:val="a8"/>
          <w:rFonts w:ascii="Times New Roman" w:eastAsia="方正小标宋简体" w:hAnsi="Times New Roman"/>
          <w:sz w:val="44"/>
          <w:szCs w:val="44"/>
        </w:rPr>
      </w:pPr>
    </w:p>
    <w:p w:rsidR="00BF11B7" w:rsidRPr="006C783A" w:rsidRDefault="00BF11B7" w:rsidP="00BF11B7">
      <w:pPr>
        <w:pStyle w:val="a5"/>
        <w:spacing w:before="0" w:beforeAutospacing="0" w:after="0" w:afterAutospacing="0" w:line="580" w:lineRule="exact"/>
        <w:jc w:val="center"/>
        <w:rPr>
          <w:rStyle w:val="a8"/>
          <w:rFonts w:ascii="Times New Roman" w:eastAsia="方正小标宋简体" w:hAnsi="Times New Roman"/>
          <w:sz w:val="44"/>
          <w:szCs w:val="44"/>
        </w:rPr>
      </w:pPr>
    </w:p>
    <w:p w:rsidR="00BF11B7" w:rsidRPr="006C783A" w:rsidRDefault="00BF11B7" w:rsidP="00BF11B7">
      <w:pPr>
        <w:pStyle w:val="a5"/>
        <w:spacing w:before="0" w:beforeAutospacing="0" w:after="0" w:afterAutospacing="0" w:line="580" w:lineRule="exact"/>
        <w:jc w:val="center"/>
        <w:rPr>
          <w:rStyle w:val="a8"/>
          <w:rFonts w:ascii="Times New Roman" w:eastAsia="方正小标宋简体" w:hAnsi="Times New Roman"/>
          <w:sz w:val="44"/>
          <w:szCs w:val="44"/>
        </w:rPr>
      </w:pPr>
    </w:p>
    <w:p w:rsidR="00BF11B7" w:rsidRPr="006C783A" w:rsidRDefault="00BF11B7" w:rsidP="00BF11B7">
      <w:pPr>
        <w:pStyle w:val="a5"/>
        <w:spacing w:before="0" w:beforeAutospacing="0" w:after="0" w:afterAutospacing="0" w:line="580" w:lineRule="exact"/>
        <w:jc w:val="center"/>
        <w:rPr>
          <w:rStyle w:val="a8"/>
          <w:rFonts w:ascii="Times New Roman" w:eastAsia="方正小标宋简体" w:hAnsi="Times New Roman"/>
          <w:sz w:val="32"/>
          <w:szCs w:val="32"/>
        </w:rPr>
      </w:pPr>
    </w:p>
    <w:p w:rsidR="00BF11B7" w:rsidRPr="006C783A" w:rsidRDefault="00BF11B7" w:rsidP="00BF11B7">
      <w:pPr>
        <w:pStyle w:val="a5"/>
        <w:spacing w:before="0" w:beforeAutospacing="0" w:after="0" w:afterAutospacing="0" w:line="640" w:lineRule="exact"/>
        <w:jc w:val="center"/>
        <w:rPr>
          <w:rStyle w:val="a8"/>
          <w:rFonts w:ascii="Times New Roman" w:eastAsia="方正小标宋简体" w:hAnsi="Times New Roman"/>
          <w:sz w:val="44"/>
          <w:szCs w:val="44"/>
        </w:rPr>
      </w:pPr>
      <w:r w:rsidRPr="006C783A">
        <w:rPr>
          <w:rFonts w:ascii="Times New Roman" w:eastAsia="仿宋" w:hAnsi="Times New Roman"/>
          <w:b/>
          <w:sz w:val="32"/>
          <w:szCs w:val="32"/>
        </w:rPr>
        <w:t>济体字</w:t>
      </w:r>
      <w:r w:rsidR="00592335" w:rsidRPr="00592335">
        <w:rPr>
          <w:rFonts w:ascii="Times New Roman" w:eastAsia="仿宋" w:hAnsi="Times New Roman" w:hint="eastAsia"/>
          <w:b/>
          <w:sz w:val="32"/>
          <w:szCs w:val="32"/>
        </w:rPr>
        <w:t>〔</w:t>
      </w:r>
      <w:r w:rsidR="00592335" w:rsidRPr="006C783A">
        <w:rPr>
          <w:rFonts w:ascii="Times New Roman" w:eastAsia="仿宋" w:hAnsi="Times New Roman"/>
          <w:b/>
          <w:sz w:val="32"/>
          <w:szCs w:val="32"/>
        </w:rPr>
        <w:t>2023</w:t>
      </w:r>
      <w:r w:rsidR="00592335" w:rsidRPr="00592335">
        <w:rPr>
          <w:rFonts w:ascii="Times New Roman" w:eastAsia="仿宋" w:hAnsi="Times New Roman" w:hint="eastAsia"/>
          <w:b/>
          <w:sz w:val="32"/>
          <w:szCs w:val="32"/>
        </w:rPr>
        <w:t>〕</w:t>
      </w:r>
      <w:r w:rsidRPr="006C783A">
        <w:rPr>
          <w:rFonts w:ascii="Times New Roman" w:eastAsia="仿宋" w:hAnsi="Times New Roman"/>
          <w:b/>
          <w:sz w:val="32"/>
          <w:szCs w:val="32"/>
        </w:rPr>
        <w:t>3</w:t>
      </w:r>
      <w:r w:rsidRPr="006C783A">
        <w:rPr>
          <w:rFonts w:ascii="Times New Roman" w:eastAsia="仿宋" w:hAnsi="Times New Roman"/>
          <w:b/>
          <w:sz w:val="32"/>
          <w:szCs w:val="32"/>
        </w:rPr>
        <w:t>号</w:t>
      </w:r>
    </w:p>
    <w:p w:rsidR="00BF11B7" w:rsidRPr="006C783A" w:rsidRDefault="00BF11B7" w:rsidP="00BF11B7">
      <w:pPr>
        <w:pStyle w:val="a5"/>
        <w:spacing w:before="0" w:beforeAutospacing="0" w:after="0" w:afterAutospacing="0" w:line="640" w:lineRule="exact"/>
        <w:ind w:firstLine="880"/>
        <w:jc w:val="center"/>
        <w:rPr>
          <w:rStyle w:val="a8"/>
          <w:rFonts w:ascii="Times New Roman" w:eastAsia="方正小标宋简体" w:hAnsi="Times New Roman"/>
          <w:sz w:val="44"/>
          <w:szCs w:val="44"/>
        </w:rPr>
      </w:pPr>
    </w:p>
    <w:p w:rsidR="00BF11B7" w:rsidRPr="006C783A" w:rsidRDefault="00BF11B7" w:rsidP="00876C9E">
      <w:pPr>
        <w:spacing w:line="560" w:lineRule="exact"/>
        <w:jc w:val="center"/>
        <w:outlineLvl w:val="0"/>
        <w:rPr>
          <w:rFonts w:ascii="Times New Roman" w:eastAsia="方正小标宋简体" w:hAnsi="Times New Roman"/>
          <w:b/>
          <w:sz w:val="44"/>
          <w:szCs w:val="44"/>
        </w:rPr>
      </w:pPr>
      <w:r w:rsidRPr="006C783A">
        <w:rPr>
          <w:rFonts w:ascii="Times New Roman" w:eastAsia="方正小标宋简体" w:hAnsi="Times New Roman"/>
          <w:b/>
          <w:sz w:val="44"/>
          <w:szCs w:val="44"/>
        </w:rPr>
        <w:t>关于印发《济宁市</w:t>
      </w:r>
      <w:r w:rsidRPr="006C783A">
        <w:rPr>
          <w:rFonts w:ascii="Times New Roman" w:eastAsia="方正小标宋简体" w:hAnsi="Times New Roman"/>
          <w:b/>
          <w:sz w:val="44"/>
          <w:szCs w:val="44"/>
        </w:rPr>
        <w:t>2023</w:t>
      </w:r>
      <w:r w:rsidR="006C783A" w:rsidRPr="006C783A">
        <w:rPr>
          <w:rFonts w:ascii="Times New Roman" w:eastAsia="方正小标宋简体" w:hAnsi="Times New Roman"/>
          <w:b/>
          <w:sz w:val="44"/>
          <w:szCs w:val="44"/>
        </w:rPr>
        <w:t>-</w:t>
      </w:r>
      <w:r w:rsidRPr="006C783A">
        <w:rPr>
          <w:rFonts w:ascii="Times New Roman" w:eastAsia="方正小标宋简体" w:hAnsi="Times New Roman"/>
          <w:b/>
          <w:sz w:val="44"/>
          <w:szCs w:val="44"/>
        </w:rPr>
        <w:t>2025</w:t>
      </w:r>
      <w:r w:rsidRPr="006C783A">
        <w:rPr>
          <w:rFonts w:ascii="Times New Roman" w:eastAsia="方正小标宋简体" w:hAnsi="Times New Roman"/>
          <w:b/>
          <w:sz w:val="44"/>
          <w:szCs w:val="44"/>
        </w:rPr>
        <w:t>年体育发展</w:t>
      </w:r>
    </w:p>
    <w:p w:rsidR="009C6CBB" w:rsidRPr="006C783A" w:rsidRDefault="00BF11B7" w:rsidP="00876C9E">
      <w:pPr>
        <w:spacing w:line="560" w:lineRule="exact"/>
        <w:jc w:val="center"/>
        <w:outlineLvl w:val="0"/>
        <w:rPr>
          <w:rFonts w:ascii="Times New Roman" w:eastAsia="方正小标宋简体" w:hAnsi="Times New Roman"/>
          <w:b/>
          <w:sz w:val="44"/>
          <w:szCs w:val="44"/>
        </w:rPr>
      </w:pPr>
      <w:r w:rsidRPr="006C783A">
        <w:rPr>
          <w:rFonts w:ascii="Times New Roman" w:eastAsia="方正小标宋简体" w:hAnsi="Times New Roman"/>
          <w:b/>
          <w:sz w:val="44"/>
          <w:szCs w:val="44"/>
        </w:rPr>
        <w:t>行动计划》的通知</w:t>
      </w:r>
    </w:p>
    <w:p w:rsidR="00BF11B7" w:rsidRPr="006C783A" w:rsidRDefault="00BF11B7" w:rsidP="00BF11B7">
      <w:pPr>
        <w:spacing w:line="560" w:lineRule="exact"/>
        <w:outlineLvl w:val="0"/>
        <w:rPr>
          <w:rFonts w:ascii="Times New Roman" w:eastAsia="方正小标宋简体" w:hAnsi="Times New Roman"/>
          <w:b/>
          <w:sz w:val="44"/>
          <w:szCs w:val="44"/>
        </w:rPr>
      </w:pPr>
    </w:p>
    <w:p w:rsidR="00BF11B7" w:rsidRPr="006C783A" w:rsidRDefault="00BF11B7" w:rsidP="00BF11B7">
      <w:pPr>
        <w:spacing w:line="560" w:lineRule="exact"/>
        <w:outlineLvl w:val="0"/>
        <w:rPr>
          <w:rFonts w:ascii="Times New Roman" w:eastAsia="方正小标宋简体" w:hAnsi="Times New Roman"/>
          <w:b/>
          <w:sz w:val="44"/>
          <w:szCs w:val="44"/>
        </w:rPr>
      </w:pPr>
    </w:p>
    <w:p w:rsidR="00EE3E73" w:rsidRPr="006C783A" w:rsidRDefault="00BF11B7" w:rsidP="003F64EF">
      <w:pPr>
        <w:pStyle w:val="a5"/>
        <w:spacing w:before="0" w:beforeAutospacing="0" w:after="0" w:afterAutospacing="0" w:line="560" w:lineRule="exact"/>
        <w:rPr>
          <w:rStyle w:val="a8"/>
          <w:rFonts w:ascii="Times New Roman" w:eastAsia="仿宋" w:hAnsi="Times New Roman"/>
          <w:sz w:val="32"/>
          <w:szCs w:val="32"/>
        </w:rPr>
      </w:pPr>
      <w:r w:rsidRPr="006C783A">
        <w:rPr>
          <w:rStyle w:val="a8"/>
          <w:rFonts w:ascii="Times New Roman" w:eastAsia="仿宋" w:hAnsi="仿宋"/>
          <w:sz w:val="32"/>
          <w:szCs w:val="32"/>
        </w:rPr>
        <w:t>各县（市、区）教育和体育局、体育事业发展中心，济宁高新区发展软环境保障局、太白湖新区教育分局、济宁经开区教育分局，机关各科室、各直属单位：</w:t>
      </w:r>
    </w:p>
    <w:p w:rsidR="00BF11B7" w:rsidRPr="006C783A" w:rsidRDefault="00BF11B7" w:rsidP="003F64EF">
      <w:pPr>
        <w:pStyle w:val="a5"/>
        <w:spacing w:before="0" w:beforeAutospacing="0" w:after="0" w:afterAutospacing="0" w:line="560" w:lineRule="exact"/>
        <w:ind w:firstLine="645"/>
        <w:rPr>
          <w:rStyle w:val="a8"/>
          <w:rFonts w:ascii="Times New Roman" w:eastAsia="仿宋" w:hAnsi="Times New Roman"/>
          <w:sz w:val="32"/>
          <w:szCs w:val="32"/>
        </w:rPr>
      </w:pPr>
      <w:r w:rsidRPr="006C783A">
        <w:rPr>
          <w:rStyle w:val="a8"/>
          <w:rFonts w:ascii="Times New Roman" w:eastAsia="仿宋" w:hAnsi="仿宋"/>
          <w:sz w:val="32"/>
          <w:szCs w:val="32"/>
        </w:rPr>
        <w:t>《济宁市</w:t>
      </w:r>
      <w:r w:rsidRPr="006C783A">
        <w:rPr>
          <w:rStyle w:val="a8"/>
          <w:rFonts w:ascii="Times New Roman" w:eastAsia="仿宋" w:hAnsi="Times New Roman"/>
          <w:sz w:val="32"/>
          <w:szCs w:val="32"/>
        </w:rPr>
        <w:t>2023-2025</w:t>
      </w:r>
      <w:r w:rsidRPr="006C783A">
        <w:rPr>
          <w:rStyle w:val="a8"/>
          <w:rFonts w:ascii="Times New Roman" w:eastAsia="仿宋" w:hAnsi="仿宋"/>
          <w:sz w:val="32"/>
          <w:szCs w:val="32"/>
        </w:rPr>
        <w:t>年体育发展行动计划》已经局办公会研究通过，现印发你们，请抓好贯彻落实。</w:t>
      </w:r>
    </w:p>
    <w:p w:rsidR="00BF11B7" w:rsidRPr="006C783A" w:rsidRDefault="00BF11B7" w:rsidP="003F64EF">
      <w:pPr>
        <w:pStyle w:val="a5"/>
        <w:spacing w:before="0" w:beforeAutospacing="0" w:after="0" w:afterAutospacing="0" w:line="560" w:lineRule="exact"/>
        <w:ind w:firstLine="645"/>
        <w:rPr>
          <w:rStyle w:val="a8"/>
          <w:rFonts w:ascii="Times New Roman" w:eastAsia="仿宋" w:hAnsi="Times New Roman"/>
          <w:sz w:val="32"/>
          <w:szCs w:val="32"/>
        </w:rPr>
      </w:pPr>
    </w:p>
    <w:p w:rsidR="00BF11B7" w:rsidRPr="006C783A" w:rsidRDefault="00BF11B7" w:rsidP="003F64EF">
      <w:pPr>
        <w:pStyle w:val="a5"/>
        <w:spacing w:before="0" w:beforeAutospacing="0" w:after="0" w:afterAutospacing="0" w:line="560" w:lineRule="exact"/>
        <w:ind w:firstLine="645"/>
        <w:rPr>
          <w:rStyle w:val="a8"/>
          <w:rFonts w:ascii="Times New Roman" w:eastAsia="仿宋" w:hAnsi="Times New Roman"/>
          <w:sz w:val="32"/>
          <w:szCs w:val="32"/>
        </w:rPr>
      </w:pPr>
    </w:p>
    <w:p w:rsidR="00BF11B7" w:rsidRPr="006C783A" w:rsidRDefault="00BF11B7" w:rsidP="003F64EF">
      <w:pPr>
        <w:pStyle w:val="a5"/>
        <w:spacing w:before="0" w:beforeAutospacing="0" w:after="0" w:afterAutospacing="0" w:line="560" w:lineRule="exact"/>
        <w:ind w:firstLine="645"/>
        <w:rPr>
          <w:rStyle w:val="a8"/>
          <w:rFonts w:ascii="Times New Roman" w:eastAsia="仿宋" w:hAnsi="Times New Roman"/>
          <w:sz w:val="32"/>
          <w:szCs w:val="32"/>
        </w:rPr>
      </w:pPr>
      <w:r w:rsidRPr="006C783A">
        <w:rPr>
          <w:rStyle w:val="a8"/>
          <w:rFonts w:ascii="Times New Roman" w:eastAsia="仿宋" w:hAnsi="Times New Roman"/>
          <w:sz w:val="32"/>
          <w:szCs w:val="32"/>
        </w:rPr>
        <w:t xml:space="preserve">                           </w:t>
      </w:r>
      <w:r w:rsidRPr="006C783A">
        <w:rPr>
          <w:rStyle w:val="a8"/>
          <w:rFonts w:ascii="Times New Roman" w:eastAsia="仿宋" w:hAnsi="仿宋"/>
          <w:sz w:val="32"/>
          <w:szCs w:val="32"/>
        </w:rPr>
        <w:t>济宁市体育局</w:t>
      </w:r>
    </w:p>
    <w:p w:rsidR="00BF11B7" w:rsidRDefault="00BF11B7" w:rsidP="003F64EF">
      <w:pPr>
        <w:pStyle w:val="a5"/>
        <w:spacing w:before="0" w:beforeAutospacing="0" w:after="0" w:afterAutospacing="0" w:line="560" w:lineRule="exact"/>
        <w:ind w:firstLine="645"/>
        <w:rPr>
          <w:rStyle w:val="a8"/>
          <w:rFonts w:ascii="Times New Roman" w:eastAsia="仿宋" w:hAnsi="仿宋" w:hint="eastAsia"/>
          <w:sz w:val="32"/>
          <w:szCs w:val="32"/>
        </w:rPr>
      </w:pPr>
      <w:r w:rsidRPr="006C783A">
        <w:rPr>
          <w:rStyle w:val="a8"/>
          <w:rFonts w:ascii="Times New Roman" w:eastAsia="仿宋" w:hAnsi="Times New Roman"/>
          <w:sz w:val="32"/>
          <w:szCs w:val="32"/>
        </w:rPr>
        <w:t xml:space="preserve">                         2023</w:t>
      </w:r>
      <w:r w:rsidRPr="006C783A">
        <w:rPr>
          <w:rStyle w:val="a8"/>
          <w:rFonts w:ascii="Times New Roman" w:eastAsia="仿宋" w:hAnsi="仿宋"/>
          <w:sz w:val="32"/>
          <w:szCs w:val="32"/>
        </w:rPr>
        <w:t>年</w:t>
      </w:r>
      <w:r w:rsidRPr="006C783A">
        <w:rPr>
          <w:rStyle w:val="a8"/>
          <w:rFonts w:ascii="Times New Roman" w:eastAsia="仿宋" w:hAnsi="Times New Roman"/>
          <w:sz w:val="32"/>
          <w:szCs w:val="32"/>
        </w:rPr>
        <w:t>11</w:t>
      </w:r>
      <w:r w:rsidRPr="006C783A">
        <w:rPr>
          <w:rStyle w:val="a8"/>
          <w:rFonts w:ascii="Times New Roman" w:eastAsia="仿宋" w:hAnsi="仿宋"/>
          <w:sz w:val="32"/>
          <w:szCs w:val="32"/>
        </w:rPr>
        <w:t>月</w:t>
      </w:r>
      <w:r w:rsidRPr="006C783A">
        <w:rPr>
          <w:rStyle w:val="a8"/>
          <w:rFonts w:ascii="Times New Roman" w:eastAsia="仿宋" w:hAnsi="Times New Roman"/>
          <w:sz w:val="32"/>
          <w:szCs w:val="32"/>
        </w:rPr>
        <w:t>10</w:t>
      </w:r>
      <w:r w:rsidRPr="006C783A">
        <w:rPr>
          <w:rStyle w:val="a8"/>
          <w:rFonts w:ascii="Times New Roman" w:eastAsia="仿宋" w:hAnsi="仿宋"/>
          <w:sz w:val="32"/>
          <w:szCs w:val="32"/>
        </w:rPr>
        <w:t>日</w:t>
      </w:r>
    </w:p>
    <w:p w:rsidR="00166775" w:rsidRPr="006C783A" w:rsidRDefault="00166775" w:rsidP="003F64EF">
      <w:pPr>
        <w:pStyle w:val="a5"/>
        <w:spacing w:before="0" w:beforeAutospacing="0" w:after="0" w:afterAutospacing="0" w:line="560" w:lineRule="exact"/>
        <w:ind w:firstLine="645"/>
        <w:rPr>
          <w:rFonts w:ascii="Times New Roman" w:hAnsi="Times New Roman"/>
          <w:b/>
          <w:sz w:val="32"/>
          <w:szCs w:val="32"/>
        </w:rPr>
      </w:pPr>
      <w:r>
        <w:rPr>
          <w:rStyle w:val="a8"/>
          <w:rFonts w:ascii="Times New Roman" w:eastAsia="仿宋" w:hAnsi="仿宋" w:hint="eastAsia"/>
          <w:sz w:val="32"/>
          <w:szCs w:val="32"/>
        </w:rPr>
        <w:t>（此件公开发布）</w:t>
      </w:r>
    </w:p>
    <w:p w:rsidR="00EE3E73" w:rsidRPr="006C783A" w:rsidRDefault="00EE3E73" w:rsidP="00876C9E">
      <w:pPr>
        <w:spacing w:line="560" w:lineRule="exact"/>
        <w:jc w:val="center"/>
        <w:outlineLvl w:val="0"/>
        <w:rPr>
          <w:rFonts w:ascii="Times New Roman" w:eastAsia="方正小标宋_GBK" w:hAnsi="Times New Roman"/>
          <w:b/>
          <w:sz w:val="44"/>
          <w:szCs w:val="44"/>
        </w:rPr>
      </w:pPr>
    </w:p>
    <w:p w:rsidR="003F64EF" w:rsidRDefault="003F64EF" w:rsidP="00876C9E">
      <w:pPr>
        <w:spacing w:line="560" w:lineRule="exact"/>
        <w:jc w:val="center"/>
        <w:outlineLvl w:val="0"/>
        <w:rPr>
          <w:rFonts w:ascii="Times New Roman" w:eastAsia="方正小标宋简体" w:hAnsi="Times New Roman"/>
          <w:b/>
          <w:sz w:val="44"/>
          <w:szCs w:val="44"/>
        </w:rPr>
      </w:pPr>
    </w:p>
    <w:p w:rsidR="009C6CBB" w:rsidRPr="006C783A" w:rsidRDefault="003739E0" w:rsidP="00876C9E">
      <w:pPr>
        <w:spacing w:line="560" w:lineRule="exact"/>
        <w:jc w:val="center"/>
        <w:outlineLvl w:val="0"/>
        <w:rPr>
          <w:rFonts w:ascii="Times New Roman" w:eastAsia="方正小标宋简体" w:hAnsi="Times New Roman"/>
          <w:b/>
          <w:sz w:val="44"/>
          <w:szCs w:val="44"/>
        </w:rPr>
      </w:pPr>
      <w:r w:rsidRPr="006C783A">
        <w:rPr>
          <w:rFonts w:ascii="Times New Roman" w:eastAsia="方正小标宋简体" w:hAnsi="Times New Roman"/>
          <w:b/>
          <w:sz w:val="44"/>
          <w:szCs w:val="44"/>
        </w:rPr>
        <w:t>济宁市</w:t>
      </w:r>
      <w:r w:rsidRPr="006C783A">
        <w:rPr>
          <w:rFonts w:ascii="Times New Roman" w:eastAsia="方正小标宋简体" w:hAnsi="Times New Roman"/>
          <w:b/>
          <w:sz w:val="44"/>
          <w:szCs w:val="44"/>
        </w:rPr>
        <w:t>2023-2025</w:t>
      </w:r>
      <w:r w:rsidRPr="006C783A">
        <w:rPr>
          <w:rFonts w:ascii="Times New Roman" w:eastAsia="方正小标宋简体" w:hAnsi="Times New Roman"/>
          <w:b/>
          <w:sz w:val="44"/>
          <w:szCs w:val="44"/>
        </w:rPr>
        <w:t>年体育发展行动计划</w:t>
      </w:r>
    </w:p>
    <w:p w:rsidR="00876C9E" w:rsidRPr="006C783A" w:rsidRDefault="00876C9E" w:rsidP="006C783A">
      <w:pPr>
        <w:spacing w:line="560" w:lineRule="exact"/>
        <w:ind w:firstLineChars="200" w:firstLine="643"/>
        <w:rPr>
          <w:rFonts w:ascii="Times New Roman" w:eastAsia="仿宋_GB2312" w:hAnsi="Times New Roman"/>
          <w:b/>
          <w:bCs/>
          <w:sz w:val="32"/>
          <w:szCs w:val="32"/>
          <w:shd w:val="clear" w:color="auto" w:fill="FFFFFF"/>
        </w:rPr>
      </w:pP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在市委、市政府的坚强领导下，全市体育系统坚持以习近平新时代中国特色社会主义思想为指导，深入贯彻习近平总书记对体育工作、山东工作等重要批示指示，以党的建设为统领，坚持以人民为中心的发展思想，认真实施全民健身和健康中国国家战略，统筹推进体育改革发展，全民健身运动蓬勃开展，竞技体育实现新突破，体育产业取得长足进步，青少年体育再上新台阶，老年体育扎实开展，全市体育工作都取得良好发展势头。为进一步促进我市体育事业高质量发展，根据《山东省</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十四五</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体育发展规划》《山东省人民政府关于加快推进新时代社会主义现代化体育强省建设的实施意见》以及《济宁市人民政府关于济宁市全民健身实施计划（</w:t>
      </w:r>
      <w:r w:rsidRPr="006C783A">
        <w:rPr>
          <w:rFonts w:ascii="Times New Roman" w:eastAsia="仿宋_GB2312" w:hAnsi="Times New Roman"/>
          <w:b/>
          <w:bCs/>
          <w:sz w:val="32"/>
          <w:szCs w:val="32"/>
          <w:shd w:val="clear" w:color="auto" w:fill="FFFFFF"/>
        </w:rPr>
        <w:t>2021-2025</w:t>
      </w:r>
      <w:r w:rsidRPr="006C783A">
        <w:rPr>
          <w:rFonts w:ascii="Times New Roman" w:eastAsia="仿宋_GB2312" w:hAnsi="Times New Roman"/>
          <w:b/>
          <w:bCs/>
          <w:sz w:val="32"/>
          <w:szCs w:val="32"/>
          <w:shd w:val="clear" w:color="auto" w:fill="FFFFFF"/>
        </w:rPr>
        <w:t>年）的批复》等文件精神，结合济宁市体育实际，制定本行动计划。</w:t>
      </w:r>
    </w:p>
    <w:p w:rsidR="009C6CBB" w:rsidRPr="006C783A" w:rsidRDefault="003739E0" w:rsidP="006C783A">
      <w:pPr>
        <w:spacing w:line="560" w:lineRule="exact"/>
        <w:ind w:firstLineChars="250" w:firstLine="803"/>
        <w:outlineLvl w:val="0"/>
        <w:rPr>
          <w:rFonts w:ascii="Times New Roman" w:eastAsia="方正黑体简体" w:hAnsi="Times New Roman"/>
          <w:b/>
          <w:sz w:val="32"/>
          <w:szCs w:val="32"/>
          <w:shd w:val="clear" w:color="auto" w:fill="FFFFFF"/>
        </w:rPr>
      </w:pPr>
      <w:r w:rsidRPr="006C783A">
        <w:rPr>
          <w:rFonts w:ascii="Times New Roman" w:eastAsia="方正黑体简体" w:hAnsi="Times New Roman"/>
          <w:b/>
          <w:sz w:val="32"/>
          <w:szCs w:val="32"/>
          <w:shd w:val="clear" w:color="auto" w:fill="FFFFFF"/>
        </w:rPr>
        <w:t>一、主要成就</w:t>
      </w:r>
      <w:r w:rsidRPr="006C783A">
        <w:rPr>
          <w:rFonts w:ascii="Times New Roman" w:eastAsia="方正黑体简体" w:hAnsi="Times New Roman"/>
          <w:b/>
          <w:sz w:val="32"/>
          <w:szCs w:val="32"/>
          <w:shd w:val="clear" w:color="auto" w:fill="FFFFFF"/>
        </w:rPr>
        <w:t xml:space="preserve"> </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（一）全民健身运动蓬勃开展</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认真贯彻落实《山东省全民健身条例》《山东省全民健身实施计划（</w:t>
      </w:r>
      <w:r w:rsidRPr="006C783A">
        <w:rPr>
          <w:rFonts w:ascii="Times New Roman" w:eastAsia="仿宋_GB2312" w:hAnsi="Times New Roman"/>
          <w:b/>
          <w:bCs/>
          <w:sz w:val="32"/>
          <w:szCs w:val="32"/>
          <w:shd w:val="clear" w:color="auto" w:fill="FFFFFF"/>
        </w:rPr>
        <w:t>2016-2020</w:t>
      </w:r>
      <w:r w:rsidRPr="006C783A">
        <w:rPr>
          <w:rFonts w:ascii="Times New Roman" w:eastAsia="仿宋_GB2312" w:hAnsi="Times New Roman"/>
          <w:b/>
          <w:bCs/>
          <w:sz w:val="32"/>
          <w:szCs w:val="32"/>
          <w:shd w:val="clear" w:color="auto" w:fill="FFFFFF"/>
        </w:rPr>
        <w:t>年）》，积极承办山东省级全民健身赛事活动，携手体育项目协会、体育俱乐部组织开展了丰富多彩的健身活动，群众参与度不断提高。全市经常参加体育锻炼人数比例达到</w:t>
      </w:r>
      <w:r w:rsidRPr="006C783A">
        <w:rPr>
          <w:rFonts w:ascii="Times New Roman" w:eastAsia="仿宋_GB2312" w:hAnsi="Times New Roman"/>
          <w:b/>
          <w:bCs/>
          <w:sz w:val="32"/>
          <w:szCs w:val="32"/>
          <w:shd w:val="clear" w:color="auto" w:fill="FFFFFF"/>
        </w:rPr>
        <w:t>38.1%</w:t>
      </w:r>
      <w:r w:rsidRPr="006C783A">
        <w:rPr>
          <w:rFonts w:ascii="Times New Roman" w:eastAsia="仿宋_GB2312" w:hAnsi="Times New Roman"/>
          <w:b/>
          <w:bCs/>
          <w:sz w:val="32"/>
          <w:szCs w:val="32"/>
          <w:shd w:val="clear" w:color="auto" w:fill="FFFFFF"/>
        </w:rPr>
        <w:t>，人均体育场地面积达到</w:t>
      </w:r>
      <w:r w:rsidRPr="006C783A">
        <w:rPr>
          <w:rFonts w:ascii="Times New Roman" w:eastAsia="仿宋_GB2312" w:hAnsi="Times New Roman"/>
          <w:b/>
          <w:bCs/>
          <w:sz w:val="32"/>
          <w:szCs w:val="32"/>
          <w:shd w:val="clear" w:color="auto" w:fill="FFFFFF"/>
        </w:rPr>
        <w:t>2.68</w:t>
      </w:r>
      <w:r w:rsidRPr="006C783A">
        <w:rPr>
          <w:rFonts w:ascii="Times New Roman" w:eastAsia="仿宋_GB2312" w:hAnsi="Times New Roman"/>
          <w:b/>
          <w:bCs/>
          <w:sz w:val="32"/>
          <w:szCs w:val="32"/>
          <w:shd w:val="clear" w:color="auto" w:fill="FFFFFF"/>
        </w:rPr>
        <w:t>平方米，农民体育健身工程覆盖率达到</w:t>
      </w:r>
      <w:r w:rsidRPr="006C783A">
        <w:rPr>
          <w:rFonts w:ascii="Times New Roman" w:eastAsia="仿宋_GB2312" w:hAnsi="Times New Roman"/>
          <w:b/>
          <w:bCs/>
          <w:sz w:val="32"/>
          <w:szCs w:val="32"/>
          <w:shd w:val="clear" w:color="auto" w:fill="FFFFFF"/>
        </w:rPr>
        <w:t>97%</w:t>
      </w:r>
      <w:r w:rsidRPr="006C783A">
        <w:rPr>
          <w:rFonts w:ascii="Times New Roman" w:eastAsia="仿宋_GB2312" w:hAnsi="Times New Roman"/>
          <w:b/>
          <w:bCs/>
          <w:sz w:val="32"/>
          <w:szCs w:val="32"/>
          <w:shd w:val="clear" w:color="auto" w:fill="FFFFFF"/>
        </w:rPr>
        <w:t>以上。以全民健身运动会为龙头，广泛开展各类健身活动，加快推进健身活动常</w:t>
      </w:r>
      <w:r w:rsidRPr="006C783A">
        <w:rPr>
          <w:rFonts w:ascii="Times New Roman" w:eastAsia="仿宋_GB2312" w:hAnsi="Times New Roman"/>
          <w:b/>
          <w:bCs/>
          <w:sz w:val="32"/>
          <w:szCs w:val="32"/>
          <w:shd w:val="clear" w:color="auto" w:fill="FFFFFF"/>
        </w:rPr>
        <w:lastRenderedPageBreak/>
        <w:t>态化和社会化，全民健身运动会的带动作用日益凸显，市县两级联动成为基层政府举办群众体育运动会的重要推动力，每届次都能举办</w:t>
      </w:r>
      <w:r w:rsidRPr="006C783A">
        <w:rPr>
          <w:rFonts w:ascii="Times New Roman" w:eastAsia="仿宋_GB2312" w:hAnsi="Times New Roman"/>
          <w:b/>
          <w:bCs/>
          <w:sz w:val="32"/>
          <w:szCs w:val="32"/>
          <w:shd w:val="clear" w:color="auto" w:fill="FFFFFF"/>
        </w:rPr>
        <w:t>100</w:t>
      </w:r>
      <w:r w:rsidRPr="006C783A">
        <w:rPr>
          <w:rFonts w:ascii="Times New Roman" w:eastAsia="仿宋_GB2312" w:hAnsi="Times New Roman"/>
          <w:b/>
          <w:bCs/>
          <w:sz w:val="32"/>
          <w:szCs w:val="32"/>
          <w:shd w:val="clear" w:color="auto" w:fill="FFFFFF"/>
        </w:rPr>
        <w:t>多项次比赛活动，直接参赛人数达</w:t>
      </w:r>
      <w:r w:rsidRPr="006C783A">
        <w:rPr>
          <w:rFonts w:ascii="Times New Roman" w:eastAsia="仿宋_GB2312" w:hAnsi="Times New Roman"/>
          <w:b/>
          <w:bCs/>
          <w:sz w:val="32"/>
          <w:szCs w:val="32"/>
          <w:shd w:val="clear" w:color="auto" w:fill="FFFFFF"/>
        </w:rPr>
        <w:t>10</w:t>
      </w:r>
      <w:r w:rsidRPr="006C783A">
        <w:rPr>
          <w:rFonts w:ascii="Times New Roman" w:eastAsia="仿宋_GB2312" w:hAnsi="Times New Roman"/>
          <w:b/>
          <w:bCs/>
          <w:sz w:val="32"/>
          <w:szCs w:val="32"/>
          <w:shd w:val="clear" w:color="auto" w:fill="FFFFFF"/>
        </w:rPr>
        <w:t>万多人（次），打造</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谁是球王</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乒乓球争霸赛、羽毛球擂台赛，环太白湖健步行等精品特色项目，极大地调动了各地优秀全民健身活动项目的挖掘和推广。同时，认真组织社会体育指导员培训，新增社会体育指导员</w:t>
      </w:r>
      <w:r w:rsidRPr="006C783A">
        <w:rPr>
          <w:rFonts w:ascii="Times New Roman" w:eastAsia="仿宋_GB2312" w:hAnsi="Times New Roman"/>
          <w:b/>
          <w:bCs/>
          <w:sz w:val="32"/>
          <w:szCs w:val="32"/>
          <w:shd w:val="clear" w:color="auto" w:fill="FFFFFF"/>
        </w:rPr>
        <w:t>4000</w:t>
      </w:r>
      <w:r w:rsidRPr="006C783A">
        <w:rPr>
          <w:rFonts w:ascii="Times New Roman" w:eastAsia="仿宋_GB2312" w:hAnsi="Times New Roman"/>
          <w:b/>
          <w:bCs/>
          <w:sz w:val="32"/>
          <w:szCs w:val="32"/>
          <w:shd w:val="clear" w:color="auto" w:fill="FFFFFF"/>
        </w:rPr>
        <w:t>余人。目前，全市共有社会体育指导员</w:t>
      </w:r>
      <w:r w:rsidRPr="006C783A">
        <w:rPr>
          <w:rFonts w:ascii="Times New Roman" w:eastAsia="仿宋_GB2312" w:hAnsi="Times New Roman"/>
          <w:b/>
          <w:bCs/>
          <w:sz w:val="32"/>
          <w:szCs w:val="32"/>
          <w:shd w:val="clear" w:color="auto" w:fill="FFFFFF"/>
        </w:rPr>
        <w:t>2.1</w:t>
      </w:r>
      <w:r w:rsidRPr="006C783A">
        <w:rPr>
          <w:rFonts w:ascii="Times New Roman" w:eastAsia="仿宋_GB2312" w:hAnsi="Times New Roman"/>
          <w:b/>
          <w:bCs/>
          <w:sz w:val="32"/>
          <w:szCs w:val="32"/>
          <w:shd w:val="clear" w:color="auto" w:fill="FFFFFF"/>
        </w:rPr>
        <w:t>万人，市级单项体育协会</w:t>
      </w:r>
      <w:r w:rsidRPr="006C783A">
        <w:rPr>
          <w:rFonts w:ascii="Times New Roman" w:eastAsia="仿宋_GB2312" w:hAnsi="Times New Roman"/>
          <w:b/>
          <w:bCs/>
          <w:sz w:val="32"/>
          <w:szCs w:val="32"/>
          <w:shd w:val="clear" w:color="auto" w:fill="FFFFFF"/>
        </w:rPr>
        <w:t>56</w:t>
      </w:r>
      <w:r w:rsidRPr="006C783A">
        <w:rPr>
          <w:rFonts w:ascii="Times New Roman" w:eastAsia="仿宋_GB2312" w:hAnsi="Times New Roman"/>
          <w:b/>
          <w:bCs/>
          <w:sz w:val="32"/>
          <w:szCs w:val="32"/>
          <w:shd w:val="clear" w:color="auto" w:fill="FFFFFF"/>
        </w:rPr>
        <w:t>个、体育类民办非企业单位（体育俱乐部）</w:t>
      </w:r>
      <w:r w:rsidRPr="006C783A">
        <w:rPr>
          <w:rFonts w:ascii="Times New Roman" w:eastAsia="仿宋_GB2312" w:hAnsi="Times New Roman"/>
          <w:b/>
          <w:bCs/>
          <w:sz w:val="32"/>
          <w:szCs w:val="32"/>
          <w:shd w:val="clear" w:color="auto" w:fill="FFFFFF"/>
        </w:rPr>
        <w:t>40</w:t>
      </w:r>
      <w:r w:rsidRPr="006C783A">
        <w:rPr>
          <w:rFonts w:ascii="Times New Roman" w:eastAsia="仿宋_GB2312" w:hAnsi="Times New Roman"/>
          <w:b/>
          <w:bCs/>
          <w:sz w:val="32"/>
          <w:szCs w:val="32"/>
          <w:shd w:val="clear" w:color="auto" w:fill="FFFFFF"/>
        </w:rPr>
        <w:t>个，县级体育组织</w:t>
      </w:r>
      <w:r w:rsidRPr="006C783A">
        <w:rPr>
          <w:rFonts w:ascii="Times New Roman" w:eastAsia="仿宋_GB2312" w:hAnsi="Times New Roman"/>
          <w:b/>
          <w:bCs/>
          <w:sz w:val="32"/>
          <w:szCs w:val="32"/>
          <w:shd w:val="clear" w:color="auto" w:fill="FFFFFF"/>
        </w:rPr>
        <w:t>267</w:t>
      </w:r>
      <w:r w:rsidRPr="006C783A">
        <w:rPr>
          <w:rFonts w:ascii="Times New Roman" w:eastAsia="仿宋_GB2312" w:hAnsi="Times New Roman"/>
          <w:b/>
          <w:bCs/>
          <w:sz w:val="32"/>
          <w:szCs w:val="32"/>
          <w:shd w:val="clear" w:color="auto" w:fill="FFFFFF"/>
        </w:rPr>
        <w:t>个，乡镇（街道）体育健身组织</w:t>
      </w:r>
      <w:r w:rsidRPr="006C783A">
        <w:rPr>
          <w:rFonts w:ascii="Times New Roman" w:eastAsia="仿宋_GB2312" w:hAnsi="Times New Roman"/>
          <w:b/>
          <w:bCs/>
          <w:sz w:val="32"/>
          <w:szCs w:val="32"/>
          <w:shd w:val="clear" w:color="auto" w:fill="FFFFFF"/>
        </w:rPr>
        <w:t>155</w:t>
      </w:r>
      <w:r w:rsidRPr="006C783A">
        <w:rPr>
          <w:rFonts w:ascii="Times New Roman" w:eastAsia="仿宋_GB2312" w:hAnsi="Times New Roman"/>
          <w:b/>
          <w:bCs/>
          <w:sz w:val="32"/>
          <w:szCs w:val="32"/>
          <w:shd w:val="clear" w:color="auto" w:fill="FFFFFF"/>
        </w:rPr>
        <w:t>多个；体育活动站、晨晚练点达到</w:t>
      </w:r>
      <w:r w:rsidRPr="006C783A">
        <w:rPr>
          <w:rFonts w:ascii="Times New Roman" w:eastAsia="仿宋_GB2312" w:hAnsi="Times New Roman"/>
          <w:b/>
          <w:bCs/>
          <w:sz w:val="32"/>
          <w:szCs w:val="32"/>
          <w:shd w:val="clear" w:color="auto" w:fill="FFFFFF"/>
        </w:rPr>
        <w:t>4600</w:t>
      </w:r>
      <w:r w:rsidRPr="006C783A">
        <w:rPr>
          <w:rFonts w:ascii="Times New Roman" w:eastAsia="仿宋_GB2312" w:hAnsi="Times New Roman"/>
          <w:b/>
          <w:bCs/>
          <w:sz w:val="32"/>
          <w:szCs w:val="32"/>
          <w:shd w:val="clear" w:color="auto" w:fill="FFFFFF"/>
        </w:rPr>
        <w:t>多个。济宁全民健身广场被评为</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国家级全民健身广场</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，曲阜市体育公园被命名为</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国家级体育公园</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，邹城体育公园被认定为</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国家级户外活动基地</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，太白湖景区荣获</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国家级全民健身户外活动基地</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（二）竞技体育实现新突破</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济宁市竞技体育立足本地实际和优势，进一步提升竞技体育核心竞争力。</w:t>
      </w:r>
      <w:r w:rsidRPr="006C783A">
        <w:rPr>
          <w:rFonts w:ascii="Times New Roman" w:eastAsia="仿宋_GB2312" w:hAnsi="Times New Roman"/>
          <w:b/>
          <w:bCs/>
          <w:sz w:val="32"/>
          <w:szCs w:val="32"/>
          <w:shd w:val="clear" w:color="auto" w:fill="FFFFFF"/>
        </w:rPr>
        <w:t>2016</w:t>
      </w:r>
      <w:r w:rsidRPr="006C783A">
        <w:rPr>
          <w:rFonts w:ascii="Times New Roman" w:eastAsia="仿宋_GB2312" w:hAnsi="Times New Roman"/>
          <w:b/>
          <w:bCs/>
          <w:sz w:val="32"/>
          <w:szCs w:val="32"/>
          <w:shd w:val="clear" w:color="auto" w:fill="FFFFFF"/>
        </w:rPr>
        <w:t>年，采取</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市队县办</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的方式，将部分项目合理布局到县区、学校、俱乐部或协会，调动了全市各方面参与体育工作的积极性，实现了资源共享、优势互补。</w:t>
      </w:r>
      <w:r w:rsidRPr="006C783A">
        <w:rPr>
          <w:rFonts w:ascii="Times New Roman" w:eastAsia="仿宋_GB2312" w:hAnsi="Times New Roman"/>
          <w:b/>
          <w:bCs/>
          <w:sz w:val="32"/>
          <w:szCs w:val="32"/>
          <w:shd w:val="clear" w:color="auto" w:fill="FFFFFF"/>
        </w:rPr>
        <w:t>759</w:t>
      </w:r>
      <w:r w:rsidRPr="006C783A">
        <w:rPr>
          <w:rFonts w:ascii="Times New Roman" w:eastAsia="仿宋_GB2312" w:hAnsi="Times New Roman"/>
          <w:b/>
          <w:bCs/>
          <w:sz w:val="32"/>
          <w:szCs w:val="32"/>
          <w:shd w:val="clear" w:color="auto" w:fill="FFFFFF"/>
        </w:rPr>
        <w:t>名运动员参加了</w:t>
      </w:r>
      <w:r w:rsidRPr="006C783A">
        <w:rPr>
          <w:rFonts w:ascii="Times New Roman" w:eastAsia="仿宋_GB2312" w:hAnsi="Times New Roman"/>
          <w:b/>
          <w:bCs/>
          <w:sz w:val="32"/>
          <w:szCs w:val="32"/>
          <w:shd w:val="clear" w:color="auto" w:fill="FFFFFF"/>
        </w:rPr>
        <w:t>24</w:t>
      </w:r>
      <w:r w:rsidRPr="006C783A">
        <w:rPr>
          <w:rFonts w:ascii="Times New Roman" w:eastAsia="仿宋_GB2312" w:hAnsi="Times New Roman"/>
          <w:b/>
          <w:bCs/>
          <w:sz w:val="32"/>
          <w:szCs w:val="32"/>
          <w:shd w:val="clear" w:color="auto" w:fill="FFFFFF"/>
        </w:rPr>
        <w:t>届省运会</w:t>
      </w:r>
      <w:r w:rsidRPr="006C783A">
        <w:rPr>
          <w:rFonts w:ascii="Times New Roman" w:eastAsia="仿宋_GB2312" w:hAnsi="Times New Roman"/>
          <w:b/>
          <w:bCs/>
          <w:sz w:val="32"/>
          <w:szCs w:val="32"/>
          <w:shd w:val="clear" w:color="auto" w:fill="FFFFFF"/>
        </w:rPr>
        <w:t>31</w:t>
      </w:r>
      <w:r w:rsidRPr="006C783A">
        <w:rPr>
          <w:rFonts w:ascii="Times New Roman" w:eastAsia="仿宋_GB2312" w:hAnsi="Times New Roman"/>
          <w:b/>
          <w:bCs/>
          <w:sz w:val="32"/>
          <w:szCs w:val="32"/>
          <w:shd w:val="clear" w:color="auto" w:fill="FFFFFF"/>
        </w:rPr>
        <w:t>个大项、</w:t>
      </w:r>
      <w:r w:rsidRPr="006C783A">
        <w:rPr>
          <w:rFonts w:ascii="Times New Roman" w:eastAsia="仿宋_GB2312" w:hAnsi="Times New Roman"/>
          <w:b/>
          <w:bCs/>
          <w:sz w:val="32"/>
          <w:szCs w:val="32"/>
          <w:shd w:val="clear" w:color="auto" w:fill="FFFFFF"/>
        </w:rPr>
        <w:t>430</w:t>
      </w:r>
      <w:r w:rsidRPr="006C783A">
        <w:rPr>
          <w:rFonts w:ascii="Times New Roman" w:eastAsia="仿宋_GB2312" w:hAnsi="Times New Roman"/>
          <w:b/>
          <w:bCs/>
          <w:sz w:val="32"/>
          <w:szCs w:val="32"/>
          <w:shd w:val="clear" w:color="auto" w:fill="FFFFFF"/>
        </w:rPr>
        <w:t>个小项的角逐，获得</w:t>
      </w:r>
      <w:r w:rsidRPr="006C783A">
        <w:rPr>
          <w:rFonts w:ascii="Times New Roman" w:eastAsia="仿宋_GB2312" w:hAnsi="Times New Roman"/>
          <w:b/>
          <w:bCs/>
          <w:sz w:val="32"/>
          <w:szCs w:val="32"/>
          <w:shd w:val="clear" w:color="auto" w:fill="FFFFFF"/>
        </w:rPr>
        <w:t>31</w:t>
      </w:r>
      <w:r w:rsidRPr="006C783A">
        <w:rPr>
          <w:rFonts w:ascii="Times New Roman" w:eastAsia="仿宋_GB2312" w:hAnsi="Times New Roman"/>
          <w:b/>
          <w:bCs/>
          <w:sz w:val="32"/>
          <w:szCs w:val="32"/>
          <w:shd w:val="clear" w:color="auto" w:fill="FFFFFF"/>
        </w:rPr>
        <w:t>金、</w:t>
      </w:r>
      <w:r w:rsidRPr="006C783A">
        <w:rPr>
          <w:rFonts w:ascii="Times New Roman" w:eastAsia="仿宋_GB2312" w:hAnsi="Times New Roman"/>
          <w:b/>
          <w:bCs/>
          <w:sz w:val="32"/>
          <w:szCs w:val="32"/>
          <w:shd w:val="clear" w:color="auto" w:fill="FFFFFF"/>
        </w:rPr>
        <w:t>33</w:t>
      </w:r>
      <w:r w:rsidRPr="006C783A">
        <w:rPr>
          <w:rFonts w:ascii="Times New Roman" w:eastAsia="仿宋_GB2312" w:hAnsi="Times New Roman"/>
          <w:b/>
          <w:bCs/>
          <w:sz w:val="32"/>
          <w:szCs w:val="32"/>
          <w:shd w:val="clear" w:color="auto" w:fill="FFFFFF"/>
        </w:rPr>
        <w:t>银、</w:t>
      </w:r>
      <w:r w:rsidRPr="006C783A">
        <w:rPr>
          <w:rFonts w:ascii="Times New Roman" w:eastAsia="仿宋_GB2312" w:hAnsi="Times New Roman"/>
          <w:b/>
          <w:bCs/>
          <w:sz w:val="32"/>
          <w:szCs w:val="32"/>
          <w:shd w:val="clear" w:color="auto" w:fill="FFFFFF"/>
        </w:rPr>
        <w:t>58</w:t>
      </w:r>
      <w:r w:rsidRPr="006C783A">
        <w:rPr>
          <w:rFonts w:ascii="Times New Roman" w:eastAsia="仿宋_GB2312" w:hAnsi="Times New Roman"/>
          <w:b/>
          <w:bCs/>
          <w:sz w:val="32"/>
          <w:szCs w:val="32"/>
          <w:shd w:val="clear" w:color="auto" w:fill="FFFFFF"/>
        </w:rPr>
        <w:t>铜、</w:t>
      </w:r>
      <w:r w:rsidRPr="006C783A">
        <w:rPr>
          <w:rFonts w:ascii="Times New Roman" w:eastAsia="仿宋_GB2312" w:hAnsi="Times New Roman"/>
          <w:b/>
          <w:bCs/>
          <w:sz w:val="32"/>
          <w:szCs w:val="32"/>
          <w:shd w:val="clear" w:color="auto" w:fill="FFFFFF"/>
        </w:rPr>
        <w:t>2789.5</w:t>
      </w:r>
      <w:r w:rsidRPr="006C783A">
        <w:rPr>
          <w:rFonts w:ascii="Times New Roman" w:eastAsia="仿宋_GB2312" w:hAnsi="Times New Roman"/>
          <w:b/>
          <w:bCs/>
          <w:sz w:val="32"/>
          <w:szCs w:val="32"/>
          <w:shd w:val="clear" w:color="auto" w:fill="FFFFFF"/>
        </w:rPr>
        <w:t>分，取得金牌第八名、团体总分第六名。其中</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市队县办</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队伍贡献了</w:t>
      </w:r>
      <w:r w:rsidRPr="006C783A">
        <w:rPr>
          <w:rFonts w:ascii="Times New Roman" w:eastAsia="仿宋_GB2312" w:hAnsi="Times New Roman"/>
          <w:b/>
          <w:bCs/>
          <w:sz w:val="32"/>
          <w:szCs w:val="32"/>
          <w:shd w:val="clear" w:color="auto" w:fill="FFFFFF"/>
        </w:rPr>
        <w:t>12</w:t>
      </w:r>
      <w:r w:rsidRPr="006C783A">
        <w:rPr>
          <w:rFonts w:ascii="Times New Roman" w:eastAsia="仿宋_GB2312" w:hAnsi="Times New Roman"/>
          <w:b/>
          <w:bCs/>
          <w:sz w:val="32"/>
          <w:szCs w:val="32"/>
          <w:shd w:val="clear" w:color="auto" w:fill="FFFFFF"/>
        </w:rPr>
        <w:t>金、</w:t>
      </w:r>
      <w:r w:rsidRPr="006C783A">
        <w:rPr>
          <w:rFonts w:ascii="Times New Roman" w:eastAsia="仿宋_GB2312" w:hAnsi="Times New Roman"/>
          <w:b/>
          <w:bCs/>
          <w:sz w:val="32"/>
          <w:szCs w:val="32"/>
          <w:shd w:val="clear" w:color="auto" w:fill="FFFFFF"/>
        </w:rPr>
        <w:t>14</w:t>
      </w:r>
      <w:r w:rsidRPr="006C783A">
        <w:rPr>
          <w:rFonts w:ascii="Times New Roman" w:eastAsia="仿宋_GB2312" w:hAnsi="Times New Roman"/>
          <w:b/>
          <w:bCs/>
          <w:sz w:val="32"/>
          <w:szCs w:val="32"/>
          <w:shd w:val="clear" w:color="auto" w:fill="FFFFFF"/>
        </w:rPr>
        <w:t>银、</w:t>
      </w:r>
      <w:r w:rsidRPr="006C783A">
        <w:rPr>
          <w:rFonts w:ascii="Times New Roman" w:eastAsia="仿宋_GB2312" w:hAnsi="Times New Roman"/>
          <w:b/>
          <w:bCs/>
          <w:sz w:val="32"/>
          <w:szCs w:val="32"/>
          <w:shd w:val="clear" w:color="auto" w:fill="FFFFFF"/>
        </w:rPr>
        <w:t>15</w:t>
      </w:r>
      <w:r w:rsidRPr="006C783A">
        <w:rPr>
          <w:rFonts w:ascii="Times New Roman" w:eastAsia="仿宋_GB2312" w:hAnsi="Times New Roman"/>
          <w:b/>
          <w:bCs/>
          <w:sz w:val="32"/>
          <w:szCs w:val="32"/>
          <w:shd w:val="clear" w:color="auto" w:fill="FFFFFF"/>
        </w:rPr>
        <w:t>铜、</w:t>
      </w:r>
      <w:r w:rsidRPr="006C783A">
        <w:rPr>
          <w:rFonts w:ascii="Times New Roman" w:eastAsia="仿宋_GB2312" w:hAnsi="Times New Roman"/>
          <w:b/>
          <w:bCs/>
          <w:sz w:val="32"/>
          <w:szCs w:val="32"/>
          <w:shd w:val="clear" w:color="auto" w:fill="FFFFFF"/>
        </w:rPr>
        <w:t>868</w:t>
      </w:r>
      <w:r w:rsidRPr="006C783A">
        <w:rPr>
          <w:rFonts w:ascii="Times New Roman" w:eastAsia="仿宋_GB2312" w:hAnsi="Times New Roman"/>
          <w:b/>
          <w:bCs/>
          <w:sz w:val="32"/>
          <w:szCs w:val="32"/>
          <w:shd w:val="clear" w:color="auto" w:fill="FFFFFF"/>
        </w:rPr>
        <w:t>分。组织举办了济宁市第十五届运动会，首次增设群体项目，青少年组设置了田径、足球等</w:t>
      </w:r>
      <w:r w:rsidRPr="006C783A">
        <w:rPr>
          <w:rFonts w:ascii="Times New Roman" w:eastAsia="仿宋_GB2312" w:hAnsi="Times New Roman"/>
          <w:b/>
          <w:bCs/>
          <w:sz w:val="32"/>
          <w:szCs w:val="32"/>
          <w:shd w:val="clear" w:color="auto" w:fill="FFFFFF"/>
        </w:rPr>
        <w:t>24</w:t>
      </w:r>
      <w:r w:rsidRPr="006C783A">
        <w:rPr>
          <w:rFonts w:ascii="Times New Roman" w:eastAsia="仿宋_GB2312" w:hAnsi="Times New Roman"/>
          <w:b/>
          <w:bCs/>
          <w:sz w:val="32"/>
          <w:szCs w:val="32"/>
          <w:shd w:val="clear" w:color="auto" w:fill="FFFFFF"/>
        </w:rPr>
        <w:t>个大项，</w:t>
      </w:r>
      <w:r w:rsidRPr="006C783A">
        <w:rPr>
          <w:rFonts w:ascii="Times New Roman" w:eastAsia="仿宋_GB2312" w:hAnsi="Times New Roman"/>
          <w:b/>
          <w:bCs/>
          <w:sz w:val="32"/>
          <w:szCs w:val="32"/>
          <w:shd w:val="clear" w:color="auto" w:fill="FFFFFF"/>
        </w:rPr>
        <w:t>29</w:t>
      </w:r>
      <w:r w:rsidRPr="006C783A">
        <w:rPr>
          <w:rFonts w:ascii="Times New Roman" w:eastAsia="仿宋_GB2312" w:hAnsi="Times New Roman"/>
          <w:b/>
          <w:bCs/>
          <w:sz w:val="32"/>
          <w:szCs w:val="32"/>
          <w:shd w:val="clear" w:color="auto" w:fill="FFFFFF"/>
        </w:rPr>
        <w:t>个分项，</w:t>
      </w:r>
      <w:r w:rsidRPr="006C783A">
        <w:rPr>
          <w:rFonts w:ascii="Times New Roman" w:eastAsia="仿宋_GB2312" w:hAnsi="Times New Roman"/>
          <w:b/>
          <w:bCs/>
          <w:sz w:val="32"/>
          <w:szCs w:val="32"/>
          <w:shd w:val="clear" w:color="auto" w:fill="FFFFFF"/>
        </w:rPr>
        <w:t>611</w:t>
      </w:r>
      <w:r w:rsidRPr="006C783A">
        <w:rPr>
          <w:rFonts w:ascii="Times New Roman" w:eastAsia="仿宋_GB2312" w:hAnsi="Times New Roman"/>
          <w:b/>
          <w:bCs/>
          <w:sz w:val="32"/>
          <w:szCs w:val="32"/>
          <w:shd w:val="clear" w:color="auto" w:fill="FFFFFF"/>
        </w:rPr>
        <w:t>个小项；群众体育组设置了乒乓球、羽毛球、柔力</w:t>
      </w:r>
      <w:r w:rsidRPr="006C783A">
        <w:rPr>
          <w:rFonts w:ascii="Times New Roman" w:eastAsia="仿宋_GB2312" w:hAnsi="Times New Roman"/>
          <w:b/>
          <w:bCs/>
          <w:sz w:val="32"/>
          <w:szCs w:val="32"/>
          <w:shd w:val="clear" w:color="auto" w:fill="FFFFFF"/>
        </w:rPr>
        <w:lastRenderedPageBreak/>
        <w:t>球</w:t>
      </w:r>
      <w:r w:rsidRPr="006C783A">
        <w:rPr>
          <w:rFonts w:ascii="Times New Roman" w:eastAsia="仿宋_GB2312" w:hAnsi="Times New Roman"/>
          <w:b/>
          <w:bCs/>
          <w:sz w:val="32"/>
          <w:szCs w:val="32"/>
          <w:shd w:val="clear" w:color="auto" w:fill="FFFFFF"/>
        </w:rPr>
        <w:t>3</w:t>
      </w:r>
      <w:r w:rsidRPr="006C783A">
        <w:rPr>
          <w:rFonts w:ascii="Times New Roman" w:eastAsia="仿宋_GB2312" w:hAnsi="Times New Roman"/>
          <w:b/>
          <w:bCs/>
          <w:sz w:val="32"/>
          <w:szCs w:val="32"/>
          <w:shd w:val="clear" w:color="auto" w:fill="FFFFFF"/>
        </w:rPr>
        <w:t>个大项，</w:t>
      </w:r>
      <w:r w:rsidRPr="006C783A">
        <w:rPr>
          <w:rFonts w:ascii="Times New Roman" w:eastAsia="仿宋_GB2312" w:hAnsi="Times New Roman"/>
          <w:b/>
          <w:bCs/>
          <w:sz w:val="32"/>
          <w:szCs w:val="32"/>
          <w:shd w:val="clear" w:color="auto" w:fill="FFFFFF"/>
        </w:rPr>
        <w:t>18</w:t>
      </w:r>
      <w:r w:rsidRPr="006C783A">
        <w:rPr>
          <w:rFonts w:ascii="Times New Roman" w:eastAsia="仿宋_GB2312" w:hAnsi="Times New Roman"/>
          <w:b/>
          <w:bCs/>
          <w:sz w:val="32"/>
          <w:szCs w:val="32"/>
          <w:shd w:val="clear" w:color="auto" w:fill="FFFFFF"/>
        </w:rPr>
        <w:t>个小项，共有</w:t>
      </w:r>
      <w:r w:rsidRPr="006C783A">
        <w:rPr>
          <w:rFonts w:ascii="Times New Roman" w:eastAsia="仿宋_GB2312" w:hAnsi="Times New Roman"/>
          <w:b/>
          <w:bCs/>
          <w:sz w:val="32"/>
          <w:szCs w:val="32"/>
          <w:shd w:val="clear" w:color="auto" w:fill="FFFFFF"/>
        </w:rPr>
        <w:t>4000</w:t>
      </w:r>
      <w:r w:rsidRPr="006C783A">
        <w:rPr>
          <w:rFonts w:ascii="Times New Roman" w:eastAsia="仿宋_GB2312" w:hAnsi="Times New Roman"/>
          <w:b/>
          <w:bCs/>
          <w:sz w:val="32"/>
          <w:szCs w:val="32"/>
          <w:shd w:val="clear" w:color="auto" w:fill="FFFFFF"/>
        </w:rPr>
        <w:t>余名运动员报名参加了各项目的比赛。市运会进一步弘扬了中华体育精神和奥林匹克精神，实现了运动成绩和精神文明双丰收，展现了新时代群众体育发展新成就，凝聚了建设体育强市正能量。</w:t>
      </w:r>
      <w:r w:rsidRPr="006C783A">
        <w:rPr>
          <w:rFonts w:ascii="Times New Roman" w:eastAsia="仿宋_GB2312" w:hAnsi="Times New Roman"/>
          <w:b/>
          <w:bCs/>
          <w:sz w:val="32"/>
          <w:szCs w:val="32"/>
          <w:shd w:val="clear" w:color="auto" w:fill="FFFFFF"/>
        </w:rPr>
        <w:t>2017</w:t>
      </w:r>
      <w:r w:rsidRPr="006C783A">
        <w:rPr>
          <w:rFonts w:ascii="Times New Roman" w:eastAsia="仿宋_GB2312" w:hAnsi="Times New Roman"/>
          <w:b/>
          <w:bCs/>
          <w:sz w:val="32"/>
          <w:szCs w:val="32"/>
          <w:shd w:val="clear" w:color="auto" w:fill="FFFFFF"/>
        </w:rPr>
        <w:t>年，出台了《济宁市人民政府办公室转发市体育局市教育局</w:t>
      </w:r>
      <w:r w:rsidRPr="006C783A">
        <w:rPr>
          <w:rFonts w:ascii="Times New Roman" w:eastAsia="仿宋_GB2312" w:hAnsi="Times New Roman"/>
          <w:b/>
          <w:bCs/>
          <w:sz w:val="32"/>
          <w:szCs w:val="32"/>
          <w:shd w:val="clear" w:color="auto" w:fill="FFFFFF"/>
        </w:rPr>
        <w:t>&lt;</w:t>
      </w:r>
      <w:r w:rsidRPr="006C783A">
        <w:rPr>
          <w:rFonts w:ascii="Times New Roman" w:eastAsia="仿宋_GB2312" w:hAnsi="Times New Roman"/>
          <w:b/>
          <w:bCs/>
          <w:sz w:val="32"/>
          <w:szCs w:val="32"/>
          <w:shd w:val="clear" w:color="auto" w:fill="FFFFFF"/>
        </w:rPr>
        <w:t>关于改革县级体育运动学校办学模式的方案》的通知》（济政办字〔</w:t>
      </w:r>
      <w:r w:rsidRPr="006C783A">
        <w:rPr>
          <w:rFonts w:ascii="Times New Roman" w:eastAsia="仿宋_GB2312" w:hAnsi="Times New Roman"/>
          <w:b/>
          <w:bCs/>
          <w:sz w:val="32"/>
          <w:szCs w:val="32"/>
          <w:shd w:val="clear" w:color="auto" w:fill="FFFFFF"/>
        </w:rPr>
        <w:t>2017</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172</w:t>
      </w:r>
      <w:r w:rsidRPr="006C783A">
        <w:rPr>
          <w:rFonts w:ascii="Times New Roman" w:eastAsia="仿宋_GB2312" w:hAnsi="Times New Roman"/>
          <w:b/>
          <w:bCs/>
          <w:sz w:val="32"/>
          <w:szCs w:val="32"/>
          <w:shd w:val="clear" w:color="auto" w:fill="FFFFFF"/>
        </w:rPr>
        <w:t>号），逐步将县级体校改革为教育、体育部门共同负责、各负其责、优势互补、融合发展的新型体校，巩固竞技体育后备人才培养基础，促进培养体育人才工作深入开展。济宁市县级体校已完成办学模式改革，依托普通中小学校开展训练、教学工作，或安排县级体校教练到学校进行训练和选材，为上级运动队输送体育后备人才，五年来，向省级以上输送优秀运动员</w:t>
      </w:r>
      <w:r w:rsidRPr="006C783A">
        <w:rPr>
          <w:rFonts w:ascii="Times New Roman" w:eastAsia="仿宋_GB2312" w:hAnsi="Times New Roman"/>
          <w:b/>
          <w:bCs/>
          <w:sz w:val="32"/>
          <w:szCs w:val="32"/>
          <w:shd w:val="clear" w:color="auto" w:fill="FFFFFF"/>
        </w:rPr>
        <w:t>26</w:t>
      </w:r>
      <w:r w:rsidRPr="006C783A">
        <w:rPr>
          <w:rFonts w:ascii="Times New Roman" w:eastAsia="仿宋_GB2312" w:hAnsi="Times New Roman"/>
          <w:b/>
          <w:bCs/>
          <w:sz w:val="32"/>
          <w:szCs w:val="32"/>
          <w:shd w:val="clear" w:color="auto" w:fill="FFFFFF"/>
        </w:rPr>
        <w:t>人，运动员考入大学</w:t>
      </w:r>
      <w:r w:rsidRPr="006C783A">
        <w:rPr>
          <w:rFonts w:ascii="Times New Roman" w:eastAsia="仿宋_GB2312" w:hAnsi="Times New Roman"/>
          <w:b/>
          <w:bCs/>
          <w:sz w:val="32"/>
          <w:szCs w:val="32"/>
          <w:shd w:val="clear" w:color="auto" w:fill="FFFFFF"/>
        </w:rPr>
        <w:t>170</w:t>
      </w:r>
      <w:r w:rsidRPr="006C783A">
        <w:rPr>
          <w:rFonts w:ascii="Times New Roman" w:eastAsia="仿宋_GB2312" w:hAnsi="Times New Roman"/>
          <w:b/>
          <w:bCs/>
          <w:sz w:val="32"/>
          <w:szCs w:val="32"/>
          <w:shd w:val="clear" w:color="auto" w:fill="FFFFFF"/>
        </w:rPr>
        <w:t>余人。运动员在国际比赛中获得世界冠军</w:t>
      </w:r>
      <w:r w:rsidRPr="006C783A">
        <w:rPr>
          <w:rFonts w:ascii="Times New Roman" w:eastAsia="仿宋_GB2312" w:hAnsi="Times New Roman"/>
          <w:b/>
          <w:bCs/>
          <w:sz w:val="32"/>
          <w:szCs w:val="32"/>
          <w:shd w:val="clear" w:color="auto" w:fill="FFFFFF"/>
        </w:rPr>
        <w:t>4</w:t>
      </w:r>
      <w:r w:rsidRPr="006C783A">
        <w:rPr>
          <w:rFonts w:ascii="Times New Roman" w:eastAsia="仿宋_GB2312" w:hAnsi="Times New Roman"/>
          <w:b/>
          <w:bCs/>
          <w:sz w:val="32"/>
          <w:szCs w:val="32"/>
          <w:shd w:val="clear" w:color="auto" w:fill="FFFFFF"/>
        </w:rPr>
        <w:t>次、亚军</w:t>
      </w:r>
      <w:r w:rsidRPr="006C783A">
        <w:rPr>
          <w:rFonts w:ascii="Times New Roman" w:eastAsia="仿宋_GB2312" w:hAnsi="Times New Roman"/>
          <w:b/>
          <w:bCs/>
          <w:sz w:val="32"/>
          <w:szCs w:val="32"/>
          <w:shd w:val="clear" w:color="auto" w:fill="FFFFFF"/>
        </w:rPr>
        <w:t>4</w:t>
      </w:r>
      <w:r w:rsidRPr="006C783A">
        <w:rPr>
          <w:rFonts w:ascii="Times New Roman" w:eastAsia="仿宋_GB2312" w:hAnsi="Times New Roman"/>
          <w:b/>
          <w:bCs/>
          <w:sz w:val="32"/>
          <w:szCs w:val="32"/>
          <w:shd w:val="clear" w:color="auto" w:fill="FFFFFF"/>
        </w:rPr>
        <w:t>个；亚洲冠军</w:t>
      </w:r>
      <w:r w:rsidRPr="006C783A">
        <w:rPr>
          <w:rFonts w:ascii="Times New Roman" w:eastAsia="仿宋_GB2312" w:hAnsi="Times New Roman"/>
          <w:b/>
          <w:bCs/>
          <w:sz w:val="32"/>
          <w:szCs w:val="32"/>
          <w:shd w:val="clear" w:color="auto" w:fill="FFFFFF"/>
        </w:rPr>
        <w:t>4</w:t>
      </w:r>
      <w:r w:rsidRPr="006C783A">
        <w:rPr>
          <w:rFonts w:ascii="Times New Roman" w:eastAsia="仿宋_GB2312" w:hAnsi="Times New Roman"/>
          <w:b/>
          <w:bCs/>
          <w:sz w:val="32"/>
          <w:szCs w:val="32"/>
          <w:shd w:val="clear" w:color="auto" w:fill="FFFFFF"/>
        </w:rPr>
        <w:t>个、季军</w:t>
      </w:r>
      <w:r w:rsidRPr="006C783A">
        <w:rPr>
          <w:rFonts w:ascii="Times New Roman" w:eastAsia="仿宋_GB2312" w:hAnsi="Times New Roman"/>
          <w:b/>
          <w:bCs/>
          <w:sz w:val="32"/>
          <w:szCs w:val="32"/>
          <w:shd w:val="clear" w:color="auto" w:fill="FFFFFF"/>
        </w:rPr>
        <w:t>3</w:t>
      </w:r>
      <w:r w:rsidRPr="006C783A">
        <w:rPr>
          <w:rFonts w:ascii="Times New Roman" w:eastAsia="仿宋_GB2312" w:hAnsi="Times New Roman"/>
          <w:b/>
          <w:bCs/>
          <w:sz w:val="32"/>
          <w:szCs w:val="32"/>
          <w:shd w:val="clear" w:color="auto" w:fill="FFFFFF"/>
        </w:rPr>
        <w:t>个；全国冠军</w:t>
      </w:r>
      <w:r w:rsidRPr="006C783A">
        <w:rPr>
          <w:rFonts w:ascii="Times New Roman" w:eastAsia="仿宋_GB2312" w:hAnsi="Times New Roman"/>
          <w:b/>
          <w:bCs/>
          <w:sz w:val="32"/>
          <w:szCs w:val="32"/>
          <w:shd w:val="clear" w:color="auto" w:fill="FFFFFF"/>
        </w:rPr>
        <w:t>6</w:t>
      </w:r>
      <w:r w:rsidRPr="006C783A">
        <w:rPr>
          <w:rFonts w:ascii="Times New Roman" w:eastAsia="仿宋_GB2312" w:hAnsi="Times New Roman"/>
          <w:b/>
          <w:bCs/>
          <w:sz w:val="32"/>
          <w:szCs w:val="32"/>
          <w:shd w:val="clear" w:color="auto" w:fill="FFFFFF"/>
        </w:rPr>
        <w:t>个、亚军</w:t>
      </w:r>
      <w:r w:rsidRPr="006C783A">
        <w:rPr>
          <w:rFonts w:ascii="Times New Roman" w:eastAsia="仿宋_GB2312" w:hAnsi="Times New Roman"/>
          <w:b/>
          <w:bCs/>
          <w:sz w:val="32"/>
          <w:szCs w:val="32"/>
          <w:shd w:val="clear" w:color="auto" w:fill="FFFFFF"/>
        </w:rPr>
        <w:t>4</w:t>
      </w:r>
      <w:r w:rsidRPr="006C783A">
        <w:rPr>
          <w:rFonts w:ascii="Times New Roman" w:eastAsia="仿宋_GB2312" w:hAnsi="Times New Roman"/>
          <w:b/>
          <w:bCs/>
          <w:sz w:val="32"/>
          <w:szCs w:val="32"/>
          <w:shd w:val="clear" w:color="auto" w:fill="FFFFFF"/>
        </w:rPr>
        <w:t>个、季军</w:t>
      </w:r>
      <w:r w:rsidRPr="006C783A">
        <w:rPr>
          <w:rFonts w:ascii="Times New Roman" w:eastAsia="仿宋_GB2312" w:hAnsi="Times New Roman"/>
          <w:b/>
          <w:bCs/>
          <w:sz w:val="32"/>
          <w:szCs w:val="32"/>
          <w:shd w:val="clear" w:color="auto" w:fill="FFFFFF"/>
        </w:rPr>
        <w:t>3</w:t>
      </w:r>
      <w:r w:rsidRPr="006C783A">
        <w:rPr>
          <w:rFonts w:ascii="Times New Roman" w:eastAsia="仿宋_GB2312" w:hAnsi="Times New Roman"/>
          <w:b/>
          <w:bCs/>
          <w:sz w:val="32"/>
          <w:szCs w:val="32"/>
          <w:shd w:val="clear" w:color="auto" w:fill="FFFFFF"/>
        </w:rPr>
        <w:t>个。</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（三）体育产业取得长足发展</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认真贯彻落实山东省政府关于加快发展体育产业、促进体育消费的部署要求，发挥济宁市竞技体育赛事辐射带动作用，以重大赛事为载体，以体育服务业为抓手，以增容体育消费为落脚点，优化体育产业营商环境。切实抓好场馆运营业和竞赛表演业的可持续发展。不断完善服务功能、丰富活动种类，群众参与度、场馆利用率逐步提高；积极培育名优企业和名牌产品，鼓励体育用品制造企业加强企业研发中心建设，采用新工艺、新材料和新技术，提高产品附加值和核心竞争力；积极打造太白湖迷你马拉松、邹城峄山登山节世</w:t>
      </w:r>
      <w:r w:rsidRPr="006C783A">
        <w:rPr>
          <w:rFonts w:ascii="Times New Roman" w:eastAsia="仿宋_GB2312" w:hAnsi="Times New Roman"/>
          <w:b/>
          <w:bCs/>
          <w:sz w:val="32"/>
          <w:szCs w:val="32"/>
          <w:shd w:val="clear" w:color="auto" w:fill="FFFFFF"/>
        </w:rPr>
        <w:lastRenderedPageBreak/>
        <w:t>界极限综合格斗昆仑决等一批特色明显和较高影响力的赛事品牌。创建了一个省级体育产业示范基地、</w:t>
      </w:r>
      <w:r w:rsidRPr="006C783A">
        <w:rPr>
          <w:rFonts w:ascii="Times New Roman" w:eastAsia="仿宋_GB2312" w:hAnsi="Times New Roman"/>
          <w:b/>
          <w:bCs/>
          <w:sz w:val="32"/>
          <w:szCs w:val="32"/>
          <w:shd w:val="clear" w:color="auto" w:fill="FFFFFF"/>
        </w:rPr>
        <w:t>2</w:t>
      </w:r>
      <w:r w:rsidRPr="006C783A">
        <w:rPr>
          <w:rFonts w:ascii="Times New Roman" w:eastAsia="仿宋_GB2312" w:hAnsi="Times New Roman"/>
          <w:b/>
          <w:bCs/>
          <w:sz w:val="32"/>
          <w:szCs w:val="32"/>
          <w:shd w:val="clear" w:color="auto" w:fill="FFFFFF"/>
        </w:rPr>
        <w:t>个省级体育产业示范单位，认定了</w:t>
      </w:r>
      <w:r w:rsidRPr="006C783A">
        <w:rPr>
          <w:rFonts w:ascii="Times New Roman" w:eastAsia="仿宋_GB2312" w:hAnsi="Times New Roman"/>
          <w:b/>
          <w:bCs/>
          <w:sz w:val="32"/>
          <w:szCs w:val="32"/>
          <w:shd w:val="clear" w:color="auto" w:fill="FFFFFF"/>
        </w:rPr>
        <w:t>4</w:t>
      </w:r>
      <w:r w:rsidRPr="006C783A">
        <w:rPr>
          <w:rFonts w:ascii="Times New Roman" w:eastAsia="仿宋_GB2312" w:hAnsi="Times New Roman"/>
          <w:b/>
          <w:bCs/>
          <w:sz w:val="32"/>
          <w:szCs w:val="32"/>
          <w:shd w:val="clear" w:color="auto" w:fill="FFFFFF"/>
        </w:rPr>
        <w:t>个省级体育服务综合体，</w:t>
      </w:r>
      <w:r w:rsidRPr="006C783A">
        <w:rPr>
          <w:rFonts w:ascii="Times New Roman" w:eastAsia="仿宋_GB2312" w:hAnsi="Times New Roman"/>
          <w:b/>
          <w:bCs/>
          <w:sz w:val="32"/>
          <w:szCs w:val="32"/>
          <w:shd w:val="clear" w:color="auto" w:fill="FFFFFF"/>
        </w:rPr>
        <w:t>2</w:t>
      </w:r>
      <w:r w:rsidRPr="006C783A">
        <w:rPr>
          <w:rFonts w:ascii="Times New Roman" w:eastAsia="仿宋_GB2312" w:hAnsi="Times New Roman"/>
          <w:b/>
          <w:bCs/>
          <w:sz w:val="32"/>
          <w:szCs w:val="32"/>
          <w:shd w:val="clear" w:color="auto" w:fill="FFFFFF"/>
        </w:rPr>
        <w:t>个县区列入山东省体育消费试点县。强化体育彩票发行和管理工作，促进体育彩票健康协调发展。体彩销售业绩不断提升，</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十三五</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期间，累计销量</w:t>
      </w:r>
      <w:r w:rsidRPr="006C783A">
        <w:rPr>
          <w:rFonts w:ascii="Times New Roman" w:eastAsia="仿宋_GB2312" w:hAnsi="Times New Roman"/>
          <w:b/>
          <w:bCs/>
          <w:sz w:val="32"/>
          <w:szCs w:val="32"/>
          <w:shd w:val="clear" w:color="auto" w:fill="FFFFFF"/>
        </w:rPr>
        <w:t>40.76</w:t>
      </w:r>
      <w:r w:rsidRPr="006C783A">
        <w:rPr>
          <w:rFonts w:ascii="Times New Roman" w:eastAsia="仿宋_GB2312" w:hAnsi="Times New Roman"/>
          <w:b/>
          <w:bCs/>
          <w:sz w:val="32"/>
          <w:szCs w:val="32"/>
          <w:shd w:val="clear" w:color="auto" w:fill="FFFFFF"/>
        </w:rPr>
        <w:t>亿元，获取体彩公益金</w:t>
      </w:r>
      <w:r w:rsidRPr="006C783A">
        <w:rPr>
          <w:rFonts w:ascii="Times New Roman" w:eastAsia="仿宋_GB2312" w:hAnsi="Times New Roman"/>
          <w:b/>
          <w:bCs/>
          <w:sz w:val="32"/>
          <w:szCs w:val="32"/>
          <w:shd w:val="clear" w:color="auto" w:fill="FFFFFF"/>
        </w:rPr>
        <w:t>2.81</w:t>
      </w:r>
      <w:r w:rsidRPr="006C783A">
        <w:rPr>
          <w:rFonts w:ascii="Times New Roman" w:eastAsia="仿宋_GB2312" w:hAnsi="Times New Roman"/>
          <w:b/>
          <w:bCs/>
          <w:sz w:val="32"/>
          <w:szCs w:val="32"/>
          <w:shd w:val="clear" w:color="auto" w:fill="FFFFFF"/>
        </w:rPr>
        <w:t>亿元。</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（四）青少年体育再上新台阶</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积极推进山东省体育运动学校改革，进一步促进市级、县级体校高质量发展。全市新建</w:t>
      </w:r>
      <w:r w:rsidRPr="006C783A">
        <w:rPr>
          <w:rFonts w:ascii="Times New Roman" w:eastAsia="仿宋_GB2312" w:hAnsi="Times New Roman"/>
          <w:b/>
          <w:bCs/>
          <w:sz w:val="32"/>
          <w:szCs w:val="32"/>
          <w:shd w:val="clear" w:color="auto" w:fill="FFFFFF"/>
        </w:rPr>
        <w:t>1</w:t>
      </w:r>
      <w:r w:rsidRPr="006C783A">
        <w:rPr>
          <w:rFonts w:ascii="Times New Roman" w:eastAsia="仿宋_GB2312" w:hAnsi="Times New Roman"/>
          <w:b/>
          <w:bCs/>
          <w:sz w:val="32"/>
          <w:szCs w:val="32"/>
          <w:shd w:val="clear" w:color="auto" w:fill="FFFFFF"/>
        </w:rPr>
        <w:t>所市级体校，完成</w:t>
      </w:r>
      <w:r w:rsidRPr="006C783A">
        <w:rPr>
          <w:rFonts w:ascii="Times New Roman" w:eastAsia="仿宋_GB2312" w:hAnsi="Times New Roman"/>
          <w:b/>
          <w:bCs/>
          <w:sz w:val="32"/>
          <w:szCs w:val="32"/>
          <w:shd w:val="clear" w:color="auto" w:fill="FFFFFF"/>
        </w:rPr>
        <w:t>11</w:t>
      </w:r>
      <w:r w:rsidRPr="006C783A">
        <w:rPr>
          <w:rFonts w:ascii="Times New Roman" w:eastAsia="仿宋_GB2312" w:hAnsi="Times New Roman"/>
          <w:b/>
          <w:bCs/>
          <w:sz w:val="32"/>
          <w:szCs w:val="32"/>
          <w:shd w:val="clear" w:color="auto" w:fill="FFFFFF"/>
        </w:rPr>
        <w:t>所县级体校办学模式改革；市级体校在校人数</w:t>
      </w:r>
      <w:r w:rsidRPr="006C783A">
        <w:rPr>
          <w:rFonts w:ascii="Times New Roman" w:eastAsia="仿宋_GB2312" w:hAnsi="Times New Roman"/>
          <w:b/>
          <w:bCs/>
          <w:sz w:val="32"/>
          <w:szCs w:val="32"/>
          <w:shd w:val="clear" w:color="auto" w:fill="FFFFFF"/>
        </w:rPr>
        <w:t>1107</w:t>
      </w:r>
      <w:r w:rsidRPr="006C783A">
        <w:rPr>
          <w:rFonts w:ascii="Times New Roman" w:eastAsia="仿宋_GB2312" w:hAnsi="Times New Roman"/>
          <w:b/>
          <w:bCs/>
          <w:sz w:val="32"/>
          <w:szCs w:val="32"/>
          <w:shd w:val="clear" w:color="auto" w:fill="FFFFFF"/>
        </w:rPr>
        <w:t>人，县级体校在校人数</w:t>
      </w:r>
      <w:r w:rsidRPr="006C783A">
        <w:rPr>
          <w:rFonts w:ascii="Times New Roman" w:eastAsia="仿宋_GB2312" w:hAnsi="Times New Roman"/>
          <w:b/>
          <w:bCs/>
          <w:sz w:val="32"/>
          <w:szCs w:val="32"/>
          <w:shd w:val="clear" w:color="auto" w:fill="FFFFFF"/>
        </w:rPr>
        <w:t>2065</w:t>
      </w:r>
      <w:r w:rsidRPr="006C783A">
        <w:rPr>
          <w:rFonts w:ascii="Times New Roman" w:eastAsia="仿宋_GB2312" w:hAnsi="Times New Roman"/>
          <w:b/>
          <w:bCs/>
          <w:sz w:val="32"/>
          <w:szCs w:val="32"/>
          <w:shd w:val="clear" w:color="auto" w:fill="FFFFFF"/>
        </w:rPr>
        <w:t>人，为省级体育运动学校输入</w:t>
      </w:r>
      <w:r w:rsidRPr="006C783A">
        <w:rPr>
          <w:rFonts w:ascii="Times New Roman" w:eastAsia="仿宋_GB2312" w:hAnsi="Times New Roman"/>
          <w:b/>
          <w:bCs/>
          <w:sz w:val="32"/>
          <w:szCs w:val="32"/>
          <w:shd w:val="clear" w:color="auto" w:fill="FFFFFF"/>
        </w:rPr>
        <w:t>86</w:t>
      </w:r>
      <w:r w:rsidRPr="006C783A">
        <w:rPr>
          <w:rFonts w:ascii="Times New Roman" w:eastAsia="仿宋_GB2312" w:hAnsi="Times New Roman"/>
          <w:b/>
          <w:bCs/>
          <w:sz w:val="32"/>
          <w:szCs w:val="32"/>
          <w:shd w:val="clear" w:color="auto" w:fill="FFFFFF"/>
        </w:rPr>
        <w:t>人，升入各级高等院校</w:t>
      </w:r>
      <w:r w:rsidRPr="006C783A">
        <w:rPr>
          <w:rFonts w:ascii="Times New Roman" w:eastAsia="仿宋_GB2312" w:hAnsi="Times New Roman"/>
          <w:b/>
          <w:bCs/>
          <w:sz w:val="32"/>
          <w:szCs w:val="32"/>
          <w:shd w:val="clear" w:color="auto" w:fill="FFFFFF"/>
        </w:rPr>
        <w:t>260</w:t>
      </w:r>
      <w:r w:rsidRPr="006C783A">
        <w:rPr>
          <w:rFonts w:ascii="Times New Roman" w:eastAsia="仿宋_GB2312" w:hAnsi="Times New Roman"/>
          <w:b/>
          <w:bCs/>
          <w:sz w:val="32"/>
          <w:szCs w:val="32"/>
          <w:shd w:val="clear" w:color="auto" w:fill="FFFFFF"/>
        </w:rPr>
        <w:t>人。积极推动全市</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体教融合</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改革，创建</w:t>
      </w:r>
      <w:r w:rsidRPr="006C783A">
        <w:rPr>
          <w:rFonts w:ascii="Times New Roman" w:eastAsia="仿宋_GB2312" w:hAnsi="Times New Roman"/>
          <w:b/>
          <w:bCs/>
          <w:sz w:val="32"/>
          <w:szCs w:val="32"/>
          <w:shd w:val="clear" w:color="auto" w:fill="FFFFFF"/>
        </w:rPr>
        <w:t>25</w:t>
      </w:r>
      <w:r w:rsidRPr="006C783A">
        <w:rPr>
          <w:rFonts w:ascii="Times New Roman" w:eastAsia="仿宋_GB2312" w:hAnsi="Times New Roman"/>
          <w:b/>
          <w:bCs/>
          <w:sz w:val="32"/>
          <w:szCs w:val="32"/>
          <w:shd w:val="clear" w:color="auto" w:fill="FFFFFF"/>
        </w:rPr>
        <w:t>所省级体育传统校和</w:t>
      </w:r>
      <w:r w:rsidRPr="006C783A">
        <w:rPr>
          <w:rFonts w:ascii="Times New Roman" w:eastAsia="仿宋_GB2312" w:hAnsi="Times New Roman"/>
          <w:b/>
          <w:bCs/>
          <w:sz w:val="32"/>
          <w:szCs w:val="32"/>
          <w:shd w:val="clear" w:color="auto" w:fill="FFFFFF"/>
        </w:rPr>
        <w:t>30</w:t>
      </w:r>
      <w:r w:rsidRPr="006C783A">
        <w:rPr>
          <w:rFonts w:ascii="Times New Roman" w:eastAsia="仿宋_GB2312" w:hAnsi="Times New Roman"/>
          <w:b/>
          <w:bCs/>
          <w:sz w:val="32"/>
          <w:szCs w:val="32"/>
          <w:shd w:val="clear" w:color="auto" w:fill="FFFFFF"/>
        </w:rPr>
        <w:t>所市级体育传统校；组织中小学生体育联赛，参与人数达</w:t>
      </w:r>
      <w:r w:rsidRPr="006C783A">
        <w:rPr>
          <w:rFonts w:ascii="Times New Roman" w:eastAsia="仿宋_GB2312" w:hAnsi="Times New Roman"/>
          <w:b/>
          <w:bCs/>
          <w:sz w:val="32"/>
          <w:szCs w:val="32"/>
          <w:shd w:val="clear" w:color="auto" w:fill="FFFFFF"/>
        </w:rPr>
        <w:t>1.1</w:t>
      </w:r>
      <w:r w:rsidRPr="006C783A">
        <w:rPr>
          <w:rFonts w:ascii="Times New Roman" w:eastAsia="仿宋_GB2312" w:hAnsi="Times New Roman"/>
          <w:b/>
          <w:bCs/>
          <w:sz w:val="32"/>
          <w:szCs w:val="32"/>
          <w:shd w:val="clear" w:color="auto" w:fill="FFFFFF"/>
        </w:rPr>
        <w:t>万人次；完成</w:t>
      </w:r>
      <w:r w:rsidRPr="006C783A">
        <w:rPr>
          <w:rFonts w:ascii="Times New Roman" w:eastAsia="仿宋_GB2312" w:hAnsi="Times New Roman"/>
          <w:b/>
          <w:bCs/>
          <w:sz w:val="32"/>
          <w:szCs w:val="32"/>
          <w:shd w:val="clear" w:color="auto" w:fill="FFFFFF"/>
        </w:rPr>
        <w:t>20646</w:t>
      </w:r>
      <w:r w:rsidRPr="006C783A">
        <w:rPr>
          <w:rFonts w:ascii="Times New Roman" w:eastAsia="仿宋_GB2312" w:hAnsi="Times New Roman"/>
          <w:b/>
          <w:bCs/>
          <w:sz w:val="32"/>
          <w:szCs w:val="32"/>
          <w:shd w:val="clear" w:color="auto" w:fill="FFFFFF"/>
        </w:rPr>
        <w:t>名学生游泳技能、知识培训课程和</w:t>
      </w:r>
      <w:r w:rsidRPr="006C783A">
        <w:rPr>
          <w:rFonts w:ascii="Times New Roman" w:eastAsia="仿宋_GB2312" w:hAnsi="Times New Roman"/>
          <w:b/>
          <w:bCs/>
          <w:sz w:val="32"/>
          <w:szCs w:val="32"/>
          <w:shd w:val="clear" w:color="auto" w:fill="FFFFFF"/>
        </w:rPr>
        <w:t>1800</w:t>
      </w:r>
      <w:r w:rsidRPr="006C783A">
        <w:rPr>
          <w:rFonts w:ascii="Times New Roman" w:eastAsia="仿宋_GB2312" w:hAnsi="Times New Roman"/>
          <w:b/>
          <w:bCs/>
          <w:sz w:val="32"/>
          <w:szCs w:val="32"/>
          <w:shd w:val="clear" w:color="auto" w:fill="FFFFFF"/>
        </w:rPr>
        <w:t>名超体重学生</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健康夏令营</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活动，取得良好社会效益。</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（五）老年体育扎实开展</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发挥市级、县级老年体协的带动作用，推进老年体协的组织建设。各县市区以及乡镇（街道）老体协组织实现全覆盖。全市</w:t>
      </w:r>
      <w:r w:rsidRPr="006C783A">
        <w:rPr>
          <w:rFonts w:ascii="Times New Roman" w:eastAsia="仿宋_GB2312" w:hAnsi="Times New Roman"/>
          <w:b/>
          <w:bCs/>
          <w:sz w:val="32"/>
          <w:szCs w:val="32"/>
          <w:shd w:val="clear" w:color="auto" w:fill="FFFFFF"/>
        </w:rPr>
        <w:t>4047</w:t>
      </w:r>
      <w:r w:rsidRPr="006C783A">
        <w:rPr>
          <w:rFonts w:ascii="Times New Roman" w:eastAsia="仿宋_GB2312" w:hAnsi="Times New Roman"/>
          <w:b/>
          <w:bCs/>
          <w:sz w:val="32"/>
          <w:szCs w:val="32"/>
          <w:shd w:val="clear" w:color="auto" w:fill="FFFFFF"/>
        </w:rPr>
        <w:t>个村居（社区）中</w:t>
      </w:r>
      <w:r w:rsidRPr="006C783A">
        <w:rPr>
          <w:rFonts w:ascii="Times New Roman" w:eastAsia="仿宋_GB2312" w:hAnsi="Times New Roman"/>
          <w:b/>
          <w:bCs/>
          <w:sz w:val="32"/>
          <w:szCs w:val="32"/>
          <w:shd w:val="clear" w:color="auto" w:fill="FFFFFF"/>
        </w:rPr>
        <w:t>3573</w:t>
      </w:r>
      <w:r w:rsidRPr="006C783A">
        <w:rPr>
          <w:rFonts w:ascii="Times New Roman" w:eastAsia="仿宋_GB2312" w:hAnsi="Times New Roman"/>
          <w:b/>
          <w:bCs/>
          <w:sz w:val="32"/>
          <w:szCs w:val="32"/>
          <w:shd w:val="clear" w:color="auto" w:fill="FFFFFF"/>
        </w:rPr>
        <w:t>个成立老体协组织，占比</w:t>
      </w:r>
      <w:r w:rsidRPr="006C783A">
        <w:rPr>
          <w:rFonts w:ascii="Times New Roman" w:eastAsia="仿宋_GB2312" w:hAnsi="Times New Roman"/>
          <w:b/>
          <w:bCs/>
          <w:sz w:val="32"/>
          <w:szCs w:val="32"/>
          <w:shd w:val="clear" w:color="auto" w:fill="FFFFFF"/>
        </w:rPr>
        <w:t>88.3%</w:t>
      </w:r>
      <w:r w:rsidRPr="006C783A">
        <w:rPr>
          <w:rFonts w:ascii="Times New Roman" w:eastAsia="仿宋_GB2312" w:hAnsi="Times New Roman"/>
          <w:b/>
          <w:bCs/>
          <w:sz w:val="32"/>
          <w:szCs w:val="32"/>
          <w:shd w:val="clear" w:color="auto" w:fill="FFFFFF"/>
        </w:rPr>
        <w:t>。同时，围绕老年群体身体的赛事、身边的组织、身边的场地等瓶颈问题，先后新建、改建、扩建门球场地</w:t>
      </w:r>
      <w:r w:rsidRPr="006C783A">
        <w:rPr>
          <w:rFonts w:ascii="Times New Roman" w:eastAsia="仿宋_GB2312" w:hAnsi="Times New Roman"/>
          <w:b/>
          <w:bCs/>
          <w:sz w:val="32"/>
          <w:szCs w:val="32"/>
          <w:shd w:val="clear" w:color="auto" w:fill="FFFFFF"/>
        </w:rPr>
        <w:t>80</w:t>
      </w:r>
      <w:r w:rsidRPr="006C783A">
        <w:rPr>
          <w:rFonts w:ascii="Times New Roman" w:eastAsia="仿宋_GB2312" w:hAnsi="Times New Roman"/>
          <w:b/>
          <w:bCs/>
          <w:sz w:val="32"/>
          <w:szCs w:val="32"/>
          <w:shd w:val="clear" w:color="auto" w:fill="FFFFFF"/>
        </w:rPr>
        <w:t>余处，室内外活动场所</w:t>
      </w:r>
      <w:r w:rsidRPr="006C783A">
        <w:rPr>
          <w:rFonts w:ascii="Times New Roman" w:eastAsia="仿宋_GB2312" w:hAnsi="Times New Roman"/>
          <w:b/>
          <w:bCs/>
          <w:sz w:val="32"/>
          <w:szCs w:val="32"/>
          <w:shd w:val="clear" w:color="auto" w:fill="FFFFFF"/>
        </w:rPr>
        <w:t>4800</w:t>
      </w:r>
      <w:r w:rsidRPr="006C783A">
        <w:rPr>
          <w:rFonts w:ascii="Times New Roman" w:eastAsia="仿宋_GB2312" w:hAnsi="Times New Roman"/>
          <w:b/>
          <w:bCs/>
          <w:sz w:val="32"/>
          <w:szCs w:val="32"/>
          <w:shd w:val="clear" w:color="auto" w:fill="FFFFFF"/>
        </w:rPr>
        <w:t>余处，面积</w:t>
      </w:r>
      <w:r w:rsidRPr="006C783A">
        <w:rPr>
          <w:rFonts w:ascii="Times New Roman" w:eastAsia="仿宋_GB2312" w:hAnsi="Times New Roman"/>
          <w:b/>
          <w:bCs/>
          <w:sz w:val="32"/>
          <w:szCs w:val="32"/>
          <w:shd w:val="clear" w:color="auto" w:fill="FFFFFF"/>
        </w:rPr>
        <w:t>150</w:t>
      </w:r>
      <w:r w:rsidRPr="006C783A">
        <w:rPr>
          <w:rFonts w:ascii="Times New Roman" w:eastAsia="仿宋_GB2312" w:hAnsi="Times New Roman"/>
          <w:b/>
          <w:bCs/>
          <w:sz w:val="32"/>
          <w:szCs w:val="32"/>
          <w:shd w:val="clear" w:color="auto" w:fill="FFFFFF"/>
        </w:rPr>
        <w:t>余万平方米。扎实开展老年人健身展演活动上万次，举办全市老年人门球、柔力球、台球、象棋、健身腰鼓、健身秧歌、太极拳、气排</w:t>
      </w:r>
      <w:r w:rsidRPr="006C783A">
        <w:rPr>
          <w:rFonts w:ascii="Times New Roman" w:eastAsia="仿宋_GB2312" w:hAnsi="Times New Roman"/>
          <w:b/>
          <w:bCs/>
          <w:sz w:val="32"/>
          <w:szCs w:val="32"/>
          <w:shd w:val="clear" w:color="auto" w:fill="FFFFFF"/>
        </w:rPr>
        <w:lastRenderedPageBreak/>
        <w:t>球等健身项目比赛千余次。</w:t>
      </w:r>
    </w:p>
    <w:p w:rsidR="009C6CBB" w:rsidRPr="006C783A" w:rsidRDefault="003739E0" w:rsidP="006C783A">
      <w:pPr>
        <w:spacing w:line="560" w:lineRule="exact"/>
        <w:ind w:firstLineChars="250" w:firstLine="803"/>
        <w:outlineLvl w:val="0"/>
        <w:rPr>
          <w:rFonts w:ascii="Times New Roman" w:eastAsia="方正黑体简体" w:hAnsi="Times New Roman"/>
          <w:b/>
          <w:sz w:val="32"/>
          <w:szCs w:val="32"/>
          <w:shd w:val="clear" w:color="auto" w:fill="FFFFFF"/>
        </w:rPr>
      </w:pPr>
      <w:r w:rsidRPr="006C783A">
        <w:rPr>
          <w:rFonts w:ascii="Times New Roman" w:eastAsia="方正黑体简体" w:hAnsi="Times New Roman"/>
          <w:b/>
          <w:sz w:val="32"/>
          <w:szCs w:val="32"/>
          <w:shd w:val="clear" w:color="auto" w:fill="FFFFFF"/>
        </w:rPr>
        <w:t>二、面临形势</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（一）体育强国与健康中国战略为济宁市体育系统高质量发展提供了正确的道路遵循</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2035</w:t>
      </w:r>
      <w:r w:rsidRPr="006C783A">
        <w:rPr>
          <w:rFonts w:ascii="Times New Roman" w:eastAsia="仿宋_GB2312" w:hAnsi="Times New Roman"/>
          <w:b/>
          <w:bCs/>
          <w:sz w:val="32"/>
          <w:szCs w:val="32"/>
          <w:shd w:val="clear" w:color="auto" w:fill="FFFFFF"/>
        </w:rPr>
        <w:t>年建成体育强国、健康中国必将解决体育发展不平衡不充分的问题，把体育建设成为中华民族伟大复兴的标志性事业之一，形成具有中国特色的社会主义体育发展道路。体育强国和健康中国战略目标的实现将从根本上解决城乡体育发展失衡问题，为全市体育系统提供中国特色的体育思想、中国特色的体育标准、中国特色的体育方法、中国特色的体育模式，为济宁市开创体育事业高质量发展提供全面、协调、高质量发展的道路遵循。</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（二）体育强省与全省乡村振兴战略为济宁市体育发展奠定了坚实的政策基石</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山东省精心谋划体育强省建设和山东省乡村振兴战略，相继出台了《关于加快推进新时代社会主义现代化体育强省建设的实施意见》《山东省乡村振兴战略规划》，研制出台了《关于促进全民健身和体育消费推动体育产业高质量发展的实施意见》《山东省全民健身实施计划》《关于加强全民健身场地设施建设发展群众体育的若干措施》《山东省乡村振兴体育发展行动计划》等政策安排，为推进济宁市体育工作可持续发展奠定了坚实的政策基础。</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（三）济宁市</w:t>
      </w:r>
      <w:r w:rsidRPr="006C783A">
        <w:rPr>
          <w:rFonts w:ascii="Times New Roman" w:eastAsia="方正楷体简体" w:hAnsi="Times New Roman"/>
          <w:b/>
          <w:bCs/>
          <w:sz w:val="32"/>
          <w:szCs w:val="32"/>
          <w:shd w:val="clear" w:color="auto" w:fill="FFFFFF"/>
        </w:rPr>
        <w:t>“</w:t>
      </w:r>
      <w:r w:rsidRPr="006C783A">
        <w:rPr>
          <w:rFonts w:ascii="Times New Roman" w:eastAsia="方正楷体简体" w:hAnsi="Times New Roman"/>
          <w:b/>
          <w:bCs/>
          <w:sz w:val="32"/>
          <w:szCs w:val="32"/>
          <w:shd w:val="clear" w:color="auto" w:fill="FFFFFF"/>
        </w:rPr>
        <w:t>十四五</w:t>
      </w:r>
      <w:r w:rsidRPr="006C783A">
        <w:rPr>
          <w:rFonts w:ascii="Times New Roman" w:eastAsia="方正楷体简体" w:hAnsi="Times New Roman"/>
          <w:b/>
          <w:bCs/>
          <w:sz w:val="32"/>
          <w:szCs w:val="32"/>
          <w:shd w:val="clear" w:color="auto" w:fill="FFFFFF"/>
        </w:rPr>
        <w:t>”</w:t>
      </w:r>
      <w:r w:rsidRPr="006C783A">
        <w:rPr>
          <w:rFonts w:ascii="Times New Roman" w:eastAsia="方正楷体简体" w:hAnsi="Times New Roman"/>
          <w:b/>
          <w:bCs/>
          <w:sz w:val="32"/>
          <w:szCs w:val="32"/>
          <w:shd w:val="clear" w:color="auto" w:fill="FFFFFF"/>
        </w:rPr>
        <w:t>良好开局为全市体育拓展了广阔的发展空间</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十四五</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时期济宁市体育获得难能可贵发展机遇，同时</w:t>
      </w:r>
      <w:r w:rsidRPr="006C783A">
        <w:rPr>
          <w:rFonts w:ascii="Times New Roman" w:eastAsia="仿宋_GB2312" w:hAnsi="Times New Roman"/>
          <w:b/>
          <w:bCs/>
          <w:sz w:val="32"/>
          <w:szCs w:val="32"/>
          <w:shd w:val="clear" w:color="auto" w:fill="FFFFFF"/>
        </w:rPr>
        <w:lastRenderedPageBreak/>
        <w:t>需要迎接诸多问题和艰难挑战。第一，全市体育事业发展的体制机制需要进一步健全，公共体育服务体系需要进一步完善，体育健身场地设施供需脱节、利用率低，高危体育项目、赛事风险需要提升监管水平，现代化治理水平距离高质量发展的要求仍有较大差距。第二，竞技体育优势项目不充分，具有竞争力的体育强项、尖子选手少，竞技项目发展不平衡，在全省与兄弟地市相比整体实力仍不明显。第三，城乡体育发展基础薄弱，全民健身体育资源配置失衡，体育项目普及程度不高，乡村体育健身活动和体育赛事活动较少，体育健身组织、体育健身设施、体育健身活动、体育健身指导、体育健身环境、政策和经费保障等方面不平衡不充分的问题仍较突出。第四，体育产业链尚未形成，体育消费呈现低迷不振，体育旅游特色不明显，国家级、省级体育产业基地数量较少，体育经济难以形成规模发展。第五，全市体育政策供给和经费保障不足，市场力量和社会力量参与全市体育发展的渠道不畅、激励机制不健全。</w:t>
      </w:r>
    </w:p>
    <w:p w:rsidR="009C6CBB" w:rsidRPr="006C783A" w:rsidRDefault="003739E0" w:rsidP="006C783A">
      <w:pPr>
        <w:spacing w:line="560" w:lineRule="exact"/>
        <w:ind w:firstLineChars="250" w:firstLine="803"/>
        <w:outlineLvl w:val="0"/>
        <w:rPr>
          <w:rFonts w:ascii="Times New Roman" w:eastAsia="方正黑体简体" w:hAnsi="Times New Roman"/>
          <w:b/>
          <w:bCs/>
          <w:sz w:val="32"/>
          <w:szCs w:val="32"/>
          <w:shd w:val="clear" w:color="auto" w:fill="FFFFFF"/>
        </w:rPr>
      </w:pPr>
      <w:r w:rsidRPr="006C783A">
        <w:rPr>
          <w:rFonts w:ascii="Times New Roman" w:eastAsia="方正黑体简体" w:hAnsi="Times New Roman"/>
          <w:b/>
          <w:bCs/>
          <w:sz w:val="32"/>
          <w:szCs w:val="32"/>
          <w:shd w:val="clear" w:color="auto" w:fill="FFFFFF"/>
        </w:rPr>
        <w:t>三、总体要求</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（一）指导思想</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以习近平新时代中国特色社会主义思想为指导，认真贯彻党的二十大和十九届二中、三中、四中、五中、六中全会精神，全面落实省委、省政府关于</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十四五</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时期总体部署，围绕建成体育强省目标，以新发展理念为引领，以高质量发展为主题，以深化供给侧结构性改为主线，以改革创新为动力，推动济宁市群众体育、竞技体育、体育产业、青少年体育、体育文化、体育科技、体育人才、体育对外交流协调发</w:t>
      </w:r>
      <w:r w:rsidRPr="006C783A">
        <w:rPr>
          <w:rFonts w:ascii="Times New Roman" w:eastAsia="仿宋_GB2312" w:hAnsi="Times New Roman"/>
          <w:b/>
          <w:bCs/>
          <w:sz w:val="32"/>
          <w:szCs w:val="32"/>
          <w:shd w:val="clear" w:color="auto" w:fill="FFFFFF"/>
        </w:rPr>
        <w:lastRenderedPageBreak/>
        <w:t>展，不断满足人民高品质生活的体育需求，不断加快服务和融入新发展格局的体育步伐，推动全省体育各项工作走在前列，为体育强国和现代化强省建设发挥更大作用。</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（二）发展原则</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坚持党的全面领导。坚持和完善党领导体育发展的体制机制，把党的领导体现到体育工作的各方面、各环节中，不断提高贯彻新发展理念、构建新发展格局的能力和水平，为体育高质量发展提供更加坚强的政治保证。</w:t>
      </w:r>
      <w:r w:rsidRPr="006C783A">
        <w:rPr>
          <w:rFonts w:ascii="Times New Roman" w:eastAsia="仿宋_GB2312" w:hAnsi="Times New Roman"/>
          <w:b/>
          <w:bCs/>
          <w:sz w:val="32"/>
          <w:szCs w:val="32"/>
          <w:shd w:val="clear" w:color="auto" w:fill="FFFFFF"/>
        </w:rPr>
        <w:t xml:space="preserve">   </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坚持以人民中心。紧紧依靠人民、不断造福人民、牢牢植根人民，以满足人民健康和美好生活需要为出发点和落脚点，不断丰富体育产品的有效供给、多元供给，以体育高质量发展成效为人民生活幸福感和健康获得感提供更加有力支持。坚持新发展理念。将创新、协调、绿色、开放、共享的发展理念贯穿体育发展全过程和各领域。遵循现代体育发展内在规律，顺应经济社会主要矛盾转化，实现体育更高质量、更有效率、更加公平、更可持续的发展。</w:t>
      </w:r>
      <w:r w:rsidRPr="006C783A">
        <w:rPr>
          <w:rFonts w:ascii="Times New Roman" w:eastAsia="仿宋_GB2312" w:hAnsi="Times New Roman"/>
          <w:b/>
          <w:bCs/>
          <w:sz w:val="32"/>
          <w:szCs w:val="32"/>
          <w:shd w:val="clear" w:color="auto" w:fill="FFFFFF"/>
        </w:rPr>
        <w:t xml:space="preserve">   </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坚持创新驱动。以创新发展为战略支点，坚定不移推进改革创新，通过新机制建立、新政策配套、新模式探索、新科技运用、新动能培育、新平台创建，推动体育发展质量变革、效率变革、动力变革，增强发展的新动力、新活力。</w:t>
      </w:r>
      <w:r w:rsidRPr="006C783A">
        <w:rPr>
          <w:rFonts w:ascii="Times New Roman" w:eastAsia="仿宋_GB2312" w:hAnsi="Times New Roman"/>
          <w:b/>
          <w:bCs/>
          <w:sz w:val="32"/>
          <w:szCs w:val="32"/>
          <w:shd w:val="clear" w:color="auto" w:fill="FFFFFF"/>
        </w:rPr>
        <w:t xml:space="preserve">   </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坚持融合发展。发挥体育在建设社会主义现代化国家新征程中的重要作用，使</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体育</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体育</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成为推进体育高质量发展超越的新引擎。积极将体育工作融入全省八大发展战略和九大改革攻坚，融入黄河流域生态保护和高质量发展大局，加大体医、体旅、体教等融合力度。</w:t>
      </w:r>
      <w:r w:rsidRPr="006C783A">
        <w:rPr>
          <w:rFonts w:ascii="Times New Roman" w:eastAsia="仿宋_GB2312" w:hAnsi="Times New Roman"/>
          <w:b/>
          <w:bCs/>
          <w:sz w:val="32"/>
          <w:szCs w:val="32"/>
          <w:shd w:val="clear" w:color="auto" w:fill="FFFFFF"/>
        </w:rPr>
        <w:t xml:space="preserve">   </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lastRenderedPageBreak/>
        <w:t>---</w:t>
      </w:r>
      <w:r w:rsidRPr="006C783A">
        <w:rPr>
          <w:rFonts w:ascii="Times New Roman" w:eastAsia="仿宋_GB2312" w:hAnsi="Times New Roman"/>
          <w:b/>
          <w:bCs/>
          <w:sz w:val="32"/>
          <w:szCs w:val="32"/>
          <w:shd w:val="clear" w:color="auto" w:fill="FFFFFF"/>
        </w:rPr>
        <w:t>坚持数字赋能。牢固树立</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数字体育</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理念，以数字技术带动和催生体育事业发展，全面推动体育各项工作的数字平台建设，努力构建覆盖更多领域的数字体育发展新格局。</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（三）发展目标</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到</w:t>
      </w:r>
      <w:r w:rsidRPr="006C783A">
        <w:rPr>
          <w:rFonts w:ascii="Times New Roman" w:eastAsia="仿宋_GB2312" w:hAnsi="Times New Roman"/>
          <w:b/>
          <w:bCs/>
          <w:sz w:val="32"/>
          <w:szCs w:val="32"/>
          <w:shd w:val="clear" w:color="auto" w:fill="FFFFFF"/>
        </w:rPr>
        <w:t>2025</w:t>
      </w:r>
      <w:r w:rsidRPr="006C783A">
        <w:rPr>
          <w:rFonts w:ascii="Times New Roman" w:eastAsia="仿宋_GB2312" w:hAnsi="Times New Roman"/>
          <w:b/>
          <w:bCs/>
          <w:sz w:val="32"/>
          <w:szCs w:val="32"/>
          <w:shd w:val="clear" w:color="auto" w:fill="FFFFFF"/>
        </w:rPr>
        <w:t>年，建立与小康社会相适应的体育发展新格局。全民健身公共服务体系进一步完善，经常参加体育锻炼人数比例达到</w:t>
      </w:r>
      <w:r w:rsidRPr="006C783A">
        <w:rPr>
          <w:rFonts w:ascii="Times New Roman" w:eastAsia="仿宋_GB2312" w:hAnsi="Times New Roman"/>
          <w:b/>
          <w:bCs/>
          <w:sz w:val="32"/>
          <w:szCs w:val="32"/>
          <w:shd w:val="clear" w:color="auto" w:fill="FFFFFF"/>
        </w:rPr>
        <w:t>42%</w:t>
      </w:r>
      <w:r w:rsidRPr="006C783A">
        <w:rPr>
          <w:rFonts w:ascii="Times New Roman" w:eastAsia="仿宋_GB2312" w:hAnsi="Times New Roman"/>
          <w:b/>
          <w:bCs/>
          <w:sz w:val="32"/>
          <w:szCs w:val="32"/>
          <w:shd w:val="clear" w:color="auto" w:fill="FFFFFF"/>
        </w:rPr>
        <w:t>以上，人民群众体质和健康水平指标位居全国前列，城乡居民达到《国民体质测定标准》合格以上人数比例高于全省平均水平，人均体育场地面积达到</w:t>
      </w:r>
      <w:r w:rsidRPr="006C783A">
        <w:rPr>
          <w:rFonts w:ascii="Times New Roman" w:eastAsia="仿宋_GB2312" w:hAnsi="Times New Roman"/>
          <w:b/>
          <w:bCs/>
          <w:sz w:val="32"/>
          <w:szCs w:val="32"/>
          <w:shd w:val="clear" w:color="auto" w:fill="FFFFFF"/>
        </w:rPr>
        <w:t>2.7</w:t>
      </w:r>
      <w:r w:rsidRPr="006C783A">
        <w:rPr>
          <w:rFonts w:ascii="Times New Roman" w:eastAsia="仿宋_GB2312" w:hAnsi="Times New Roman"/>
          <w:b/>
          <w:bCs/>
          <w:sz w:val="32"/>
          <w:szCs w:val="32"/>
          <w:shd w:val="clear" w:color="auto" w:fill="FFFFFF"/>
        </w:rPr>
        <w:t>平方米以上；竞技体育综合实力保持全国领先，参加重大赛事成绩居全省前列，争取更多优秀济宁运动员入选国家队并站上国际、国内最高领奖台；青少年体教融合发展取得实效性成效，主体多元的体育后备人才培养体系基本建成，体育后备人才基础更加坚实；体育产业规模稳步提升，力争达到</w:t>
      </w:r>
      <w:r w:rsidRPr="006C783A">
        <w:rPr>
          <w:rFonts w:ascii="Times New Roman" w:eastAsia="仿宋_GB2312" w:hAnsi="Times New Roman"/>
          <w:b/>
          <w:bCs/>
          <w:sz w:val="32"/>
          <w:szCs w:val="32"/>
          <w:shd w:val="clear" w:color="auto" w:fill="FFFFFF"/>
        </w:rPr>
        <w:t>200</w:t>
      </w:r>
      <w:r w:rsidRPr="006C783A">
        <w:rPr>
          <w:rFonts w:ascii="Times New Roman" w:eastAsia="仿宋_GB2312" w:hAnsi="Times New Roman"/>
          <w:b/>
          <w:bCs/>
          <w:sz w:val="32"/>
          <w:szCs w:val="32"/>
          <w:shd w:val="clear" w:color="auto" w:fill="FFFFFF"/>
        </w:rPr>
        <w:t>亿元以上，增加值占全市</w:t>
      </w:r>
      <w:r w:rsidRPr="006C783A">
        <w:rPr>
          <w:rFonts w:ascii="Times New Roman" w:eastAsia="仿宋_GB2312" w:hAnsi="Times New Roman"/>
          <w:b/>
          <w:bCs/>
          <w:sz w:val="32"/>
          <w:szCs w:val="32"/>
          <w:shd w:val="clear" w:color="auto" w:fill="FFFFFF"/>
        </w:rPr>
        <w:t>GDP</w:t>
      </w:r>
      <w:r w:rsidRPr="006C783A">
        <w:rPr>
          <w:rFonts w:ascii="Times New Roman" w:eastAsia="仿宋_GB2312" w:hAnsi="Times New Roman"/>
          <w:b/>
          <w:bCs/>
          <w:sz w:val="32"/>
          <w:szCs w:val="32"/>
          <w:shd w:val="clear" w:color="auto" w:fill="FFFFFF"/>
        </w:rPr>
        <w:t>的比重接近</w:t>
      </w:r>
      <w:r w:rsidRPr="006C783A">
        <w:rPr>
          <w:rFonts w:ascii="Times New Roman" w:eastAsia="仿宋_GB2312" w:hAnsi="Times New Roman"/>
          <w:b/>
          <w:bCs/>
          <w:sz w:val="32"/>
          <w:szCs w:val="32"/>
          <w:shd w:val="clear" w:color="auto" w:fill="FFFFFF"/>
        </w:rPr>
        <w:t>2%</w:t>
      </w:r>
      <w:r w:rsidRPr="006C783A">
        <w:rPr>
          <w:rFonts w:ascii="Times New Roman" w:eastAsia="仿宋_GB2312" w:hAnsi="Times New Roman"/>
          <w:b/>
          <w:bCs/>
          <w:sz w:val="32"/>
          <w:szCs w:val="32"/>
          <w:shd w:val="clear" w:color="auto" w:fill="FFFFFF"/>
        </w:rPr>
        <w:t>，体育服务业增加值占比进一步提高；体育文化软实力逐步提升，中华体育精神传承发扬，体育对外交流合作进一步增强。</w:t>
      </w:r>
    </w:p>
    <w:p w:rsidR="009C6CBB" w:rsidRPr="006C783A" w:rsidRDefault="003739E0" w:rsidP="006C783A">
      <w:pPr>
        <w:spacing w:line="560" w:lineRule="exact"/>
        <w:ind w:firstLineChars="250" w:firstLine="803"/>
        <w:outlineLvl w:val="0"/>
        <w:rPr>
          <w:rFonts w:ascii="Times New Roman" w:eastAsia="方正黑体简体" w:hAnsi="Times New Roman"/>
          <w:b/>
          <w:bCs/>
          <w:sz w:val="32"/>
          <w:szCs w:val="32"/>
          <w:shd w:val="clear" w:color="auto" w:fill="FFFFFF"/>
        </w:rPr>
      </w:pPr>
      <w:r w:rsidRPr="006C783A">
        <w:rPr>
          <w:rFonts w:ascii="Times New Roman" w:eastAsia="方正黑体简体" w:hAnsi="Times New Roman"/>
          <w:b/>
          <w:bCs/>
          <w:sz w:val="32"/>
          <w:szCs w:val="32"/>
          <w:shd w:val="clear" w:color="auto" w:fill="FFFFFF"/>
        </w:rPr>
        <w:t>四、主要任务</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（一）开展济宁市全民健身公共服务完善行动</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1.</w:t>
      </w:r>
      <w:r w:rsidRPr="006C783A">
        <w:rPr>
          <w:rFonts w:ascii="Times New Roman" w:eastAsia="仿宋_GB2312" w:hAnsi="Times New Roman"/>
          <w:b/>
          <w:bCs/>
          <w:sz w:val="32"/>
          <w:szCs w:val="32"/>
          <w:shd w:val="clear" w:color="auto" w:fill="FFFFFF"/>
        </w:rPr>
        <w:t>加快推进全民健身场地设施建设。完善已有全民健身公共体育场地设施，改善锻炼环境。加大各级政府财政投入力度，组织实施全民健身提升工程，充分利用老旧设施、闲置厂房、仓储用房、地下空间、建筑屋顶等，改造建设全民健身中心、体育公园、体育活动室、多功能运动场、健身步道等公共健身设施和场所。以全域公园城市建设为切入点，进</w:t>
      </w:r>
      <w:r w:rsidRPr="006C783A">
        <w:rPr>
          <w:rFonts w:ascii="Times New Roman" w:eastAsia="仿宋_GB2312" w:hAnsi="Times New Roman"/>
          <w:b/>
          <w:bCs/>
          <w:sz w:val="32"/>
          <w:szCs w:val="32"/>
          <w:shd w:val="clear" w:color="auto" w:fill="FFFFFF"/>
        </w:rPr>
        <w:lastRenderedPageBreak/>
        <w:t>一步在北湖公园中植入体育元素和体育健身功能，着力打造奥林匹克公园、运河传统体育公园等一批特色品质的体育公园，规划建设更多全民健身场地设施，补齐全民健身场地设施短板。加强全民健身设施管理维护，完善管理机制，推广公共体育场馆管理服务新模式。加强公共体育场馆开放服务监管，落实公共体育设施向公众免费或者低收费开放政策，推进学校、企事业单位体育设施向公众开放，提高现有场馆综合利用率。</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2.</w:t>
      </w:r>
      <w:r w:rsidRPr="006C783A">
        <w:rPr>
          <w:rFonts w:ascii="Times New Roman" w:eastAsia="仿宋_GB2312" w:hAnsi="Times New Roman"/>
          <w:b/>
          <w:bCs/>
          <w:sz w:val="32"/>
          <w:szCs w:val="32"/>
          <w:shd w:val="clear" w:color="auto" w:fill="FFFFFF"/>
        </w:rPr>
        <w:t>广泛开展群众体育活动。积极打造群众体育品牌特色活动，满足不同群众的健身需求，赋予体育赛事活动新活力。定期举办综合性全民健身运动会或其他形式的群众体育赛事，持续扩大有组织参与公益性群众体育赛事活动人口，规范赛事活动举办，做好赛事活动的组织监管服务。健全政府购买全民健身赛事活动服务制度和标准，引导支持体育社会组织等社会力量规范举办体育赛事活动，提高赛事活动举办水平。支持老年人体育健身活动的开展，不断提高中年人、残疾人参加体育锻炼人数比例。</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3.</w:t>
      </w:r>
      <w:r w:rsidRPr="006C783A">
        <w:rPr>
          <w:rFonts w:ascii="Times New Roman" w:eastAsia="仿宋_GB2312" w:hAnsi="Times New Roman"/>
          <w:b/>
          <w:bCs/>
          <w:sz w:val="32"/>
          <w:szCs w:val="32"/>
          <w:shd w:val="clear" w:color="auto" w:fill="FFFFFF"/>
        </w:rPr>
        <w:t>提升科学健身服务指导水平。组织开展《国家体育锻炼标准》达标测验活动，落实全民健身活动状况调查制度，实施</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全民健身技能入户工程</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，为不同年龄阶段人群提供个性化、合理化健身指导服务。将全民健身志愿服务纳入新时代文明实践中心建设，打造全民健身志愿服务品牌，建立健全全民健身志愿者评价和激励保障机制，开展</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最美全民健身志愿者</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选树等活动。加强与卫生健康教育的结合融合，推进全民健身志愿服务</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六进</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（进机关、进企业、进学校、进农村、</w:t>
      </w:r>
      <w:r w:rsidRPr="006C783A">
        <w:rPr>
          <w:rFonts w:ascii="Times New Roman" w:eastAsia="仿宋_GB2312" w:hAnsi="Times New Roman"/>
          <w:b/>
          <w:bCs/>
          <w:sz w:val="32"/>
          <w:szCs w:val="32"/>
          <w:shd w:val="clear" w:color="auto" w:fill="FFFFFF"/>
        </w:rPr>
        <w:lastRenderedPageBreak/>
        <w:t>进社区、进家庭）行动，普及科学健身知识，传播科学健身方法，提升群众健身素养。加强社会体育指导员队伍建设，提高社会体育指导员技能水平。</w:t>
      </w:r>
    </w:p>
    <w:tbl>
      <w:tblPr>
        <w:tblW w:w="0" w:type="auto"/>
        <w:tblCellMar>
          <w:top w:w="15" w:type="dxa"/>
          <w:left w:w="15" w:type="dxa"/>
          <w:bottom w:w="15" w:type="dxa"/>
          <w:right w:w="15" w:type="dxa"/>
        </w:tblCellMar>
        <w:tblLook w:val="04A0"/>
      </w:tblPr>
      <w:tblGrid>
        <w:gridCol w:w="8714"/>
      </w:tblGrid>
      <w:tr w:rsidR="009C6CBB" w:rsidRPr="006C783A">
        <w:trPr>
          <w:trHeight w:val="962"/>
        </w:trPr>
        <w:tc>
          <w:tcPr>
            <w:tcW w:w="89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9C6CBB" w:rsidRPr="006C783A" w:rsidRDefault="003739E0" w:rsidP="00876C9E">
            <w:pPr>
              <w:widowControl/>
              <w:spacing w:line="480" w:lineRule="exact"/>
              <w:jc w:val="left"/>
              <w:rPr>
                <w:rFonts w:ascii="Times New Roman" w:hAnsi="Times New Roman"/>
                <w:b/>
                <w:bCs/>
                <w:kern w:val="0"/>
                <w:szCs w:val="24"/>
              </w:rPr>
            </w:pPr>
            <w:r w:rsidRPr="006C783A">
              <w:rPr>
                <w:rFonts w:ascii="Times New Roman" w:hAnsi="宋体"/>
                <w:b/>
                <w:bCs/>
                <w:kern w:val="0"/>
                <w:szCs w:val="24"/>
              </w:rPr>
              <w:t>专栏</w:t>
            </w:r>
            <w:r w:rsidRPr="006C783A">
              <w:rPr>
                <w:rFonts w:ascii="Times New Roman" w:hAnsi="Times New Roman"/>
                <w:b/>
                <w:bCs/>
                <w:kern w:val="0"/>
                <w:szCs w:val="24"/>
              </w:rPr>
              <w:t>1</w:t>
            </w:r>
            <w:r w:rsidRPr="006C783A">
              <w:rPr>
                <w:rFonts w:ascii="Times New Roman" w:hAnsi="宋体"/>
                <w:b/>
                <w:bCs/>
                <w:kern w:val="0"/>
                <w:szCs w:val="24"/>
              </w:rPr>
              <w:t>全民健身重点工程</w:t>
            </w:r>
          </w:p>
          <w:p w:rsidR="009C6CBB" w:rsidRPr="006C783A" w:rsidRDefault="003739E0" w:rsidP="006C783A">
            <w:pPr>
              <w:widowControl/>
              <w:spacing w:line="480" w:lineRule="exact"/>
              <w:ind w:firstLineChars="200" w:firstLine="482"/>
              <w:jc w:val="left"/>
              <w:rPr>
                <w:rFonts w:ascii="Times New Roman" w:hAnsi="Times New Roman"/>
                <w:b/>
                <w:kern w:val="0"/>
                <w:szCs w:val="24"/>
              </w:rPr>
            </w:pPr>
            <w:r w:rsidRPr="006C783A">
              <w:rPr>
                <w:rFonts w:ascii="Times New Roman" w:hAnsi="Times New Roman"/>
                <w:b/>
                <w:kern w:val="0"/>
                <w:szCs w:val="24"/>
              </w:rPr>
              <w:t>1.</w:t>
            </w:r>
            <w:r w:rsidRPr="006C783A">
              <w:rPr>
                <w:rFonts w:ascii="Times New Roman" w:hAnsi="宋体"/>
                <w:b/>
                <w:kern w:val="0"/>
                <w:szCs w:val="24"/>
              </w:rPr>
              <w:t>健身步道与体育公园建设工程。到</w:t>
            </w:r>
            <w:r w:rsidRPr="006C783A">
              <w:rPr>
                <w:rFonts w:ascii="Times New Roman" w:hAnsi="Times New Roman"/>
                <w:b/>
                <w:kern w:val="0"/>
                <w:szCs w:val="24"/>
              </w:rPr>
              <w:t>2025</w:t>
            </w:r>
            <w:r w:rsidRPr="006C783A">
              <w:rPr>
                <w:rFonts w:ascii="Times New Roman" w:hAnsi="宋体"/>
                <w:b/>
                <w:kern w:val="0"/>
                <w:szCs w:val="24"/>
              </w:rPr>
              <w:t>年，各县（市、区）新建与改建健身步道、登山步道不少于</w:t>
            </w:r>
            <w:r w:rsidRPr="006C783A">
              <w:rPr>
                <w:rFonts w:ascii="Times New Roman" w:hAnsi="Times New Roman"/>
                <w:b/>
                <w:kern w:val="0"/>
                <w:szCs w:val="24"/>
              </w:rPr>
              <w:t>20</w:t>
            </w:r>
            <w:r w:rsidRPr="006C783A">
              <w:rPr>
                <w:rFonts w:ascii="Times New Roman" w:hAnsi="宋体"/>
                <w:b/>
                <w:kern w:val="0"/>
                <w:szCs w:val="24"/>
              </w:rPr>
              <w:t>公里，骑行道不少于</w:t>
            </w:r>
            <w:r w:rsidRPr="006C783A">
              <w:rPr>
                <w:rFonts w:ascii="Times New Roman" w:hAnsi="Times New Roman"/>
                <w:b/>
                <w:kern w:val="0"/>
                <w:szCs w:val="24"/>
              </w:rPr>
              <w:t>30</w:t>
            </w:r>
            <w:r w:rsidRPr="006C783A">
              <w:rPr>
                <w:rFonts w:ascii="Times New Roman" w:hAnsi="宋体"/>
                <w:b/>
                <w:kern w:val="0"/>
                <w:szCs w:val="24"/>
              </w:rPr>
              <w:t>公里；新建与改造体育公园不少于</w:t>
            </w:r>
            <w:r w:rsidRPr="006C783A">
              <w:rPr>
                <w:rFonts w:ascii="Times New Roman" w:hAnsi="Times New Roman"/>
                <w:b/>
                <w:kern w:val="0"/>
                <w:szCs w:val="24"/>
              </w:rPr>
              <w:t>11</w:t>
            </w:r>
            <w:r w:rsidRPr="006C783A">
              <w:rPr>
                <w:rFonts w:ascii="Times New Roman" w:hAnsi="宋体"/>
                <w:b/>
                <w:kern w:val="0"/>
                <w:szCs w:val="24"/>
              </w:rPr>
              <w:t>处，其中智慧体育公园不少于</w:t>
            </w:r>
            <w:r w:rsidRPr="006C783A">
              <w:rPr>
                <w:rFonts w:ascii="Times New Roman" w:hAnsi="Times New Roman"/>
                <w:b/>
                <w:kern w:val="0"/>
                <w:szCs w:val="24"/>
              </w:rPr>
              <w:t>7</w:t>
            </w:r>
            <w:r w:rsidRPr="006C783A">
              <w:rPr>
                <w:rFonts w:ascii="Times New Roman" w:hAnsi="宋体"/>
                <w:b/>
                <w:kern w:val="0"/>
                <w:szCs w:val="24"/>
              </w:rPr>
              <w:t>处，实现村级全民健身设施全覆盖，县级体育公园全覆盖。</w:t>
            </w:r>
          </w:p>
          <w:p w:rsidR="009C6CBB" w:rsidRPr="006C783A" w:rsidRDefault="003739E0" w:rsidP="006C783A">
            <w:pPr>
              <w:widowControl/>
              <w:spacing w:line="480" w:lineRule="exact"/>
              <w:ind w:firstLineChars="200" w:firstLine="482"/>
              <w:jc w:val="left"/>
              <w:rPr>
                <w:rFonts w:ascii="Times New Roman" w:hAnsi="Times New Roman"/>
                <w:b/>
                <w:kern w:val="0"/>
                <w:szCs w:val="24"/>
              </w:rPr>
            </w:pPr>
            <w:r w:rsidRPr="006C783A">
              <w:rPr>
                <w:rFonts w:ascii="Times New Roman" w:hAnsi="Times New Roman"/>
                <w:b/>
                <w:kern w:val="0"/>
                <w:szCs w:val="24"/>
              </w:rPr>
              <w:t>2.</w:t>
            </w:r>
            <w:r w:rsidRPr="006C783A">
              <w:rPr>
                <w:rFonts w:ascii="Times New Roman" w:hAnsi="宋体"/>
                <w:b/>
                <w:kern w:val="0"/>
                <w:szCs w:val="24"/>
              </w:rPr>
              <w:t>全民健身品牌赛事打造工程。打造</w:t>
            </w:r>
            <w:r w:rsidRPr="006C783A">
              <w:rPr>
                <w:rFonts w:ascii="Times New Roman" w:hAnsi="Times New Roman"/>
                <w:b/>
                <w:kern w:val="0"/>
                <w:szCs w:val="24"/>
              </w:rPr>
              <w:t>“</w:t>
            </w:r>
            <w:r w:rsidRPr="006C783A">
              <w:rPr>
                <w:rFonts w:ascii="Times New Roman" w:hAnsi="宋体"/>
                <w:b/>
                <w:kern w:val="0"/>
                <w:szCs w:val="24"/>
              </w:rPr>
              <w:t>村居有活动、乡镇有赛事、市县有联赛</w:t>
            </w:r>
            <w:r w:rsidRPr="006C783A">
              <w:rPr>
                <w:rFonts w:ascii="Times New Roman" w:hAnsi="Times New Roman"/>
                <w:b/>
                <w:kern w:val="0"/>
                <w:szCs w:val="24"/>
              </w:rPr>
              <w:t>”</w:t>
            </w:r>
            <w:r w:rsidRPr="006C783A">
              <w:rPr>
                <w:rFonts w:ascii="Times New Roman" w:hAnsi="宋体"/>
                <w:b/>
                <w:kern w:val="0"/>
                <w:szCs w:val="24"/>
              </w:rPr>
              <w:t>的全民健身赛事体系，继续开展朝圣之路自行车骑行、</w:t>
            </w:r>
            <w:r w:rsidRPr="006C783A">
              <w:rPr>
                <w:rFonts w:ascii="Times New Roman" w:hAnsi="Times New Roman"/>
                <w:b/>
                <w:kern w:val="0"/>
                <w:szCs w:val="24"/>
              </w:rPr>
              <w:t>“</w:t>
            </w:r>
            <w:r w:rsidRPr="006C783A">
              <w:rPr>
                <w:rFonts w:ascii="Times New Roman" w:hAnsi="宋体"/>
                <w:b/>
                <w:kern w:val="0"/>
                <w:szCs w:val="24"/>
              </w:rPr>
              <w:t>齐鲁名山</w:t>
            </w:r>
            <w:r w:rsidRPr="006C783A">
              <w:rPr>
                <w:rFonts w:ascii="Times New Roman" w:hAnsi="Times New Roman"/>
                <w:b/>
                <w:kern w:val="0"/>
                <w:szCs w:val="24"/>
              </w:rPr>
              <w:t>”</w:t>
            </w:r>
            <w:r w:rsidRPr="006C783A">
              <w:rPr>
                <w:rFonts w:ascii="Times New Roman" w:hAnsi="宋体"/>
                <w:b/>
                <w:kern w:val="0"/>
                <w:szCs w:val="24"/>
              </w:rPr>
              <w:t>挑战赛、</w:t>
            </w:r>
            <w:r w:rsidRPr="006C783A">
              <w:rPr>
                <w:rFonts w:ascii="Times New Roman" w:hAnsi="Times New Roman"/>
                <w:b/>
                <w:kern w:val="0"/>
                <w:szCs w:val="24"/>
              </w:rPr>
              <w:t>“</w:t>
            </w:r>
            <w:r w:rsidRPr="006C783A">
              <w:rPr>
                <w:rFonts w:ascii="Times New Roman" w:hAnsi="宋体"/>
                <w:b/>
                <w:kern w:val="0"/>
                <w:szCs w:val="24"/>
              </w:rPr>
              <w:t>谁是球王</w:t>
            </w:r>
            <w:r w:rsidRPr="006C783A">
              <w:rPr>
                <w:rFonts w:ascii="Times New Roman" w:hAnsi="Times New Roman"/>
                <w:b/>
                <w:kern w:val="0"/>
                <w:szCs w:val="24"/>
              </w:rPr>
              <w:t>”</w:t>
            </w:r>
            <w:r w:rsidRPr="006C783A">
              <w:rPr>
                <w:rFonts w:ascii="Times New Roman" w:hAnsi="宋体"/>
                <w:b/>
                <w:kern w:val="0"/>
                <w:szCs w:val="24"/>
              </w:rPr>
              <w:t>争霸赛、太白湖健步走等品牌赛事活动；努力打造本土化、大众化、生活化的特色精品赛事，逐渐形成</w:t>
            </w:r>
            <w:r w:rsidRPr="006C783A">
              <w:rPr>
                <w:rFonts w:ascii="Times New Roman" w:hAnsi="Times New Roman"/>
                <w:b/>
                <w:kern w:val="0"/>
                <w:szCs w:val="24"/>
              </w:rPr>
              <w:t>“</w:t>
            </w:r>
            <w:r w:rsidRPr="006C783A">
              <w:rPr>
                <w:rFonts w:ascii="Times New Roman" w:hAnsi="宋体"/>
                <w:b/>
                <w:kern w:val="0"/>
                <w:szCs w:val="24"/>
              </w:rPr>
              <w:t>一县一品牌、一镇一特色</w:t>
            </w:r>
            <w:r w:rsidRPr="006C783A">
              <w:rPr>
                <w:rFonts w:ascii="Times New Roman" w:hAnsi="Times New Roman"/>
                <w:b/>
                <w:kern w:val="0"/>
                <w:szCs w:val="24"/>
              </w:rPr>
              <w:t>”</w:t>
            </w:r>
            <w:r w:rsidRPr="006C783A">
              <w:rPr>
                <w:rFonts w:ascii="Times New Roman" w:hAnsi="宋体"/>
                <w:b/>
                <w:kern w:val="0"/>
                <w:szCs w:val="24"/>
              </w:rPr>
              <w:t>的全民健身品牌赛事。</w:t>
            </w:r>
          </w:p>
          <w:p w:rsidR="009C6CBB" w:rsidRPr="006C783A" w:rsidRDefault="003739E0" w:rsidP="006C783A">
            <w:pPr>
              <w:widowControl/>
              <w:spacing w:line="480" w:lineRule="exact"/>
              <w:ind w:firstLineChars="200" w:firstLine="482"/>
              <w:jc w:val="left"/>
              <w:rPr>
                <w:rFonts w:ascii="Times New Roman" w:hAnsi="Times New Roman"/>
                <w:b/>
                <w:kern w:val="0"/>
                <w:szCs w:val="24"/>
              </w:rPr>
            </w:pPr>
            <w:r w:rsidRPr="006C783A">
              <w:rPr>
                <w:rFonts w:ascii="Times New Roman" w:hAnsi="Times New Roman"/>
                <w:b/>
                <w:kern w:val="0"/>
                <w:szCs w:val="24"/>
              </w:rPr>
              <w:t>3.</w:t>
            </w:r>
            <w:r w:rsidRPr="006C783A">
              <w:rPr>
                <w:rFonts w:ascii="Times New Roman" w:hAnsi="宋体"/>
                <w:b/>
                <w:kern w:val="0"/>
                <w:szCs w:val="24"/>
              </w:rPr>
              <w:t>健身指导服务水平提升工程。健全基层体育社会组织体系，到</w:t>
            </w:r>
            <w:r w:rsidRPr="006C783A">
              <w:rPr>
                <w:rFonts w:ascii="Times New Roman" w:hAnsi="Times New Roman"/>
                <w:b/>
                <w:kern w:val="0"/>
                <w:szCs w:val="24"/>
              </w:rPr>
              <w:t>2025</w:t>
            </w:r>
            <w:r w:rsidRPr="006C783A">
              <w:rPr>
                <w:rFonts w:ascii="Times New Roman" w:hAnsi="宋体"/>
                <w:b/>
                <w:kern w:val="0"/>
                <w:szCs w:val="24"/>
              </w:rPr>
              <w:t>年，实现县乡体育总会全覆盖，</w:t>
            </w:r>
            <w:r w:rsidRPr="006C783A">
              <w:rPr>
                <w:rFonts w:ascii="Times New Roman" w:hAnsi="Times New Roman"/>
                <w:b/>
                <w:kern w:val="0"/>
                <w:szCs w:val="24"/>
              </w:rPr>
              <w:t>50%</w:t>
            </w:r>
            <w:r w:rsidRPr="006C783A">
              <w:rPr>
                <w:rFonts w:ascii="Times New Roman" w:hAnsi="宋体"/>
                <w:b/>
                <w:kern w:val="0"/>
                <w:szCs w:val="24"/>
              </w:rPr>
              <w:t>以上村成立体育总会，市级单项运动协会达到</w:t>
            </w:r>
            <w:r w:rsidRPr="006C783A">
              <w:rPr>
                <w:rFonts w:ascii="Times New Roman" w:hAnsi="Times New Roman"/>
                <w:b/>
                <w:kern w:val="0"/>
                <w:szCs w:val="24"/>
              </w:rPr>
              <w:t>65</w:t>
            </w:r>
            <w:r w:rsidRPr="006C783A">
              <w:rPr>
                <w:rFonts w:ascii="Times New Roman" w:hAnsi="宋体"/>
                <w:b/>
                <w:kern w:val="0"/>
                <w:szCs w:val="24"/>
              </w:rPr>
              <w:t>个，健身俱乐部达到</w:t>
            </w:r>
            <w:r w:rsidRPr="006C783A">
              <w:rPr>
                <w:rFonts w:ascii="Times New Roman" w:hAnsi="Times New Roman"/>
                <w:b/>
                <w:kern w:val="0"/>
                <w:szCs w:val="24"/>
              </w:rPr>
              <w:t>200</w:t>
            </w:r>
            <w:r w:rsidRPr="006C783A">
              <w:rPr>
                <w:rFonts w:ascii="Times New Roman" w:hAnsi="宋体"/>
                <w:b/>
                <w:kern w:val="0"/>
                <w:szCs w:val="24"/>
              </w:rPr>
              <w:t>个，县级单项运动协会达到</w:t>
            </w:r>
            <w:r w:rsidRPr="006C783A">
              <w:rPr>
                <w:rFonts w:ascii="Times New Roman" w:hAnsi="Times New Roman"/>
                <w:b/>
                <w:kern w:val="0"/>
                <w:szCs w:val="24"/>
              </w:rPr>
              <w:t>300</w:t>
            </w:r>
            <w:r w:rsidRPr="006C783A">
              <w:rPr>
                <w:rFonts w:ascii="Times New Roman" w:hAnsi="宋体"/>
                <w:b/>
                <w:kern w:val="0"/>
                <w:szCs w:val="24"/>
              </w:rPr>
              <w:t>个，健身俱乐部达到</w:t>
            </w:r>
            <w:r w:rsidRPr="006C783A">
              <w:rPr>
                <w:rFonts w:ascii="Times New Roman" w:hAnsi="Times New Roman"/>
                <w:b/>
                <w:kern w:val="0"/>
                <w:szCs w:val="24"/>
              </w:rPr>
              <w:t>400</w:t>
            </w:r>
            <w:r w:rsidRPr="006C783A">
              <w:rPr>
                <w:rFonts w:ascii="Times New Roman" w:hAnsi="宋体"/>
                <w:b/>
                <w:kern w:val="0"/>
                <w:szCs w:val="24"/>
              </w:rPr>
              <w:t>个。以协会为主体的新时代文明实践志愿者服务队伍</w:t>
            </w:r>
            <w:r w:rsidRPr="006C783A">
              <w:rPr>
                <w:rFonts w:ascii="Times New Roman" w:hAnsi="Times New Roman"/>
                <w:b/>
                <w:kern w:val="0"/>
                <w:szCs w:val="24"/>
              </w:rPr>
              <w:t>15</w:t>
            </w:r>
            <w:r w:rsidRPr="006C783A">
              <w:rPr>
                <w:rFonts w:ascii="Times New Roman" w:hAnsi="宋体"/>
                <w:b/>
                <w:kern w:val="0"/>
                <w:szCs w:val="24"/>
              </w:rPr>
              <w:t>个，向社会提供的体育公共服务志愿者数量不少于</w:t>
            </w:r>
            <w:r w:rsidRPr="006C783A">
              <w:rPr>
                <w:rFonts w:ascii="Times New Roman" w:hAnsi="Times New Roman"/>
                <w:b/>
                <w:kern w:val="0"/>
                <w:szCs w:val="24"/>
              </w:rPr>
              <w:t>1500</w:t>
            </w:r>
            <w:r w:rsidRPr="006C783A">
              <w:rPr>
                <w:rFonts w:ascii="Times New Roman" w:hAnsi="宋体"/>
                <w:b/>
                <w:kern w:val="0"/>
                <w:szCs w:val="24"/>
              </w:rPr>
              <w:t>人。实施</w:t>
            </w:r>
            <w:r w:rsidRPr="006C783A">
              <w:rPr>
                <w:rFonts w:ascii="Times New Roman" w:hAnsi="Times New Roman"/>
                <w:b/>
                <w:kern w:val="0"/>
                <w:szCs w:val="24"/>
              </w:rPr>
              <w:t>“</w:t>
            </w:r>
            <w:r w:rsidRPr="006C783A">
              <w:rPr>
                <w:rFonts w:ascii="Times New Roman" w:hAnsi="宋体"/>
                <w:b/>
                <w:kern w:val="0"/>
                <w:szCs w:val="24"/>
              </w:rPr>
              <w:t>全民健身技能入户工程</w:t>
            </w:r>
            <w:r w:rsidRPr="006C783A">
              <w:rPr>
                <w:rFonts w:ascii="Times New Roman" w:hAnsi="Times New Roman"/>
                <w:b/>
                <w:kern w:val="0"/>
                <w:szCs w:val="24"/>
              </w:rPr>
              <w:t>”</w:t>
            </w:r>
            <w:r w:rsidRPr="006C783A">
              <w:rPr>
                <w:rFonts w:ascii="Times New Roman" w:hAnsi="宋体"/>
                <w:b/>
                <w:kern w:val="0"/>
                <w:szCs w:val="24"/>
              </w:rPr>
              <w:t>，组织编写全民健身科普读物、开展科学健身大讲堂及健身服务进机关、进企业、进社区、进村居；进校园等活动。</w:t>
            </w:r>
          </w:p>
          <w:p w:rsidR="009C6CBB" w:rsidRPr="006C783A" w:rsidRDefault="003739E0" w:rsidP="006C783A">
            <w:pPr>
              <w:widowControl/>
              <w:spacing w:line="480" w:lineRule="exact"/>
              <w:ind w:firstLineChars="200" w:firstLine="482"/>
              <w:jc w:val="left"/>
              <w:rPr>
                <w:rFonts w:ascii="Times New Roman" w:eastAsia="方正仿宋_GBK" w:hAnsi="Times New Roman"/>
                <w:b/>
                <w:kern w:val="0"/>
                <w:szCs w:val="24"/>
              </w:rPr>
            </w:pPr>
            <w:r w:rsidRPr="006C783A">
              <w:rPr>
                <w:rFonts w:ascii="Times New Roman" w:hAnsi="Times New Roman"/>
                <w:b/>
                <w:kern w:val="0"/>
                <w:szCs w:val="24"/>
              </w:rPr>
              <w:t>4.</w:t>
            </w:r>
            <w:r w:rsidRPr="006C783A">
              <w:rPr>
                <w:rFonts w:ascii="Times New Roman" w:hAnsi="宋体"/>
                <w:b/>
                <w:kern w:val="0"/>
                <w:szCs w:val="24"/>
              </w:rPr>
              <w:t>体卫融合服务机构建设工程。组织开展体卫融合试点工作，积极打造</w:t>
            </w:r>
            <w:r w:rsidRPr="006C783A">
              <w:rPr>
                <w:rFonts w:ascii="Times New Roman" w:hAnsi="Times New Roman"/>
                <w:b/>
                <w:kern w:val="0"/>
                <w:szCs w:val="24"/>
              </w:rPr>
              <w:t>“</w:t>
            </w:r>
            <w:r w:rsidRPr="006C783A">
              <w:rPr>
                <w:rFonts w:ascii="Times New Roman" w:hAnsi="宋体"/>
                <w:b/>
                <w:kern w:val="0"/>
                <w:szCs w:val="24"/>
              </w:rPr>
              <w:t>体卫融合</w:t>
            </w:r>
            <w:r w:rsidRPr="006C783A">
              <w:rPr>
                <w:rFonts w:ascii="Times New Roman" w:hAnsi="Times New Roman"/>
                <w:b/>
                <w:kern w:val="0"/>
                <w:szCs w:val="24"/>
              </w:rPr>
              <w:t>”</w:t>
            </w:r>
            <w:r w:rsidRPr="006C783A">
              <w:rPr>
                <w:rFonts w:ascii="Times New Roman" w:hAnsi="宋体"/>
                <w:b/>
                <w:kern w:val="0"/>
                <w:szCs w:val="24"/>
              </w:rPr>
              <w:t>示范区、区域性</w:t>
            </w:r>
            <w:r w:rsidRPr="006C783A">
              <w:rPr>
                <w:rFonts w:ascii="Times New Roman" w:hAnsi="Times New Roman"/>
                <w:b/>
                <w:kern w:val="0"/>
                <w:szCs w:val="24"/>
              </w:rPr>
              <w:t>“</w:t>
            </w:r>
            <w:r w:rsidRPr="006C783A">
              <w:rPr>
                <w:rFonts w:ascii="Times New Roman" w:hAnsi="宋体"/>
                <w:b/>
                <w:kern w:val="0"/>
                <w:szCs w:val="24"/>
              </w:rPr>
              <w:t>体卫融合</w:t>
            </w:r>
            <w:r w:rsidRPr="006C783A">
              <w:rPr>
                <w:rFonts w:ascii="Times New Roman" w:hAnsi="Times New Roman"/>
                <w:b/>
                <w:kern w:val="0"/>
                <w:szCs w:val="24"/>
              </w:rPr>
              <w:t>”</w:t>
            </w:r>
            <w:r w:rsidRPr="006C783A">
              <w:rPr>
                <w:rFonts w:ascii="Times New Roman" w:hAnsi="宋体"/>
                <w:b/>
                <w:kern w:val="0"/>
                <w:szCs w:val="24"/>
              </w:rPr>
              <w:t>中心，加强体质检测与健康体检深度融合，建立体卫融合专家库，整合体育、医疗及养老资源，为社区老年人提供</w:t>
            </w:r>
            <w:r w:rsidRPr="006C783A">
              <w:rPr>
                <w:rFonts w:ascii="Times New Roman" w:hAnsi="Times New Roman"/>
                <w:b/>
                <w:kern w:val="0"/>
                <w:szCs w:val="24"/>
              </w:rPr>
              <w:t>“</w:t>
            </w:r>
            <w:r w:rsidRPr="006C783A">
              <w:rPr>
                <w:rFonts w:ascii="Times New Roman" w:hAnsi="宋体"/>
                <w:b/>
                <w:kern w:val="0"/>
                <w:szCs w:val="24"/>
              </w:rPr>
              <w:t>一站式</w:t>
            </w:r>
            <w:r w:rsidRPr="006C783A">
              <w:rPr>
                <w:rFonts w:ascii="Times New Roman" w:hAnsi="Times New Roman"/>
                <w:b/>
                <w:kern w:val="0"/>
                <w:szCs w:val="24"/>
              </w:rPr>
              <w:t>”</w:t>
            </w:r>
            <w:r w:rsidRPr="006C783A">
              <w:rPr>
                <w:rFonts w:ascii="Times New Roman" w:hAnsi="宋体"/>
                <w:b/>
                <w:kern w:val="0"/>
                <w:szCs w:val="24"/>
              </w:rPr>
              <w:t>健身、康养、养老相融合的运动康养服务。到</w:t>
            </w:r>
            <w:r w:rsidRPr="006C783A">
              <w:rPr>
                <w:rFonts w:ascii="Times New Roman" w:hAnsi="Times New Roman"/>
                <w:b/>
                <w:kern w:val="0"/>
                <w:szCs w:val="24"/>
              </w:rPr>
              <w:t>2025</w:t>
            </w:r>
            <w:r w:rsidRPr="006C783A">
              <w:rPr>
                <w:rFonts w:ascii="Times New Roman" w:hAnsi="宋体"/>
                <w:b/>
                <w:kern w:val="0"/>
                <w:szCs w:val="24"/>
              </w:rPr>
              <w:t>年，市、区、街镇、行政村（社区）四级运动促进健康中心、站、点建设有序推进，全市运动促进健康新模式更加完善，人民群众健康文明生活方式得到新提升。</w:t>
            </w:r>
          </w:p>
        </w:tc>
      </w:tr>
    </w:tbl>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（二）开展济宁市竞技体育综合实力提升行动</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4.</w:t>
      </w:r>
      <w:r w:rsidRPr="006C783A">
        <w:rPr>
          <w:rFonts w:ascii="Times New Roman" w:eastAsia="仿宋_GB2312" w:hAnsi="Times New Roman"/>
          <w:b/>
          <w:bCs/>
          <w:sz w:val="32"/>
          <w:szCs w:val="32"/>
          <w:shd w:val="clear" w:color="auto" w:fill="FFFFFF"/>
        </w:rPr>
        <w:t>创新青少年体育发展新理念。优化青少年业余训练布局，提高业余训练的吸引力，吸收名校有培养前途的小运动员参</w:t>
      </w:r>
      <w:r w:rsidRPr="006C783A">
        <w:rPr>
          <w:rFonts w:ascii="Times New Roman" w:eastAsia="仿宋_GB2312" w:hAnsi="Times New Roman"/>
          <w:b/>
          <w:bCs/>
          <w:sz w:val="32"/>
          <w:szCs w:val="32"/>
          <w:shd w:val="clear" w:color="auto" w:fill="FFFFFF"/>
        </w:rPr>
        <w:lastRenderedPageBreak/>
        <w:t>训。指导县级体校不断扩大办训规模、增加业训项目，培养输送更多优秀体育苗子。重视青少年体育发展的可持续性。同时推进青少年竞赛制度创新，精心打造青少年体育品牌赛事。建立健全青少年业余训练管理信息平台，创新人才选拔培养模式。</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5.</w:t>
      </w:r>
      <w:r w:rsidRPr="006C783A">
        <w:rPr>
          <w:rFonts w:ascii="Times New Roman" w:eastAsia="仿宋_GB2312" w:hAnsi="Times New Roman"/>
          <w:b/>
          <w:bCs/>
          <w:sz w:val="32"/>
          <w:szCs w:val="32"/>
          <w:shd w:val="clear" w:color="auto" w:fill="FFFFFF"/>
        </w:rPr>
        <w:t>深化竞技体育后备人才培养。通过深化体教融合，切实加强县级体校建设，完善体育传统校激励政策，组建学校运动队，推动县级业余训练持续健康发展。改革市运会及市年度比赛竞赛办法，突出项目发展重点、后备梯队年龄衔接和人才培养输送，实施业余教练员能力提升工程。加大对市队县办、市队校办等联合办队项目布局，加强运动员文化教育，畅通运动员升学渠道。加强体育人才引进。以优秀运动员和教练员的培养，以及专业体育产业管理人才引进为抓手，制定配套政策，加大经费投入，推动高水平后备人才培养，从政策及管理上做好合作共赢与角色转换。扶持省级高水平体育后备人才基地、省级青少年示范性俱乐部建设。鼓励中小学校设立青少年体育俱乐部，完善各级各类青少年体育赛事体系。鼓励引导社会力量开展业余训练，做好后备人才培养。</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6.</w:t>
      </w:r>
      <w:r w:rsidRPr="006C783A">
        <w:rPr>
          <w:rFonts w:ascii="Times New Roman" w:eastAsia="仿宋_GB2312" w:hAnsi="Times New Roman"/>
          <w:b/>
          <w:bCs/>
          <w:sz w:val="32"/>
          <w:szCs w:val="32"/>
          <w:shd w:val="clear" w:color="auto" w:fill="FFFFFF"/>
        </w:rPr>
        <w:t>创新科学训练方式方法。学习借鉴国际国内前沿训练理论、训练方法，加强周期性训练规划，创新训练理念和手段，强化训练过程管理和结果评估，提升科学训练水平和人才培养质量效益。发挥科技保障助力作用，</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保尖突尖</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，推进</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训科医管服一体化</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建设，探索建立优秀运动员个性化科研攻关与保障模式，提升科技、医疗保障精细化、精准化水平。着力提高各项目基础体能和专项体能，解决体能短板。建设</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智</w:t>
      </w:r>
      <w:r w:rsidRPr="006C783A">
        <w:rPr>
          <w:rFonts w:ascii="Times New Roman" w:eastAsia="仿宋_GB2312" w:hAnsi="Times New Roman"/>
          <w:b/>
          <w:bCs/>
          <w:sz w:val="32"/>
          <w:szCs w:val="32"/>
          <w:shd w:val="clear" w:color="auto" w:fill="FFFFFF"/>
        </w:rPr>
        <w:lastRenderedPageBreak/>
        <w:t>慧体校</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，提升训练场馆数字化、智能化水平，为科学化训练监控和决策提供数据化、信息化支撑。</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7.</w:t>
      </w:r>
      <w:r w:rsidRPr="006C783A">
        <w:rPr>
          <w:rFonts w:ascii="Times New Roman" w:eastAsia="仿宋_GB2312" w:hAnsi="Times New Roman"/>
          <w:b/>
          <w:bCs/>
          <w:sz w:val="32"/>
          <w:szCs w:val="32"/>
          <w:shd w:val="clear" w:color="auto" w:fill="FFFFFF"/>
        </w:rPr>
        <w:t>健全</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反兴奋剂</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工作治理体系。全面贯彻习近平总书记关于反兴奋剂工作的重要指示批示精神，坚决贯彻</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零出现</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零容忍</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要求，强化事前预防，积极开展反兴奋剂宣传、教育和培训，加强运动员食品和营养品使用与管理，严格执行运动员行踪申报等制度，捍卫竞技体育净土。</w:t>
      </w:r>
    </w:p>
    <w:tbl>
      <w:tblPr>
        <w:tblW w:w="0" w:type="auto"/>
        <w:jc w:val="center"/>
        <w:tblCellMar>
          <w:top w:w="15" w:type="dxa"/>
          <w:left w:w="15" w:type="dxa"/>
          <w:bottom w:w="15" w:type="dxa"/>
          <w:right w:w="15" w:type="dxa"/>
        </w:tblCellMar>
        <w:tblLook w:val="04A0"/>
      </w:tblPr>
      <w:tblGrid>
        <w:gridCol w:w="8516"/>
      </w:tblGrid>
      <w:tr w:rsidR="009C6CBB" w:rsidRPr="006C783A" w:rsidTr="00421732">
        <w:trPr>
          <w:trHeight w:val="1120"/>
          <w:jc w:val="center"/>
        </w:trPr>
        <w:tc>
          <w:tcPr>
            <w:tcW w:w="8516"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9C6CBB" w:rsidRPr="006C783A" w:rsidRDefault="003739E0" w:rsidP="00876C9E">
            <w:pPr>
              <w:widowControl/>
              <w:spacing w:line="480" w:lineRule="exact"/>
              <w:jc w:val="left"/>
              <w:rPr>
                <w:rFonts w:ascii="Times New Roman" w:hAnsi="Times New Roman"/>
                <w:b/>
                <w:bCs/>
                <w:kern w:val="0"/>
                <w:szCs w:val="24"/>
              </w:rPr>
            </w:pPr>
            <w:r w:rsidRPr="006C783A">
              <w:rPr>
                <w:rFonts w:ascii="Times New Roman" w:hAnsi="宋体"/>
                <w:b/>
                <w:bCs/>
                <w:kern w:val="0"/>
                <w:szCs w:val="24"/>
              </w:rPr>
              <w:t>专栏</w:t>
            </w:r>
            <w:r w:rsidRPr="006C783A">
              <w:rPr>
                <w:rFonts w:ascii="Times New Roman" w:hAnsi="Times New Roman"/>
                <w:b/>
                <w:bCs/>
                <w:kern w:val="0"/>
                <w:szCs w:val="24"/>
              </w:rPr>
              <w:t>2</w:t>
            </w:r>
            <w:r w:rsidRPr="006C783A">
              <w:rPr>
                <w:rFonts w:ascii="Times New Roman" w:hAnsi="宋体"/>
                <w:b/>
                <w:bCs/>
                <w:kern w:val="0"/>
                <w:szCs w:val="24"/>
              </w:rPr>
              <w:t>竞技体育重大工程</w:t>
            </w:r>
          </w:p>
          <w:p w:rsidR="009C6CBB" w:rsidRPr="006C783A" w:rsidRDefault="003739E0" w:rsidP="006C783A">
            <w:pPr>
              <w:widowControl/>
              <w:spacing w:line="480" w:lineRule="exact"/>
              <w:ind w:firstLineChars="200" w:firstLine="482"/>
              <w:jc w:val="left"/>
              <w:rPr>
                <w:rFonts w:ascii="Times New Roman" w:hAnsi="Times New Roman"/>
                <w:b/>
                <w:kern w:val="0"/>
                <w:szCs w:val="24"/>
              </w:rPr>
            </w:pPr>
            <w:r w:rsidRPr="006C783A">
              <w:rPr>
                <w:rFonts w:ascii="Times New Roman" w:hAnsi="Times New Roman"/>
                <w:b/>
                <w:kern w:val="0"/>
                <w:szCs w:val="24"/>
              </w:rPr>
              <w:t>1.</w:t>
            </w:r>
            <w:r w:rsidRPr="006C783A">
              <w:rPr>
                <w:rFonts w:ascii="Times New Roman" w:hAnsi="宋体"/>
                <w:b/>
                <w:kern w:val="0"/>
                <w:szCs w:val="24"/>
              </w:rPr>
              <w:t>青少年业余训练模式创新工程。创新市队县办</w:t>
            </w:r>
            <w:r w:rsidRPr="006C783A">
              <w:rPr>
                <w:rFonts w:ascii="Times New Roman" w:hAnsi="Times New Roman"/>
                <w:b/>
                <w:kern w:val="0"/>
                <w:szCs w:val="24"/>
              </w:rPr>
              <w:t>“</w:t>
            </w:r>
            <w:r w:rsidRPr="006C783A">
              <w:rPr>
                <w:rFonts w:ascii="Times New Roman" w:hAnsi="宋体"/>
                <w:b/>
                <w:kern w:val="0"/>
                <w:szCs w:val="24"/>
              </w:rPr>
              <w:t>四位一体</w:t>
            </w:r>
            <w:r w:rsidRPr="006C783A">
              <w:rPr>
                <w:rFonts w:ascii="Times New Roman" w:hAnsi="Times New Roman"/>
                <w:b/>
                <w:kern w:val="0"/>
                <w:szCs w:val="24"/>
              </w:rPr>
              <w:t>”</w:t>
            </w:r>
            <w:r w:rsidRPr="006C783A">
              <w:rPr>
                <w:rFonts w:ascii="Times New Roman" w:hAnsi="宋体"/>
                <w:b/>
                <w:kern w:val="0"/>
                <w:szCs w:val="24"/>
              </w:rPr>
              <w:t>的训练模式，及时总结</w:t>
            </w:r>
            <w:r w:rsidRPr="006C783A">
              <w:rPr>
                <w:rFonts w:ascii="Times New Roman" w:hAnsi="Times New Roman"/>
                <w:b/>
                <w:kern w:val="0"/>
                <w:szCs w:val="24"/>
              </w:rPr>
              <w:t>“</w:t>
            </w:r>
            <w:r w:rsidRPr="006C783A">
              <w:rPr>
                <w:rFonts w:ascii="Times New Roman" w:hAnsi="宋体"/>
                <w:b/>
                <w:kern w:val="0"/>
                <w:szCs w:val="24"/>
              </w:rPr>
              <w:t>市队县办</w:t>
            </w:r>
            <w:r w:rsidRPr="006C783A">
              <w:rPr>
                <w:rFonts w:ascii="Times New Roman" w:hAnsi="Times New Roman"/>
                <w:b/>
                <w:kern w:val="0"/>
                <w:szCs w:val="24"/>
              </w:rPr>
              <w:t>”</w:t>
            </w:r>
            <w:r w:rsidRPr="006C783A">
              <w:rPr>
                <w:rFonts w:ascii="Times New Roman" w:hAnsi="宋体"/>
                <w:b/>
                <w:kern w:val="0"/>
                <w:szCs w:val="24"/>
              </w:rPr>
              <w:t>训练模式的经验与不足，大力引导社会力量参与青少年业余训练，到</w:t>
            </w:r>
            <w:r w:rsidRPr="006C783A">
              <w:rPr>
                <w:rFonts w:ascii="Times New Roman" w:hAnsi="Times New Roman"/>
                <w:b/>
                <w:kern w:val="0"/>
                <w:szCs w:val="24"/>
              </w:rPr>
              <w:t>2025</w:t>
            </w:r>
            <w:r w:rsidRPr="006C783A">
              <w:rPr>
                <w:rFonts w:ascii="Times New Roman" w:hAnsi="宋体"/>
                <w:b/>
                <w:kern w:val="0"/>
                <w:szCs w:val="24"/>
              </w:rPr>
              <w:t>年，市队县办的金牌贡献率达到</w:t>
            </w:r>
            <w:r w:rsidRPr="006C783A">
              <w:rPr>
                <w:rFonts w:ascii="Times New Roman" w:hAnsi="Times New Roman"/>
                <w:b/>
                <w:kern w:val="0"/>
                <w:szCs w:val="24"/>
              </w:rPr>
              <w:t>50%</w:t>
            </w:r>
            <w:r w:rsidRPr="006C783A">
              <w:rPr>
                <w:rFonts w:ascii="Times New Roman" w:hAnsi="宋体"/>
                <w:b/>
                <w:kern w:val="0"/>
                <w:szCs w:val="24"/>
              </w:rPr>
              <w:t>以上。</w:t>
            </w:r>
          </w:p>
          <w:p w:rsidR="009C6CBB" w:rsidRPr="006C783A" w:rsidRDefault="003739E0" w:rsidP="006C783A">
            <w:pPr>
              <w:widowControl/>
              <w:spacing w:line="480" w:lineRule="exact"/>
              <w:ind w:firstLineChars="200" w:firstLine="482"/>
              <w:jc w:val="left"/>
              <w:rPr>
                <w:rFonts w:ascii="Times New Roman" w:hAnsi="Times New Roman"/>
                <w:b/>
                <w:kern w:val="0"/>
                <w:szCs w:val="24"/>
              </w:rPr>
            </w:pPr>
            <w:r w:rsidRPr="006C783A">
              <w:rPr>
                <w:rFonts w:ascii="Times New Roman" w:hAnsi="Times New Roman"/>
                <w:b/>
                <w:kern w:val="0"/>
                <w:szCs w:val="24"/>
              </w:rPr>
              <w:t>2.</w:t>
            </w:r>
            <w:r w:rsidRPr="006C783A">
              <w:rPr>
                <w:rFonts w:ascii="Times New Roman" w:hAnsi="宋体"/>
                <w:b/>
                <w:kern w:val="0"/>
                <w:szCs w:val="24"/>
              </w:rPr>
              <w:t>实施</w:t>
            </w:r>
            <w:r w:rsidRPr="006C783A">
              <w:rPr>
                <w:rFonts w:ascii="Times New Roman" w:hAnsi="Times New Roman"/>
                <w:b/>
                <w:kern w:val="0"/>
                <w:szCs w:val="24"/>
              </w:rPr>
              <w:t>“</w:t>
            </w:r>
            <w:r w:rsidRPr="006C783A">
              <w:rPr>
                <w:rFonts w:ascii="Times New Roman" w:hAnsi="宋体"/>
                <w:b/>
                <w:kern w:val="0"/>
                <w:szCs w:val="24"/>
              </w:rPr>
              <w:t>青少年体育促进</w:t>
            </w:r>
            <w:r w:rsidRPr="006C783A">
              <w:rPr>
                <w:rFonts w:ascii="Times New Roman" w:hAnsi="Times New Roman"/>
                <w:b/>
                <w:kern w:val="0"/>
                <w:szCs w:val="24"/>
              </w:rPr>
              <w:t>”</w:t>
            </w:r>
            <w:r w:rsidRPr="006C783A">
              <w:rPr>
                <w:rFonts w:ascii="Times New Roman" w:hAnsi="宋体"/>
                <w:b/>
                <w:kern w:val="0"/>
                <w:szCs w:val="24"/>
              </w:rPr>
              <w:t>工程。依托中小学体育传统项目学校建设，深化体教融合，实现县县建有</w:t>
            </w:r>
            <w:r w:rsidRPr="006C783A">
              <w:rPr>
                <w:rFonts w:ascii="Times New Roman" w:hAnsi="Times New Roman"/>
                <w:b/>
                <w:kern w:val="0"/>
                <w:szCs w:val="24"/>
              </w:rPr>
              <w:t>1-2</w:t>
            </w:r>
            <w:r w:rsidRPr="006C783A">
              <w:rPr>
                <w:rFonts w:ascii="Times New Roman" w:hAnsi="宋体"/>
                <w:b/>
                <w:kern w:val="0"/>
                <w:szCs w:val="24"/>
              </w:rPr>
              <w:t>所新型体校的目标，进一步夯实青少年训练基础。大力推进武术、太极拳、足球、健身气功、围棋、象棋等优秀传统体育项目进入济宁市中小学校。加强校企合作，领导组织好夏令营、冬令营等活动，拓宽济宁市体育选材渠道。</w:t>
            </w:r>
          </w:p>
          <w:p w:rsidR="009C6CBB" w:rsidRPr="006C783A" w:rsidRDefault="003739E0" w:rsidP="006C783A">
            <w:pPr>
              <w:widowControl/>
              <w:spacing w:line="480" w:lineRule="exact"/>
              <w:ind w:firstLineChars="200" w:firstLine="482"/>
              <w:jc w:val="left"/>
              <w:rPr>
                <w:rFonts w:ascii="Times New Roman" w:hAnsi="Times New Roman"/>
                <w:b/>
                <w:kern w:val="0"/>
                <w:szCs w:val="24"/>
              </w:rPr>
            </w:pPr>
            <w:r w:rsidRPr="006C783A">
              <w:rPr>
                <w:rFonts w:ascii="Times New Roman" w:hAnsi="Times New Roman"/>
                <w:b/>
                <w:kern w:val="0"/>
                <w:szCs w:val="24"/>
              </w:rPr>
              <w:t>3.</w:t>
            </w:r>
            <w:r w:rsidRPr="006C783A">
              <w:rPr>
                <w:rFonts w:ascii="Times New Roman" w:hAnsi="宋体"/>
                <w:b/>
                <w:kern w:val="0"/>
                <w:szCs w:val="24"/>
              </w:rPr>
              <w:t>实施</w:t>
            </w:r>
            <w:r w:rsidRPr="006C783A">
              <w:rPr>
                <w:rFonts w:ascii="Times New Roman" w:hAnsi="Times New Roman"/>
                <w:b/>
                <w:kern w:val="0"/>
                <w:szCs w:val="24"/>
              </w:rPr>
              <w:t>“</w:t>
            </w:r>
            <w:r w:rsidRPr="006C783A">
              <w:rPr>
                <w:rFonts w:ascii="Times New Roman" w:hAnsi="宋体"/>
                <w:b/>
                <w:kern w:val="0"/>
                <w:szCs w:val="24"/>
              </w:rPr>
              <w:t>三大球</w:t>
            </w:r>
            <w:r w:rsidRPr="006C783A">
              <w:rPr>
                <w:rFonts w:ascii="Times New Roman" w:hAnsi="Times New Roman"/>
                <w:b/>
                <w:kern w:val="0"/>
                <w:szCs w:val="24"/>
              </w:rPr>
              <w:t>”</w:t>
            </w:r>
            <w:r w:rsidRPr="006C783A">
              <w:rPr>
                <w:rFonts w:ascii="Times New Roman" w:hAnsi="宋体"/>
                <w:b/>
                <w:kern w:val="0"/>
                <w:szCs w:val="24"/>
              </w:rPr>
              <w:t>振兴建设工程。出台济宁市篮球、足球、排球发展行动计划，提高</w:t>
            </w:r>
            <w:r w:rsidRPr="006C783A">
              <w:rPr>
                <w:rFonts w:ascii="Times New Roman" w:hAnsi="Times New Roman"/>
                <w:b/>
                <w:kern w:val="0"/>
                <w:szCs w:val="24"/>
              </w:rPr>
              <w:t>“</w:t>
            </w:r>
            <w:r w:rsidRPr="006C783A">
              <w:rPr>
                <w:rFonts w:ascii="Times New Roman" w:hAnsi="宋体"/>
                <w:b/>
                <w:kern w:val="0"/>
                <w:szCs w:val="24"/>
              </w:rPr>
              <w:t>三大球</w:t>
            </w:r>
            <w:r w:rsidRPr="006C783A">
              <w:rPr>
                <w:rFonts w:ascii="Times New Roman" w:hAnsi="Times New Roman"/>
                <w:b/>
                <w:kern w:val="0"/>
                <w:szCs w:val="24"/>
              </w:rPr>
              <w:t>”</w:t>
            </w:r>
            <w:r w:rsidRPr="006C783A">
              <w:rPr>
                <w:rFonts w:ascii="Times New Roman" w:hAnsi="宋体"/>
                <w:b/>
                <w:kern w:val="0"/>
                <w:szCs w:val="24"/>
              </w:rPr>
              <w:t>训练备赛科学化水平。到</w:t>
            </w:r>
            <w:r w:rsidRPr="006C783A">
              <w:rPr>
                <w:rFonts w:ascii="Times New Roman" w:hAnsi="Times New Roman"/>
                <w:b/>
                <w:kern w:val="0"/>
                <w:szCs w:val="24"/>
              </w:rPr>
              <w:t>2025</w:t>
            </w:r>
            <w:r w:rsidRPr="006C783A">
              <w:rPr>
                <w:rFonts w:ascii="Times New Roman" w:hAnsi="宋体"/>
                <w:b/>
                <w:kern w:val="0"/>
                <w:szCs w:val="24"/>
              </w:rPr>
              <w:t>年，建成不少于</w:t>
            </w:r>
            <w:r w:rsidRPr="006C783A">
              <w:rPr>
                <w:rFonts w:ascii="Times New Roman" w:hAnsi="Times New Roman"/>
                <w:b/>
                <w:kern w:val="0"/>
                <w:szCs w:val="24"/>
              </w:rPr>
              <w:t>50</w:t>
            </w:r>
            <w:r w:rsidRPr="006C783A">
              <w:rPr>
                <w:rFonts w:ascii="Times New Roman" w:hAnsi="宋体"/>
                <w:b/>
                <w:kern w:val="0"/>
                <w:szCs w:val="24"/>
              </w:rPr>
              <w:t>所</w:t>
            </w:r>
            <w:r w:rsidRPr="006C783A">
              <w:rPr>
                <w:rFonts w:ascii="Times New Roman" w:hAnsi="Times New Roman"/>
                <w:b/>
                <w:kern w:val="0"/>
                <w:szCs w:val="24"/>
              </w:rPr>
              <w:t>“</w:t>
            </w:r>
            <w:r w:rsidRPr="006C783A">
              <w:rPr>
                <w:rFonts w:ascii="Times New Roman" w:hAnsi="宋体"/>
                <w:b/>
                <w:kern w:val="0"/>
                <w:szCs w:val="24"/>
              </w:rPr>
              <w:t>三大球</w:t>
            </w:r>
            <w:r w:rsidRPr="006C783A">
              <w:rPr>
                <w:rFonts w:ascii="Times New Roman" w:hAnsi="Times New Roman"/>
                <w:b/>
                <w:kern w:val="0"/>
                <w:szCs w:val="24"/>
              </w:rPr>
              <w:t>”</w:t>
            </w:r>
            <w:r w:rsidRPr="006C783A">
              <w:rPr>
                <w:rFonts w:ascii="Times New Roman" w:hAnsi="宋体"/>
                <w:b/>
                <w:kern w:val="0"/>
                <w:szCs w:val="24"/>
              </w:rPr>
              <w:t>特色学校；积极开展</w:t>
            </w:r>
            <w:r w:rsidRPr="006C783A">
              <w:rPr>
                <w:rFonts w:ascii="Times New Roman" w:hAnsi="Times New Roman"/>
                <w:b/>
                <w:kern w:val="0"/>
                <w:szCs w:val="24"/>
              </w:rPr>
              <w:t>“</w:t>
            </w:r>
            <w:r w:rsidRPr="006C783A">
              <w:rPr>
                <w:rFonts w:ascii="Times New Roman" w:hAnsi="宋体"/>
                <w:b/>
                <w:kern w:val="0"/>
                <w:szCs w:val="24"/>
              </w:rPr>
              <w:t>教练员进校园工程</w:t>
            </w:r>
            <w:r w:rsidRPr="006C783A">
              <w:rPr>
                <w:rFonts w:ascii="Times New Roman" w:hAnsi="Times New Roman"/>
                <w:b/>
                <w:kern w:val="0"/>
                <w:szCs w:val="24"/>
              </w:rPr>
              <w:t>”</w:t>
            </w:r>
            <w:r w:rsidRPr="006C783A">
              <w:rPr>
                <w:rFonts w:ascii="Times New Roman" w:hAnsi="宋体"/>
                <w:b/>
                <w:kern w:val="0"/>
                <w:szCs w:val="24"/>
              </w:rPr>
              <w:t>；每年组织不少于</w:t>
            </w:r>
            <w:r w:rsidRPr="006C783A">
              <w:rPr>
                <w:rFonts w:ascii="Times New Roman" w:hAnsi="Times New Roman"/>
                <w:b/>
                <w:kern w:val="0"/>
                <w:szCs w:val="24"/>
              </w:rPr>
              <w:t>100</w:t>
            </w:r>
            <w:r w:rsidRPr="006C783A">
              <w:rPr>
                <w:rFonts w:ascii="Times New Roman" w:hAnsi="宋体"/>
                <w:b/>
                <w:kern w:val="0"/>
                <w:szCs w:val="24"/>
              </w:rPr>
              <w:t>场青少年</w:t>
            </w:r>
            <w:r w:rsidRPr="006C783A">
              <w:rPr>
                <w:rFonts w:ascii="Times New Roman" w:hAnsi="Times New Roman"/>
                <w:b/>
                <w:kern w:val="0"/>
                <w:szCs w:val="24"/>
              </w:rPr>
              <w:t>“</w:t>
            </w:r>
            <w:r w:rsidRPr="006C783A">
              <w:rPr>
                <w:rFonts w:ascii="Times New Roman" w:hAnsi="宋体"/>
                <w:b/>
                <w:kern w:val="0"/>
                <w:szCs w:val="24"/>
              </w:rPr>
              <w:t>三大球</w:t>
            </w:r>
            <w:r w:rsidRPr="006C783A">
              <w:rPr>
                <w:rFonts w:ascii="Times New Roman" w:hAnsi="Times New Roman"/>
                <w:b/>
                <w:kern w:val="0"/>
                <w:szCs w:val="24"/>
              </w:rPr>
              <w:t>”</w:t>
            </w:r>
            <w:r w:rsidRPr="006C783A">
              <w:rPr>
                <w:rFonts w:ascii="Times New Roman" w:hAnsi="宋体"/>
                <w:b/>
                <w:kern w:val="0"/>
                <w:szCs w:val="24"/>
              </w:rPr>
              <w:t>联赛。</w:t>
            </w:r>
          </w:p>
          <w:p w:rsidR="009C6CBB" w:rsidRPr="006C783A" w:rsidRDefault="003739E0" w:rsidP="006C783A">
            <w:pPr>
              <w:widowControl/>
              <w:spacing w:line="480" w:lineRule="exact"/>
              <w:ind w:firstLineChars="200" w:firstLine="482"/>
              <w:jc w:val="left"/>
              <w:rPr>
                <w:rFonts w:ascii="Times New Roman" w:eastAsia="方正仿宋_GBK" w:hAnsi="Times New Roman"/>
                <w:b/>
                <w:kern w:val="0"/>
                <w:szCs w:val="24"/>
              </w:rPr>
            </w:pPr>
            <w:r w:rsidRPr="006C783A">
              <w:rPr>
                <w:rFonts w:ascii="Times New Roman" w:hAnsi="Times New Roman"/>
                <w:b/>
                <w:kern w:val="0"/>
                <w:szCs w:val="24"/>
              </w:rPr>
              <w:t>4.</w:t>
            </w:r>
            <w:r w:rsidRPr="006C783A">
              <w:rPr>
                <w:rFonts w:ascii="Times New Roman" w:hAnsi="宋体"/>
                <w:b/>
                <w:kern w:val="0"/>
                <w:szCs w:val="24"/>
              </w:rPr>
              <w:t>实施科技助力竞技体育工程。加快济宁市体育科学研究所的建设；形成济宁市竞技体育宣传与传播矩阵；推进</w:t>
            </w:r>
            <w:r w:rsidRPr="006C783A">
              <w:rPr>
                <w:rFonts w:ascii="Times New Roman" w:hAnsi="Times New Roman"/>
                <w:b/>
                <w:kern w:val="0"/>
                <w:szCs w:val="24"/>
              </w:rPr>
              <w:t>“</w:t>
            </w:r>
            <w:r w:rsidRPr="006C783A">
              <w:rPr>
                <w:rFonts w:ascii="Times New Roman" w:hAnsi="宋体"/>
                <w:b/>
                <w:kern w:val="0"/>
                <w:szCs w:val="24"/>
              </w:rPr>
              <w:t>训科医管服一体化</w:t>
            </w:r>
            <w:r w:rsidRPr="006C783A">
              <w:rPr>
                <w:rFonts w:ascii="Times New Roman" w:hAnsi="Times New Roman"/>
                <w:b/>
                <w:kern w:val="0"/>
                <w:szCs w:val="24"/>
              </w:rPr>
              <w:t>”</w:t>
            </w:r>
            <w:r w:rsidRPr="006C783A">
              <w:rPr>
                <w:rFonts w:ascii="Times New Roman" w:hAnsi="宋体"/>
                <w:b/>
                <w:kern w:val="0"/>
                <w:szCs w:val="24"/>
              </w:rPr>
              <w:t>建设，优化竞技体育科研攻关团队，做好反兴奋剂工作。</w:t>
            </w:r>
          </w:p>
        </w:tc>
      </w:tr>
    </w:tbl>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（三）开展济宁市体育产业高质量发展行动</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8.</w:t>
      </w:r>
      <w:r w:rsidRPr="006C783A">
        <w:rPr>
          <w:rFonts w:ascii="Times New Roman" w:eastAsia="仿宋_GB2312" w:hAnsi="Times New Roman"/>
          <w:b/>
          <w:bCs/>
          <w:sz w:val="32"/>
          <w:szCs w:val="32"/>
          <w:shd w:val="clear" w:color="auto" w:fill="FFFFFF"/>
        </w:rPr>
        <w:t>深化体育服务供给侧改革。通过体育服务供给侧改革推进济宁体育服务领域改革，调整结构方向，从制度供给、政策供给、资源供给、环境供给四个基本方面进行改革，切实</w:t>
      </w:r>
      <w:r w:rsidRPr="006C783A">
        <w:rPr>
          <w:rFonts w:ascii="Times New Roman" w:eastAsia="仿宋_GB2312" w:hAnsi="Times New Roman"/>
          <w:b/>
          <w:bCs/>
          <w:sz w:val="32"/>
          <w:szCs w:val="32"/>
          <w:shd w:val="clear" w:color="auto" w:fill="FFFFFF"/>
        </w:rPr>
        <w:lastRenderedPageBreak/>
        <w:t>加快建成优质均衡、提高效能，形成特色鲜明的公共体育服务体系。提升体育服务业比重，逐步推广智能健身器材，大力培育健身休闲、竞赛表演、场馆服务、体育培训等服务业态，创新商业模式，延伸产业链条。扶持优质项目，拉动社会投资，促进体育消费，培育县区特色体育产业，鼓励各县（市、区）培育户外运动、水上运动、航空运动、汽车摩托车运动、电竞运动等体育消费新业态。</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9.</w:t>
      </w:r>
      <w:r w:rsidRPr="006C783A">
        <w:rPr>
          <w:rFonts w:ascii="Times New Roman" w:eastAsia="仿宋_GB2312" w:hAnsi="Times New Roman"/>
          <w:b/>
          <w:bCs/>
          <w:sz w:val="32"/>
          <w:szCs w:val="32"/>
          <w:shd w:val="clear" w:color="auto" w:fill="FFFFFF"/>
        </w:rPr>
        <w:t>推动体育产业创新融合发展。着力优化体育服务业比重。拓展体育旅游、体育创意、运动康复、体育科技等新兴体育服务业，促进</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体教融合、体医融合、体旅融合</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。建设智慧体育，推动</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互联网</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体育</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紧密结合，建设市级智慧体育平台，利用</w:t>
      </w:r>
      <w:r w:rsidRPr="006C783A">
        <w:rPr>
          <w:rFonts w:ascii="Times New Roman" w:eastAsia="仿宋_GB2312" w:hAnsi="Times New Roman"/>
          <w:b/>
          <w:bCs/>
          <w:sz w:val="32"/>
          <w:szCs w:val="32"/>
          <w:shd w:val="clear" w:color="auto" w:fill="FFFFFF"/>
        </w:rPr>
        <w:t>APP</w:t>
      </w:r>
      <w:r w:rsidRPr="006C783A">
        <w:rPr>
          <w:rFonts w:ascii="Times New Roman" w:eastAsia="仿宋_GB2312" w:hAnsi="Times New Roman"/>
          <w:b/>
          <w:bCs/>
          <w:sz w:val="32"/>
          <w:szCs w:val="32"/>
          <w:shd w:val="clear" w:color="auto" w:fill="FFFFFF"/>
        </w:rPr>
        <w:t>等手段扩大体育消费。探索</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体育</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和</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体育</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以特色文化体育活动为重点，以项目建设为载体，以市场需求为导向，以品牌体育赛事培育为依托，以发展体育产业为保障，探索将体育旅游纳入旅游度假区等国家和行业标准。以城镇体育旅游示范基地、景区体育旅游示范基地、体育特色小镇、生态体育公园、汽车露营基地等为载体，拓展体育旅游融合发展空间，推动体育产业提质增效。实施体育旅游精品示范工程，打造一批有影响力的体育旅游精品线路、精品赛事。推动体医融合发展。鼓励医院培养和引进运动康复师，开展运动促进健康指导，推动形成体医融合的疾病管理和健康服务模式。</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10.</w:t>
      </w:r>
      <w:r w:rsidRPr="006C783A">
        <w:rPr>
          <w:rFonts w:ascii="Times New Roman" w:eastAsia="仿宋_GB2312" w:hAnsi="Times New Roman"/>
          <w:b/>
          <w:bCs/>
          <w:sz w:val="32"/>
          <w:szCs w:val="32"/>
          <w:shd w:val="clear" w:color="auto" w:fill="FFFFFF"/>
        </w:rPr>
        <w:t>提升品牌赛事综合效益。以规划建设济宁市奥林匹克体育中心为载体，积极拓宽国际交流合作渠道，引入高水平、高规格体育赛事，打造一批具有特色的体育赛事品牌，积极</w:t>
      </w:r>
      <w:r w:rsidRPr="006C783A">
        <w:rPr>
          <w:rFonts w:ascii="Times New Roman" w:eastAsia="仿宋_GB2312" w:hAnsi="Times New Roman"/>
          <w:b/>
          <w:bCs/>
          <w:sz w:val="32"/>
          <w:szCs w:val="32"/>
          <w:shd w:val="clear" w:color="auto" w:fill="FFFFFF"/>
        </w:rPr>
        <w:lastRenderedPageBreak/>
        <w:t>培育引进国际化、国字号赛事。积极承办举办大型体育赛事。打造一批有影响力的品牌赛事。依托赛事，继续加强体育活动的开展；普及公益性群众体育赛事活动。扶持传统体育运动项目，打造具有区域特色的群众体育品牌赛事和活动。</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11.</w:t>
      </w:r>
      <w:r w:rsidRPr="006C783A">
        <w:rPr>
          <w:rFonts w:ascii="Times New Roman" w:eastAsia="仿宋_GB2312" w:hAnsi="Times New Roman"/>
          <w:b/>
          <w:bCs/>
          <w:sz w:val="32"/>
          <w:szCs w:val="32"/>
          <w:shd w:val="clear" w:color="auto" w:fill="FFFFFF"/>
        </w:rPr>
        <w:t>支持体育彩票发展。坚持公益彩票原则，致力于建设负责任、可信赖、高质量发展的公益彩票形象，确保体育彩票销售依法合规运行，为体育事业可持续发展提供有力支持。</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12.</w:t>
      </w:r>
      <w:r w:rsidRPr="006C783A">
        <w:rPr>
          <w:rFonts w:ascii="Times New Roman" w:eastAsia="仿宋_GB2312" w:hAnsi="Times New Roman"/>
          <w:b/>
          <w:bCs/>
          <w:sz w:val="32"/>
          <w:szCs w:val="32"/>
          <w:shd w:val="clear" w:color="auto" w:fill="FFFFFF"/>
        </w:rPr>
        <w:t>依法治体保障发展环境。深入贯彻学习习近平法治思想、以中国特色社会主义法治理论和全面依法治国战略目标为引领，改革完善体育依法行政制度体系，不断提高依法行政能力。建立横向到边、纵向到底的普法体系，加大对体育市场、赛事经济等重点领域的执法监督，以更高站位、更实举措，全面优化提升体育事业发展环境，推进体育治理体系和治理能力现代化。</w:t>
      </w:r>
    </w:p>
    <w:tbl>
      <w:tblPr>
        <w:tblW w:w="0" w:type="auto"/>
        <w:jc w:val="center"/>
        <w:tblCellMar>
          <w:top w:w="15" w:type="dxa"/>
          <w:left w:w="15" w:type="dxa"/>
          <w:bottom w:w="15" w:type="dxa"/>
          <w:right w:w="15" w:type="dxa"/>
        </w:tblCellMar>
        <w:tblLook w:val="04A0"/>
      </w:tblPr>
      <w:tblGrid>
        <w:gridCol w:w="8714"/>
      </w:tblGrid>
      <w:tr w:rsidR="009C6CBB" w:rsidRPr="006C783A" w:rsidTr="00876C9E">
        <w:trPr>
          <w:trHeight w:val="1964"/>
          <w:jc w:val="center"/>
        </w:trPr>
        <w:tc>
          <w:tcPr>
            <w:tcW w:w="934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9C6CBB" w:rsidRPr="006C783A" w:rsidRDefault="003739E0" w:rsidP="00876C9E">
            <w:pPr>
              <w:widowControl/>
              <w:spacing w:line="480" w:lineRule="exact"/>
              <w:jc w:val="left"/>
              <w:rPr>
                <w:rFonts w:ascii="Times New Roman" w:hAnsi="Times New Roman"/>
                <w:b/>
                <w:bCs/>
                <w:kern w:val="0"/>
                <w:szCs w:val="24"/>
              </w:rPr>
            </w:pPr>
            <w:r w:rsidRPr="006C783A">
              <w:rPr>
                <w:rFonts w:ascii="Times New Roman" w:hAnsi="宋体"/>
                <w:b/>
                <w:bCs/>
                <w:kern w:val="0"/>
                <w:szCs w:val="24"/>
              </w:rPr>
              <w:t>专栏</w:t>
            </w:r>
            <w:r w:rsidRPr="006C783A">
              <w:rPr>
                <w:rFonts w:ascii="Times New Roman" w:hAnsi="Times New Roman"/>
                <w:b/>
                <w:bCs/>
                <w:kern w:val="0"/>
                <w:szCs w:val="24"/>
              </w:rPr>
              <w:t xml:space="preserve">3 </w:t>
            </w:r>
            <w:r w:rsidRPr="006C783A">
              <w:rPr>
                <w:rFonts w:ascii="Times New Roman" w:hAnsi="宋体"/>
                <w:b/>
                <w:bCs/>
                <w:kern w:val="0"/>
                <w:szCs w:val="24"/>
              </w:rPr>
              <w:t>体育产业高质量发展工程</w:t>
            </w:r>
          </w:p>
          <w:p w:rsidR="009C6CBB" w:rsidRPr="006C783A" w:rsidRDefault="003739E0" w:rsidP="006C783A">
            <w:pPr>
              <w:widowControl/>
              <w:spacing w:line="480" w:lineRule="exact"/>
              <w:ind w:firstLineChars="200" w:firstLine="482"/>
              <w:jc w:val="left"/>
              <w:rPr>
                <w:rFonts w:ascii="Times New Roman" w:hAnsi="Times New Roman"/>
                <w:b/>
                <w:bCs/>
                <w:kern w:val="0"/>
                <w:szCs w:val="24"/>
              </w:rPr>
            </w:pPr>
            <w:r w:rsidRPr="006C783A">
              <w:rPr>
                <w:rFonts w:ascii="Times New Roman" w:hAnsi="Times New Roman"/>
                <w:b/>
                <w:bCs/>
                <w:kern w:val="0"/>
                <w:szCs w:val="24"/>
              </w:rPr>
              <w:t>1.</w:t>
            </w:r>
            <w:r w:rsidRPr="006C783A">
              <w:rPr>
                <w:rFonts w:ascii="Times New Roman" w:hAnsi="宋体"/>
                <w:b/>
                <w:bCs/>
                <w:kern w:val="0"/>
                <w:szCs w:val="24"/>
              </w:rPr>
              <w:t>体育综合服务体打造工程。以济宁奥林匹克体育中心为核心，打造以都市体育消费、体育赛事活动、现代运动休闲为特色的现代化体育圈。加强对体育服务综合体管理引导，完善配套服务，促进体育服务综合体与周边区域功能互补、互动发展，建成集</w:t>
            </w:r>
            <w:r w:rsidRPr="006C783A">
              <w:rPr>
                <w:rFonts w:ascii="Times New Roman" w:hAnsi="Times New Roman"/>
                <w:b/>
                <w:bCs/>
                <w:kern w:val="0"/>
                <w:szCs w:val="24"/>
              </w:rPr>
              <w:t>“</w:t>
            </w:r>
            <w:r w:rsidRPr="006C783A">
              <w:rPr>
                <w:rFonts w:ascii="Times New Roman" w:hAnsi="宋体"/>
                <w:b/>
                <w:bCs/>
                <w:kern w:val="0"/>
                <w:szCs w:val="24"/>
              </w:rPr>
              <w:t>购、闲、食、乐、健</w:t>
            </w:r>
            <w:r w:rsidRPr="006C783A">
              <w:rPr>
                <w:rFonts w:ascii="Times New Roman" w:hAnsi="Times New Roman"/>
                <w:b/>
                <w:bCs/>
                <w:kern w:val="0"/>
                <w:szCs w:val="24"/>
              </w:rPr>
              <w:t>”</w:t>
            </w:r>
            <w:r w:rsidRPr="006C783A">
              <w:rPr>
                <w:rFonts w:ascii="Times New Roman" w:hAnsi="宋体"/>
                <w:b/>
                <w:bCs/>
                <w:kern w:val="0"/>
                <w:szCs w:val="24"/>
              </w:rPr>
              <w:t>于一体的城市地标。</w:t>
            </w:r>
          </w:p>
          <w:p w:rsidR="009C6CBB" w:rsidRPr="006C783A" w:rsidRDefault="003739E0" w:rsidP="006C783A">
            <w:pPr>
              <w:widowControl/>
              <w:spacing w:line="480" w:lineRule="exact"/>
              <w:ind w:firstLineChars="200" w:firstLine="482"/>
              <w:jc w:val="left"/>
              <w:rPr>
                <w:rFonts w:ascii="Times New Roman" w:hAnsi="Times New Roman"/>
                <w:b/>
                <w:bCs/>
                <w:kern w:val="0"/>
                <w:szCs w:val="24"/>
              </w:rPr>
            </w:pPr>
            <w:r w:rsidRPr="006C783A">
              <w:rPr>
                <w:rFonts w:ascii="Times New Roman" w:hAnsi="Times New Roman"/>
                <w:b/>
                <w:bCs/>
                <w:kern w:val="0"/>
                <w:szCs w:val="24"/>
              </w:rPr>
              <w:t>2.</w:t>
            </w:r>
            <w:r w:rsidRPr="006C783A">
              <w:rPr>
                <w:rFonts w:ascii="Times New Roman" w:hAnsi="宋体"/>
                <w:b/>
                <w:bCs/>
                <w:kern w:val="0"/>
                <w:szCs w:val="24"/>
              </w:rPr>
              <w:t>体育精品赛事培育工程。配合我市黄河流域综合开发战略实施，依托峄山风景区自然、人文资源优势和与泰安市、临沂市等距离近的地理位置优势，广泛开展与培育登山、徒步、露营、自行车、森林穿越等户外运动精品赛事活动和大众赛事活动。</w:t>
            </w:r>
          </w:p>
          <w:p w:rsidR="009C6CBB" w:rsidRPr="006C783A" w:rsidRDefault="003739E0" w:rsidP="006C783A">
            <w:pPr>
              <w:widowControl/>
              <w:spacing w:line="480" w:lineRule="exact"/>
              <w:ind w:firstLineChars="200" w:firstLine="482"/>
              <w:jc w:val="left"/>
              <w:rPr>
                <w:rFonts w:ascii="Times New Roman" w:eastAsia="方正仿宋_GBK" w:hAnsi="Times New Roman"/>
                <w:b/>
                <w:szCs w:val="24"/>
                <w:shd w:val="clear" w:color="auto" w:fill="FFFFFF"/>
              </w:rPr>
            </w:pPr>
            <w:r w:rsidRPr="006C783A">
              <w:rPr>
                <w:rFonts w:ascii="Times New Roman" w:hAnsi="Times New Roman"/>
                <w:b/>
                <w:bCs/>
                <w:kern w:val="0"/>
                <w:szCs w:val="24"/>
              </w:rPr>
              <w:t>3.</w:t>
            </w:r>
            <w:r w:rsidRPr="006C783A">
              <w:rPr>
                <w:rFonts w:ascii="Times New Roman" w:hAnsi="宋体"/>
                <w:b/>
                <w:bCs/>
                <w:kern w:val="0"/>
                <w:szCs w:val="24"/>
              </w:rPr>
              <w:t>体育旅游、运动康养新业态开发工程。</w:t>
            </w:r>
            <w:r w:rsidRPr="006C783A">
              <w:rPr>
                <w:rFonts w:ascii="Times New Roman" w:hAnsi="宋体"/>
                <w:b/>
                <w:bCs/>
                <w:kern w:val="0"/>
                <w:szCs w:val="24"/>
                <w:lang w:val="zh-CN"/>
              </w:rPr>
              <w:t>重点打造</w:t>
            </w:r>
            <w:r w:rsidRPr="006C783A">
              <w:rPr>
                <w:rFonts w:ascii="Times New Roman" w:hAnsi="宋体"/>
                <w:b/>
                <w:bCs/>
                <w:kern w:val="0"/>
                <w:szCs w:val="24"/>
              </w:rPr>
              <w:t>大运河</w:t>
            </w:r>
            <w:r w:rsidRPr="006C783A">
              <w:rPr>
                <w:rFonts w:ascii="Times New Roman" w:hAnsi="宋体"/>
                <w:b/>
                <w:bCs/>
                <w:kern w:val="0"/>
                <w:szCs w:val="24"/>
                <w:lang w:val="zh-CN"/>
              </w:rPr>
              <w:t>生态自然文化旅游、</w:t>
            </w:r>
            <w:r w:rsidRPr="006C783A">
              <w:rPr>
                <w:rFonts w:ascii="Times New Roman" w:hAnsi="宋体"/>
                <w:b/>
                <w:bCs/>
                <w:kern w:val="0"/>
                <w:szCs w:val="24"/>
              </w:rPr>
              <w:t>微山湖</w:t>
            </w:r>
            <w:r w:rsidRPr="006C783A">
              <w:rPr>
                <w:rFonts w:ascii="Times New Roman" w:hAnsi="宋体"/>
                <w:b/>
                <w:bCs/>
                <w:kern w:val="0"/>
                <w:szCs w:val="24"/>
                <w:lang w:val="zh-CN"/>
              </w:rPr>
              <w:t>湿地观光、</w:t>
            </w:r>
            <w:r w:rsidRPr="006C783A">
              <w:rPr>
                <w:rFonts w:ascii="Times New Roman" w:hAnsi="宋体"/>
                <w:b/>
                <w:bCs/>
                <w:kern w:val="0"/>
                <w:szCs w:val="24"/>
              </w:rPr>
              <w:t>水泊梁山运动休闲、泗水</w:t>
            </w:r>
            <w:r w:rsidRPr="006C783A">
              <w:rPr>
                <w:rFonts w:ascii="Times New Roman" w:hAnsi="宋体"/>
                <w:b/>
                <w:bCs/>
                <w:kern w:val="0"/>
                <w:szCs w:val="24"/>
                <w:lang w:val="zh-CN"/>
              </w:rPr>
              <w:t>森林特色旅游等项目，</w:t>
            </w:r>
            <w:r w:rsidRPr="006C783A">
              <w:rPr>
                <w:rFonts w:ascii="Times New Roman" w:hAnsi="宋体"/>
                <w:b/>
                <w:bCs/>
                <w:kern w:val="0"/>
                <w:szCs w:val="24"/>
              </w:rPr>
              <w:t>以体育活动为载体，串联整合各地的自然山水、餐饮、娱乐、购物等旅游资源要素，打造体育</w:t>
            </w:r>
            <w:r w:rsidRPr="006C783A">
              <w:rPr>
                <w:rFonts w:ascii="Times New Roman" w:hAnsi="宋体"/>
                <w:b/>
                <w:bCs/>
                <w:kern w:val="0"/>
                <w:szCs w:val="24"/>
              </w:rPr>
              <w:lastRenderedPageBreak/>
              <w:t>休闲精品线路和精品运动区，形成融娱乐、休闲、养生等为一体的多元生活价值观。</w:t>
            </w:r>
          </w:p>
        </w:tc>
      </w:tr>
    </w:tbl>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lastRenderedPageBreak/>
        <w:t>（四）开展济宁市体育文化软实力提升行动</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13.</w:t>
      </w:r>
      <w:r w:rsidRPr="006C783A">
        <w:rPr>
          <w:rFonts w:ascii="Times New Roman" w:eastAsia="仿宋_GB2312" w:hAnsi="Times New Roman"/>
          <w:b/>
          <w:bCs/>
          <w:sz w:val="32"/>
          <w:szCs w:val="32"/>
          <w:shd w:val="clear" w:color="auto" w:fill="FFFFFF"/>
        </w:rPr>
        <w:t>保护传统体育文化。保持济宁社会大众形成的良好体育意识和自觉进行体育锻炼的淳朴健康民风，并在潜移默化中传承下去。倡导社会全民体育，普及大众体育，为竞技体育后备人才培养提供优质的人文社会环境和文化养分；普及推广更多体育运动项目和推动提高各类体育场地和设施的新建力度，促进济宁体育运动的普及和人民体质的增强。制定</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运河文化＋体育</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发展战略，探索大运河体育文化创新发展之路，彰显</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运河之都</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文化特质。</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14.</w:t>
      </w:r>
      <w:r w:rsidRPr="006C783A">
        <w:rPr>
          <w:rFonts w:ascii="Times New Roman" w:eastAsia="仿宋_GB2312" w:hAnsi="Times New Roman"/>
          <w:b/>
          <w:bCs/>
          <w:sz w:val="32"/>
          <w:szCs w:val="32"/>
          <w:shd w:val="clear" w:color="auto" w:fill="FFFFFF"/>
        </w:rPr>
        <w:t>继承优秀体育文化。通过比赛，大力弘扬</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更快、更高、更强、更团结</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的奥林匹克精神和</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团结、友谊、进步</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的体育精神，干部职工加强体育锻炼，把比赛激发出来的奋斗激情转化为推动全市高质量发展的强大力量。充分挖掘运河区域的毽球、秧歌、六艺太极拳等传统体育资源，打造富有故事性、文化性、民俗性、节庆性的体育文化活动。进一步深挖微山湖铁道游击队、金乡羊山等红色体育旅游资源潜能，打造革命老区红色体育文化品牌，传承红色体育文化。</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15.</w:t>
      </w:r>
      <w:r w:rsidRPr="006C783A">
        <w:rPr>
          <w:rFonts w:ascii="Times New Roman" w:eastAsia="仿宋_GB2312" w:hAnsi="Times New Roman"/>
          <w:b/>
          <w:bCs/>
          <w:sz w:val="32"/>
          <w:szCs w:val="32"/>
          <w:shd w:val="clear" w:color="auto" w:fill="FFFFFF"/>
        </w:rPr>
        <w:t>促进体育文化产品多样化。体育文化的传播需要依托体育文化产品进行展现，大力发展多样化体育文化组织形式和开发丰富体育文化产品，提高城市体育文化品味，满足不同人群的需求。对体育运动功能和作用认识的多样性的创新，</w:t>
      </w:r>
      <w:r w:rsidRPr="006C783A">
        <w:rPr>
          <w:rFonts w:ascii="Times New Roman" w:eastAsia="仿宋_GB2312" w:hAnsi="Times New Roman"/>
          <w:b/>
          <w:bCs/>
          <w:sz w:val="32"/>
          <w:szCs w:val="32"/>
          <w:shd w:val="clear" w:color="auto" w:fill="FFFFFF"/>
        </w:rPr>
        <w:lastRenderedPageBreak/>
        <w:t>从传统的强身健体价值观开始转变，转向集娱乐、休闲、养生等为一体的多元生活价值观；在社区体育活动内容多样性上创新，创造出多种新兴运动项目，以满足不同年龄、不同层次的居民对运动方式、方法的个性化需求。</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16.</w:t>
      </w:r>
      <w:r w:rsidRPr="006C783A">
        <w:rPr>
          <w:rFonts w:ascii="Times New Roman" w:eastAsia="仿宋_GB2312" w:hAnsi="Times New Roman"/>
          <w:b/>
          <w:bCs/>
          <w:sz w:val="32"/>
          <w:szCs w:val="32"/>
          <w:shd w:val="clear" w:color="auto" w:fill="FFFFFF"/>
        </w:rPr>
        <w:t>促进体育文化传播全民化。以社会大众为受众进行广范围的传播，有意识地推动传统体育文化的弘扬，提高大众体育锻炼与健身运动的参与性。将全民健身以影视、报纸、短视频等新老媒介为主要渠道，将学校、企业视为辅助渠道。推动传统体育项目与现代健身项目的融合，促进现代体育锻炼项目的创新，延续与发展传统体育文化、创新发展现代体育项目。在全民健身运动中，提高体育文化传播的速率，扩大体育文化传播的范围。</w:t>
      </w:r>
    </w:p>
    <w:tbl>
      <w:tblPr>
        <w:tblW w:w="0" w:type="auto"/>
        <w:tblCellMar>
          <w:top w:w="15" w:type="dxa"/>
          <w:left w:w="15" w:type="dxa"/>
          <w:bottom w:w="15" w:type="dxa"/>
          <w:right w:w="15" w:type="dxa"/>
        </w:tblCellMar>
        <w:tblLook w:val="04A0"/>
      </w:tblPr>
      <w:tblGrid>
        <w:gridCol w:w="8714"/>
      </w:tblGrid>
      <w:tr w:rsidR="009C6CBB" w:rsidRPr="006C783A">
        <w:trPr>
          <w:trHeight w:val="1295"/>
        </w:trPr>
        <w:tc>
          <w:tcPr>
            <w:tcW w:w="934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9C6CBB" w:rsidRPr="006C783A" w:rsidRDefault="003739E0" w:rsidP="00876C9E">
            <w:pPr>
              <w:widowControl/>
              <w:spacing w:line="480" w:lineRule="exact"/>
              <w:jc w:val="left"/>
              <w:rPr>
                <w:rFonts w:ascii="Times New Roman" w:hAnsi="Times New Roman"/>
                <w:b/>
                <w:bCs/>
                <w:kern w:val="0"/>
                <w:szCs w:val="24"/>
              </w:rPr>
            </w:pPr>
            <w:r w:rsidRPr="006C783A">
              <w:rPr>
                <w:rFonts w:ascii="Times New Roman" w:hAnsi="宋体"/>
                <w:b/>
                <w:bCs/>
                <w:kern w:val="0"/>
                <w:szCs w:val="24"/>
              </w:rPr>
              <w:t>专栏</w:t>
            </w:r>
            <w:r w:rsidRPr="006C783A">
              <w:rPr>
                <w:rFonts w:ascii="Times New Roman" w:hAnsi="Times New Roman"/>
                <w:b/>
                <w:bCs/>
                <w:kern w:val="0"/>
                <w:szCs w:val="24"/>
              </w:rPr>
              <w:t>4</w:t>
            </w:r>
            <w:r w:rsidRPr="006C783A">
              <w:rPr>
                <w:rFonts w:ascii="Times New Roman" w:hAnsi="宋体"/>
                <w:b/>
                <w:bCs/>
                <w:kern w:val="0"/>
                <w:szCs w:val="24"/>
              </w:rPr>
              <w:t>体育文化软实力提升工程</w:t>
            </w:r>
          </w:p>
          <w:p w:rsidR="009C6CBB" w:rsidRPr="006C783A" w:rsidRDefault="003739E0" w:rsidP="006C783A">
            <w:pPr>
              <w:widowControl/>
              <w:spacing w:line="480" w:lineRule="exact"/>
              <w:ind w:firstLineChars="200" w:firstLine="482"/>
              <w:jc w:val="left"/>
              <w:rPr>
                <w:rFonts w:ascii="Times New Roman" w:hAnsi="Times New Roman"/>
                <w:b/>
                <w:kern w:val="0"/>
                <w:szCs w:val="24"/>
              </w:rPr>
            </w:pPr>
            <w:r w:rsidRPr="006C783A">
              <w:rPr>
                <w:rFonts w:ascii="Times New Roman" w:hAnsi="Times New Roman"/>
                <w:b/>
                <w:kern w:val="0"/>
                <w:szCs w:val="24"/>
              </w:rPr>
              <w:t>1.</w:t>
            </w:r>
            <w:r w:rsidRPr="006C783A">
              <w:rPr>
                <w:rFonts w:ascii="Times New Roman" w:hAnsi="宋体"/>
                <w:b/>
                <w:kern w:val="0"/>
                <w:szCs w:val="24"/>
              </w:rPr>
              <w:t>体育文化传播工程。筹建济宁体育名人堂、济宁体育荣誉室，打造</w:t>
            </w:r>
            <w:r w:rsidRPr="006C783A">
              <w:rPr>
                <w:rFonts w:ascii="Times New Roman" w:hAnsi="Times New Roman"/>
                <w:b/>
                <w:kern w:val="0"/>
                <w:szCs w:val="24"/>
              </w:rPr>
              <w:t>“</w:t>
            </w:r>
            <w:r w:rsidRPr="006C783A">
              <w:rPr>
                <w:rFonts w:ascii="Times New Roman" w:hAnsi="宋体"/>
                <w:b/>
                <w:kern w:val="0"/>
                <w:szCs w:val="24"/>
              </w:rPr>
              <w:t>线上</w:t>
            </w:r>
            <w:r w:rsidRPr="006C783A">
              <w:rPr>
                <w:rFonts w:ascii="Times New Roman" w:hAnsi="Times New Roman"/>
                <w:b/>
                <w:kern w:val="0"/>
                <w:szCs w:val="24"/>
              </w:rPr>
              <w:t>+</w:t>
            </w:r>
            <w:r w:rsidRPr="006C783A">
              <w:rPr>
                <w:rFonts w:ascii="Times New Roman" w:hAnsi="宋体"/>
                <w:b/>
                <w:kern w:val="0"/>
                <w:szCs w:val="24"/>
              </w:rPr>
              <w:t>线下</w:t>
            </w:r>
            <w:r w:rsidRPr="006C783A">
              <w:rPr>
                <w:rFonts w:ascii="Times New Roman" w:hAnsi="Times New Roman"/>
                <w:b/>
                <w:kern w:val="0"/>
                <w:szCs w:val="24"/>
              </w:rPr>
              <w:t>”</w:t>
            </w:r>
            <w:r w:rsidRPr="006C783A">
              <w:rPr>
                <w:rFonts w:ascii="Times New Roman" w:hAnsi="宋体"/>
                <w:b/>
                <w:kern w:val="0"/>
                <w:szCs w:val="24"/>
              </w:rPr>
              <w:t>的济宁体育名人展示平台。编写《大运河体育文化》《济宁体育非物质文化遗产》等系列丛书，讲述济宁体育文化故事，传承济宁体育非物质文化遗产。</w:t>
            </w:r>
          </w:p>
          <w:p w:rsidR="009C6CBB" w:rsidRPr="006C783A" w:rsidRDefault="003739E0" w:rsidP="006C783A">
            <w:pPr>
              <w:widowControl/>
              <w:spacing w:line="480" w:lineRule="exact"/>
              <w:ind w:firstLineChars="200" w:firstLine="482"/>
              <w:jc w:val="left"/>
              <w:rPr>
                <w:rFonts w:ascii="Times New Roman" w:eastAsia="方正仿宋_GBK" w:hAnsi="Times New Roman"/>
                <w:b/>
                <w:szCs w:val="24"/>
                <w:shd w:val="clear" w:color="auto" w:fill="FFFFFF"/>
              </w:rPr>
            </w:pPr>
            <w:r w:rsidRPr="006C783A">
              <w:rPr>
                <w:rFonts w:ascii="Times New Roman" w:hAnsi="Times New Roman"/>
                <w:b/>
                <w:kern w:val="0"/>
                <w:szCs w:val="24"/>
              </w:rPr>
              <w:t>2.</w:t>
            </w:r>
            <w:r w:rsidRPr="006C783A">
              <w:rPr>
                <w:rFonts w:ascii="Times New Roman" w:hAnsi="宋体"/>
                <w:b/>
                <w:kern w:val="0"/>
                <w:szCs w:val="24"/>
              </w:rPr>
              <w:t>体育文化融合发展工程。深挖微山湖铁道游击队、金乡羊山等红色体育旅游资源潜能，打造革命老区红色体育文化品牌，传承红色体育文化。立足丰厚的优秀传统文化优势，全面推动中华优秀传统文化与体育文化的融合发展，促进优秀传统文化的创造性转化、创新性发展。</w:t>
            </w:r>
          </w:p>
        </w:tc>
      </w:tr>
    </w:tbl>
    <w:p w:rsidR="009C6CBB" w:rsidRPr="006C783A" w:rsidRDefault="003739E0" w:rsidP="006C783A">
      <w:pPr>
        <w:spacing w:line="560" w:lineRule="exact"/>
        <w:ind w:firstLineChars="250" w:firstLine="803"/>
        <w:outlineLvl w:val="0"/>
        <w:rPr>
          <w:rFonts w:ascii="Times New Roman" w:eastAsia="方正黑体简体" w:hAnsi="Times New Roman"/>
          <w:b/>
          <w:sz w:val="32"/>
          <w:szCs w:val="32"/>
          <w:shd w:val="clear" w:color="auto" w:fill="FFFFFF"/>
        </w:rPr>
      </w:pPr>
      <w:r w:rsidRPr="006C783A">
        <w:rPr>
          <w:rFonts w:ascii="Times New Roman" w:eastAsia="方正黑体简体" w:hAnsi="Times New Roman"/>
          <w:b/>
          <w:sz w:val="32"/>
          <w:szCs w:val="32"/>
          <w:shd w:val="clear" w:color="auto" w:fill="FFFFFF"/>
        </w:rPr>
        <w:t>五、保障措施</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（一）体育组织建设保障</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各级行政部门、有关部门要充分重视体育工作，切实加强对体育事业的组织领导，不断提高体育治理能力与治理水平现代化水平，将体育事业发展指标纳入到国民经济与社会发展总体规划之中。不断加强体育组织建设，鼓励成立各个</w:t>
      </w:r>
      <w:r w:rsidRPr="006C783A">
        <w:rPr>
          <w:rFonts w:ascii="Times New Roman" w:eastAsia="仿宋_GB2312" w:hAnsi="Times New Roman"/>
          <w:b/>
          <w:bCs/>
          <w:sz w:val="32"/>
          <w:szCs w:val="32"/>
          <w:shd w:val="clear" w:color="auto" w:fill="FFFFFF"/>
        </w:rPr>
        <w:lastRenderedPageBreak/>
        <w:t>运动项目单项协会和不同性质的社团组织，为市民提供全民健身专业指导。建立全市公共体育服务综合信息平台，利用移动互联等现代技术手段，提供场馆预定、信息查询、在线报名等服务；有计划、有步骤的扶持社区、街道成立基层体育组织，为全民健身和体育产业发展提供组织保障。领导组织各类体育项目协会大力开展多样化、多层次、多人群的运动项目赛事活动和体育知识技能培训。利用媒体，大力推广竞技体育、普及科学健身知识，引导群众科学健身，进一步提升居民体育健康意识和体育消费能力。</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（二）体育政策落实保障</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bookmarkStart w:id="0" w:name="_Hlk72135909"/>
      <w:r w:rsidRPr="006C783A">
        <w:rPr>
          <w:rFonts w:ascii="Times New Roman" w:eastAsia="仿宋_GB2312" w:hAnsi="Times New Roman"/>
          <w:b/>
          <w:bCs/>
          <w:sz w:val="32"/>
          <w:szCs w:val="32"/>
          <w:shd w:val="clear" w:color="auto" w:fill="FFFFFF"/>
        </w:rPr>
        <w:t>推动落实税收价格、土地使用、水电气能源、人才培养和就业等政策。积极化解政策执行过程中出现的困难和问题，将上级政策和济宁市实际结合起来，充分释放政策的最大效应。将全民健身场地设施建设纳入政府经济社会发展规划和济宁市发展规划，统筹考虑全民健身场地设施、体育用地需求。完善建设用地标准，在国家土地政策允许范围内，保障重要公益性体育设施和体育产业设施、项目用地。健全规划考核监督机制，采取自我评估和第三方评估相结合的方式；实施中期和终期评估，根据年度工作计划和实际成果，动态调整督查指标体系。形成全民健身活动开展的长效机制，体教融合深入发展机制及体育产业持续健康高质量发展机制等。</w:t>
      </w:r>
    </w:p>
    <w:bookmarkEnd w:id="0"/>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（三）体育文化宣传保障</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加强全民健身和促进体育消费宣传工作的协调和指导，不断创新工作思路和手段，以适应媒体环境的不断变化和发展，重点抓好理念创新、文化创新和手段创新。结合中华优</w:t>
      </w:r>
      <w:r w:rsidRPr="006C783A">
        <w:rPr>
          <w:rFonts w:ascii="Times New Roman" w:eastAsia="仿宋_GB2312" w:hAnsi="Times New Roman"/>
          <w:b/>
          <w:bCs/>
          <w:sz w:val="32"/>
          <w:szCs w:val="32"/>
          <w:shd w:val="clear" w:color="auto" w:fill="FFFFFF"/>
        </w:rPr>
        <w:lastRenderedPageBreak/>
        <w:t>秀传统文化打造具有济宁特色的体育文化，大力传播体育特色项目，形成区域亮点，振奋济宁精神。通过对体育特色活动开展的宣传，展示市容市貌，形成城市名片，吸引更多体育企业、组织机构进驻济宁。加强与媒体沟通合作，构建全媒体宣传矩阵，营造良好的体育文化舆论氛围。进一步健全完善体育信息服务平台，设立体育文化微信公众号，及时传播国家、山东省以及济宁市体育最新政策信息和体育赛事、健身休闲、体育产业、体育场馆、体育消费等文化活动信息。</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（四）公共体育经费保障</w:t>
      </w:r>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不断加强济宁市全民健身预算，加大体彩公益金对公共体育事业发展的支持力度。加大在公共体育场馆设施建设与维修、体校和传统校体育设施修缮、全民健身赛事活动、冰雪运动推广、体育后备人才培养、社会体育指导员培训、教练员和裁判员培训、学术论坛、政策研究等方面的年度财政预算支持。不断拓宽公共体育设施建设经费来源渠道，建立以公共财政为杠杆、吸纳社会资本的多元投资机制。引导社会资本加大对体育产业、体育新兴业态和体育设施建设的投资力度。各级行政部门要按照相关规定把体育事业经费列入同级财政预算，涉及体育设施建设资金列入同级政府投资计划，做好全市体育事业发展经费保障工作。</w:t>
      </w:r>
    </w:p>
    <w:p w:rsidR="009C6CBB" w:rsidRPr="006C783A" w:rsidRDefault="003739E0" w:rsidP="006C783A">
      <w:pPr>
        <w:spacing w:line="560" w:lineRule="exact"/>
        <w:ind w:firstLineChars="200" w:firstLine="643"/>
        <w:rPr>
          <w:rFonts w:ascii="Times New Roman" w:eastAsia="方正楷体简体" w:hAnsi="Times New Roman"/>
          <w:b/>
          <w:bCs/>
          <w:sz w:val="32"/>
          <w:szCs w:val="32"/>
          <w:shd w:val="clear" w:color="auto" w:fill="FFFFFF"/>
        </w:rPr>
      </w:pPr>
      <w:r w:rsidRPr="006C783A">
        <w:rPr>
          <w:rFonts w:ascii="Times New Roman" w:eastAsia="方正楷体简体" w:hAnsi="Times New Roman"/>
          <w:b/>
          <w:bCs/>
          <w:sz w:val="32"/>
          <w:szCs w:val="32"/>
          <w:shd w:val="clear" w:color="auto" w:fill="FFFFFF"/>
        </w:rPr>
        <w:t>（五）强化</w:t>
      </w:r>
      <w:bookmarkStart w:id="1" w:name="_Hlk72138198"/>
      <w:r w:rsidRPr="006C783A">
        <w:rPr>
          <w:rFonts w:ascii="Times New Roman" w:eastAsia="方正楷体简体" w:hAnsi="Times New Roman"/>
          <w:b/>
          <w:bCs/>
          <w:sz w:val="32"/>
          <w:szCs w:val="32"/>
          <w:shd w:val="clear" w:color="auto" w:fill="FFFFFF"/>
        </w:rPr>
        <w:t>体育环境保障</w:t>
      </w:r>
      <w:bookmarkEnd w:id="1"/>
    </w:p>
    <w:p w:rsidR="009C6CBB" w:rsidRPr="006C783A" w:rsidRDefault="003739E0" w:rsidP="006C783A">
      <w:pPr>
        <w:spacing w:line="560" w:lineRule="exact"/>
        <w:ind w:firstLineChars="200" w:firstLine="643"/>
        <w:rPr>
          <w:rFonts w:ascii="Times New Roman" w:eastAsia="仿宋_GB2312" w:hAnsi="Times New Roman"/>
          <w:b/>
          <w:bCs/>
          <w:sz w:val="32"/>
          <w:szCs w:val="32"/>
          <w:shd w:val="clear" w:color="auto" w:fill="FFFFFF"/>
        </w:rPr>
      </w:pPr>
      <w:r w:rsidRPr="006C783A">
        <w:rPr>
          <w:rFonts w:ascii="Times New Roman" w:eastAsia="仿宋_GB2312" w:hAnsi="Times New Roman"/>
          <w:b/>
          <w:bCs/>
          <w:sz w:val="32"/>
          <w:szCs w:val="32"/>
          <w:shd w:val="clear" w:color="auto" w:fill="FFFFFF"/>
        </w:rPr>
        <w:t>深入推进体育法治建设，深入推动体育领域</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放管服</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改革，加强信息公开，推行体育部门权力清单、责任清单制度，规范执法程序，完善行政执法协调机制，加强市场执法检查力度，强化高危险性体育项目经营活动的管理，加强对扰乱</w:t>
      </w:r>
      <w:r w:rsidRPr="006C783A">
        <w:rPr>
          <w:rFonts w:ascii="Times New Roman" w:eastAsia="仿宋_GB2312" w:hAnsi="Times New Roman"/>
          <w:b/>
          <w:bCs/>
          <w:sz w:val="32"/>
          <w:szCs w:val="32"/>
          <w:shd w:val="clear" w:color="auto" w:fill="FFFFFF"/>
        </w:rPr>
        <w:lastRenderedPageBreak/>
        <w:t>体育经营市场、破坏公共体育设施等违法行为的处理。</w:t>
      </w:r>
      <w:bookmarkStart w:id="2" w:name="_Hlk72138457"/>
      <w:r w:rsidRPr="006C783A">
        <w:rPr>
          <w:rFonts w:ascii="Times New Roman" w:eastAsia="仿宋_GB2312" w:hAnsi="Times New Roman"/>
          <w:b/>
          <w:bCs/>
          <w:sz w:val="32"/>
          <w:szCs w:val="32"/>
          <w:shd w:val="clear" w:color="auto" w:fill="FFFFFF"/>
        </w:rPr>
        <w:t>不断完善体育统计相关工作，对体育系统、体育场地、体育产业和体育消费等进行专项调查，提高数据质量与可信度。不断建立健全济宁市体育行业信用体系，落实体育市场</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黑名单</w:t>
      </w:r>
      <w:r w:rsidRPr="006C783A">
        <w:rPr>
          <w:rFonts w:ascii="Times New Roman" w:eastAsia="仿宋_GB2312" w:hAnsi="Times New Roman"/>
          <w:b/>
          <w:bCs/>
          <w:sz w:val="32"/>
          <w:szCs w:val="32"/>
          <w:shd w:val="clear" w:color="auto" w:fill="FFFFFF"/>
        </w:rPr>
        <w:t>”</w:t>
      </w:r>
      <w:r w:rsidRPr="006C783A">
        <w:rPr>
          <w:rFonts w:ascii="Times New Roman" w:eastAsia="仿宋_GB2312" w:hAnsi="Times New Roman"/>
          <w:b/>
          <w:bCs/>
          <w:sz w:val="32"/>
          <w:szCs w:val="32"/>
          <w:shd w:val="clear" w:color="auto" w:fill="FFFFFF"/>
        </w:rPr>
        <w:t>管理和失信惩戒制度，引导行业健康发展、企业规范经营。健全安全风险防控机制，压实各级责任，加强场馆运营、赛事活动等安全风险防范工作，营造体育强市建设的良好安全环境。</w:t>
      </w:r>
      <w:bookmarkEnd w:id="2"/>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6C783A" w:rsidP="006C783A">
      <w:pPr>
        <w:spacing w:line="560" w:lineRule="exact"/>
        <w:rPr>
          <w:rFonts w:ascii="Times New Roman" w:eastAsia="仿宋_GB2312" w:hAnsi="Times New Roman"/>
          <w:b/>
          <w:bCs/>
          <w:sz w:val="32"/>
          <w:szCs w:val="32"/>
          <w:shd w:val="clear" w:color="auto" w:fill="FFFFFF"/>
        </w:rPr>
      </w:pPr>
    </w:p>
    <w:p w:rsidR="006C783A" w:rsidRPr="006C783A" w:rsidRDefault="00362667" w:rsidP="006C783A">
      <w:pPr>
        <w:spacing w:line="560" w:lineRule="exact"/>
        <w:ind w:firstLineChars="100" w:firstLine="321"/>
        <w:rPr>
          <w:rFonts w:ascii="Times New Roman" w:eastAsia="仿宋_GB2312" w:hAnsi="Times New Roman"/>
          <w:b/>
          <w:bCs/>
          <w:sz w:val="32"/>
          <w:szCs w:val="32"/>
          <w:shd w:val="clear" w:color="auto" w:fill="FFFFFF"/>
        </w:rPr>
      </w:pPr>
      <w:r>
        <w:rPr>
          <w:rFonts w:ascii="Times New Roman" w:eastAsia="仿宋_GB2312" w:hAnsi="Times New Roman"/>
          <w:b/>
          <w:bCs/>
          <w:noProof/>
          <w:sz w:val="32"/>
          <w:szCs w:val="32"/>
        </w:rPr>
        <w:pict>
          <v:shapetype id="_x0000_t32" coordsize="21600,21600" o:spt="32" o:oned="t" path="m,l21600,21600e" filled="f">
            <v:path arrowok="t" fillok="f" o:connecttype="none"/>
            <o:lock v:ext="edit" shapetype="t"/>
          </v:shapetype>
          <v:shape id="_x0000_s2050" type="#_x0000_t32" style="position:absolute;left:0;text-align:left;margin-left:.75pt;margin-top:1.45pt;width:425.6pt;height:0;z-index:251658240" o:connectortype="straight"/>
        </w:pict>
      </w:r>
      <w:r w:rsidR="006C783A" w:rsidRPr="006C783A">
        <w:rPr>
          <w:rFonts w:ascii="Times New Roman" w:eastAsia="仿宋_GB2312" w:hAnsi="Times New Roman"/>
          <w:b/>
          <w:bCs/>
          <w:sz w:val="32"/>
          <w:szCs w:val="32"/>
          <w:shd w:val="clear" w:color="auto" w:fill="FFFFFF"/>
        </w:rPr>
        <w:t>济宁市体育局办公室</w:t>
      </w:r>
      <w:r w:rsidR="006C783A" w:rsidRPr="006C783A">
        <w:rPr>
          <w:rFonts w:ascii="Times New Roman" w:eastAsia="仿宋_GB2312" w:hAnsi="Times New Roman"/>
          <w:b/>
          <w:bCs/>
          <w:sz w:val="32"/>
          <w:szCs w:val="32"/>
          <w:shd w:val="clear" w:color="auto" w:fill="FFFFFF"/>
        </w:rPr>
        <w:t xml:space="preserve">             2023</w:t>
      </w:r>
      <w:r w:rsidR="006C783A" w:rsidRPr="006C783A">
        <w:rPr>
          <w:rFonts w:ascii="Times New Roman" w:eastAsia="仿宋_GB2312" w:hAnsi="Times New Roman"/>
          <w:b/>
          <w:bCs/>
          <w:sz w:val="32"/>
          <w:szCs w:val="32"/>
          <w:shd w:val="clear" w:color="auto" w:fill="FFFFFF"/>
        </w:rPr>
        <w:t>年</w:t>
      </w:r>
      <w:r w:rsidR="006C783A" w:rsidRPr="006C783A">
        <w:rPr>
          <w:rFonts w:ascii="Times New Roman" w:eastAsia="仿宋_GB2312" w:hAnsi="Times New Roman"/>
          <w:b/>
          <w:bCs/>
          <w:sz w:val="32"/>
          <w:szCs w:val="32"/>
          <w:shd w:val="clear" w:color="auto" w:fill="FFFFFF"/>
        </w:rPr>
        <w:t>11</w:t>
      </w:r>
      <w:r w:rsidR="006C783A" w:rsidRPr="006C783A">
        <w:rPr>
          <w:rFonts w:ascii="Times New Roman" w:eastAsia="仿宋_GB2312" w:hAnsi="Times New Roman"/>
          <w:b/>
          <w:bCs/>
          <w:sz w:val="32"/>
          <w:szCs w:val="32"/>
          <w:shd w:val="clear" w:color="auto" w:fill="FFFFFF"/>
        </w:rPr>
        <w:t>月</w:t>
      </w:r>
      <w:r w:rsidR="006C783A" w:rsidRPr="006C783A">
        <w:rPr>
          <w:rFonts w:ascii="Times New Roman" w:eastAsia="仿宋_GB2312" w:hAnsi="Times New Roman"/>
          <w:b/>
          <w:bCs/>
          <w:sz w:val="32"/>
          <w:szCs w:val="32"/>
          <w:shd w:val="clear" w:color="auto" w:fill="FFFFFF"/>
        </w:rPr>
        <w:t>10</w:t>
      </w:r>
      <w:r w:rsidR="006C783A" w:rsidRPr="006C783A">
        <w:rPr>
          <w:rFonts w:ascii="Times New Roman" w:eastAsia="仿宋_GB2312" w:hAnsi="Times New Roman"/>
          <w:b/>
          <w:bCs/>
          <w:sz w:val="32"/>
          <w:szCs w:val="32"/>
          <w:shd w:val="clear" w:color="auto" w:fill="FFFFFF"/>
        </w:rPr>
        <w:t>日印</w:t>
      </w:r>
    </w:p>
    <w:p w:rsidR="006C783A" w:rsidRPr="006C783A" w:rsidRDefault="00362667" w:rsidP="006C783A">
      <w:pPr>
        <w:spacing w:line="560" w:lineRule="exact"/>
        <w:rPr>
          <w:rFonts w:ascii="Times New Roman" w:eastAsia="仿宋_GB2312" w:hAnsi="Times New Roman"/>
          <w:b/>
          <w:bCs/>
          <w:sz w:val="32"/>
          <w:szCs w:val="32"/>
          <w:shd w:val="clear" w:color="auto" w:fill="FFFFFF"/>
        </w:rPr>
      </w:pPr>
      <w:r>
        <w:rPr>
          <w:rFonts w:ascii="Times New Roman" w:eastAsia="仿宋_GB2312" w:hAnsi="Times New Roman"/>
          <w:b/>
          <w:bCs/>
          <w:noProof/>
          <w:sz w:val="32"/>
          <w:szCs w:val="32"/>
        </w:rPr>
        <w:pict>
          <v:shape id="_x0000_s2051" type="#_x0000_t32" style="position:absolute;left:0;text-align:left;margin-left:1.05pt;margin-top:4.3pt;width:425.6pt;height:0;z-index:251659264" o:connectortype="straight"/>
        </w:pict>
      </w:r>
    </w:p>
    <w:sectPr w:rsidR="006C783A" w:rsidRPr="006C783A" w:rsidSect="003F64EF">
      <w:footerReference w:type="default" r:id="rId7"/>
      <w:pgSz w:w="11906" w:h="16838" w:code="9"/>
      <w:pgMar w:top="1418" w:right="1701" w:bottom="1418" w:left="170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710" w:rsidRDefault="00D60710" w:rsidP="009C6CBB">
      <w:r>
        <w:separator/>
      </w:r>
    </w:p>
  </w:endnote>
  <w:endnote w:type="continuationSeparator" w:id="0">
    <w:p w:rsidR="00D60710" w:rsidRDefault="00D60710" w:rsidP="009C6C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CBB" w:rsidRDefault="00362667">
    <w:pPr>
      <w:pStyle w:val="a3"/>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9C6CBB" w:rsidRPr="001A2B0D" w:rsidRDefault="003739E0">
                <w:pPr>
                  <w:pStyle w:val="a3"/>
                  <w:rPr>
                    <w:rFonts w:ascii="Times New Roman" w:hAnsi="Times New Roman"/>
                    <w:sz w:val="28"/>
                    <w:szCs w:val="24"/>
                  </w:rPr>
                </w:pPr>
                <w:r w:rsidRPr="001A2B0D">
                  <w:rPr>
                    <w:rFonts w:ascii="Times New Roman" w:hAnsi="Times New Roman"/>
                    <w:sz w:val="28"/>
                    <w:szCs w:val="24"/>
                  </w:rPr>
                  <w:t xml:space="preserve">— </w:t>
                </w:r>
                <w:r w:rsidR="00362667" w:rsidRPr="001A2B0D">
                  <w:rPr>
                    <w:rFonts w:ascii="Times New Roman" w:hAnsi="Times New Roman"/>
                    <w:sz w:val="28"/>
                    <w:szCs w:val="24"/>
                  </w:rPr>
                  <w:fldChar w:fldCharType="begin"/>
                </w:r>
                <w:r w:rsidRPr="001A2B0D">
                  <w:rPr>
                    <w:rFonts w:ascii="Times New Roman" w:hAnsi="Times New Roman"/>
                    <w:sz w:val="28"/>
                    <w:szCs w:val="24"/>
                  </w:rPr>
                  <w:instrText xml:space="preserve"> PAGE  \* MERGEFORMAT </w:instrText>
                </w:r>
                <w:r w:rsidR="00362667" w:rsidRPr="001A2B0D">
                  <w:rPr>
                    <w:rFonts w:ascii="Times New Roman" w:hAnsi="Times New Roman"/>
                    <w:sz w:val="28"/>
                    <w:szCs w:val="24"/>
                  </w:rPr>
                  <w:fldChar w:fldCharType="separate"/>
                </w:r>
                <w:r w:rsidR="00166775">
                  <w:rPr>
                    <w:rFonts w:ascii="Times New Roman" w:hAnsi="Times New Roman"/>
                    <w:noProof/>
                    <w:sz w:val="28"/>
                    <w:szCs w:val="24"/>
                  </w:rPr>
                  <w:t>2</w:t>
                </w:r>
                <w:r w:rsidR="00362667" w:rsidRPr="001A2B0D">
                  <w:rPr>
                    <w:rFonts w:ascii="Times New Roman" w:hAnsi="Times New Roman"/>
                    <w:sz w:val="28"/>
                    <w:szCs w:val="24"/>
                  </w:rPr>
                  <w:fldChar w:fldCharType="end"/>
                </w:r>
                <w:r w:rsidRPr="001A2B0D">
                  <w:rPr>
                    <w:rFonts w:ascii="Times New Roman" w:hAnsi="Times New Roman"/>
                    <w:sz w:val="28"/>
                    <w:szCs w:val="2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710" w:rsidRDefault="00D60710" w:rsidP="009C6CBB">
      <w:r>
        <w:separator/>
      </w:r>
    </w:p>
  </w:footnote>
  <w:footnote w:type="continuationSeparator" w:id="0">
    <w:p w:rsidR="00D60710" w:rsidRDefault="00D60710" w:rsidP="009C6C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NjNDJjN2JiOTNiMjE5MjRmMzVhYTBhZDM3OGUyY2UifQ=="/>
  </w:docVars>
  <w:rsids>
    <w:rsidRoot w:val="00BD5AD4"/>
    <w:rsid w:val="A79ED8C6"/>
    <w:rsid w:val="BDFD2E64"/>
    <w:rsid w:val="C4FFCD6F"/>
    <w:rsid w:val="CCF689E7"/>
    <w:rsid w:val="CFFF0C5A"/>
    <w:rsid w:val="DDFF18FF"/>
    <w:rsid w:val="E5623039"/>
    <w:rsid w:val="EB7BEDDA"/>
    <w:rsid w:val="EBFEFEAE"/>
    <w:rsid w:val="EF439F7A"/>
    <w:rsid w:val="F6FB43DF"/>
    <w:rsid w:val="F777C34B"/>
    <w:rsid w:val="FE690D74"/>
    <w:rsid w:val="FEFFCB7E"/>
    <w:rsid w:val="FF6BA57E"/>
    <w:rsid w:val="00047B19"/>
    <w:rsid w:val="000577DB"/>
    <w:rsid w:val="00077B47"/>
    <w:rsid w:val="000C6B1C"/>
    <w:rsid w:val="000F6BA7"/>
    <w:rsid w:val="0012566F"/>
    <w:rsid w:val="00147725"/>
    <w:rsid w:val="0016168B"/>
    <w:rsid w:val="00166775"/>
    <w:rsid w:val="001850E0"/>
    <w:rsid w:val="001A2B0D"/>
    <w:rsid w:val="001F3958"/>
    <w:rsid w:val="00244C91"/>
    <w:rsid w:val="00266051"/>
    <w:rsid w:val="00270208"/>
    <w:rsid w:val="00271A23"/>
    <w:rsid w:val="00340C10"/>
    <w:rsid w:val="00362667"/>
    <w:rsid w:val="003739E0"/>
    <w:rsid w:val="00386AD6"/>
    <w:rsid w:val="00395418"/>
    <w:rsid w:val="003957B9"/>
    <w:rsid w:val="003A0E99"/>
    <w:rsid w:val="003F0099"/>
    <w:rsid w:val="003F4D71"/>
    <w:rsid w:val="003F64EF"/>
    <w:rsid w:val="00421732"/>
    <w:rsid w:val="0043111A"/>
    <w:rsid w:val="00432F97"/>
    <w:rsid w:val="00473976"/>
    <w:rsid w:val="004B40A2"/>
    <w:rsid w:val="004B7891"/>
    <w:rsid w:val="004D3A1E"/>
    <w:rsid w:val="004F30B7"/>
    <w:rsid w:val="004F5776"/>
    <w:rsid w:val="00592335"/>
    <w:rsid w:val="005B7C1A"/>
    <w:rsid w:val="005E26DE"/>
    <w:rsid w:val="005F52A2"/>
    <w:rsid w:val="006325CA"/>
    <w:rsid w:val="006C783A"/>
    <w:rsid w:val="00792BD2"/>
    <w:rsid w:val="007C0FC3"/>
    <w:rsid w:val="007D07A4"/>
    <w:rsid w:val="00845CF9"/>
    <w:rsid w:val="0086209A"/>
    <w:rsid w:val="00876C9E"/>
    <w:rsid w:val="008B5964"/>
    <w:rsid w:val="008B637C"/>
    <w:rsid w:val="008D64D6"/>
    <w:rsid w:val="009410B9"/>
    <w:rsid w:val="00951E69"/>
    <w:rsid w:val="0095394B"/>
    <w:rsid w:val="009910AE"/>
    <w:rsid w:val="009A24B3"/>
    <w:rsid w:val="009C6CBB"/>
    <w:rsid w:val="009D3A17"/>
    <w:rsid w:val="009E6E33"/>
    <w:rsid w:val="00A515CD"/>
    <w:rsid w:val="00A544D0"/>
    <w:rsid w:val="00A76126"/>
    <w:rsid w:val="00AC0698"/>
    <w:rsid w:val="00AC2559"/>
    <w:rsid w:val="00B02C86"/>
    <w:rsid w:val="00B56770"/>
    <w:rsid w:val="00BD5AD4"/>
    <w:rsid w:val="00BD7BDE"/>
    <w:rsid w:val="00BF044A"/>
    <w:rsid w:val="00BF11B7"/>
    <w:rsid w:val="00C06317"/>
    <w:rsid w:val="00C4580A"/>
    <w:rsid w:val="00C81D6F"/>
    <w:rsid w:val="00C84E52"/>
    <w:rsid w:val="00D60710"/>
    <w:rsid w:val="00D61316"/>
    <w:rsid w:val="00DA270C"/>
    <w:rsid w:val="00E41FE2"/>
    <w:rsid w:val="00E45EED"/>
    <w:rsid w:val="00EE3E73"/>
    <w:rsid w:val="00EE730C"/>
    <w:rsid w:val="00F6143D"/>
    <w:rsid w:val="03301FB0"/>
    <w:rsid w:val="04B30C95"/>
    <w:rsid w:val="04F06EF5"/>
    <w:rsid w:val="08325C06"/>
    <w:rsid w:val="092741CD"/>
    <w:rsid w:val="0A671CC0"/>
    <w:rsid w:val="10F3182E"/>
    <w:rsid w:val="14E70F20"/>
    <w:rsid w:val="1A9F471A"/>
    <w:rsid w:val="1AC87BAA"/>
    <w:rsid w:val="28655DCB"/>
    <w:rsid w:val="29E40183"/>
    <w:rsid w:val="329C0173"/>
    <w:rsid w:val="347F9D7B"/>
    <w:rsid w:val="3A6C7B8C"/>
    <w:rsid w:val="3E466E3B"/>
    <w:rsid w:val="3EC85EE1"/>
    <w:rsid w:val="414447B0"/>
    <w:rsid w:val="414D1106"/>
    <w:rsid w:val="4AF6D110"/>
    <w:rsid w:val="4FD74B89"/>
    <w:rsid w:val="52C16BFD"/>
    <w:rsid w:val="53FA9673"/>
    <w:rsid w:val="54E9AB20"/>
    <w:rsid w:val="5FAEC826"/>
    <w:rsid w:val="63B15C0D"/>
    <w:rsid w:val="63EFB4DC"/>
    <w:rsid w:val="6ECBC350"/>
    <w:rsid w:val="6EFB4F2D"/>
    <w:rsid w:val="6F166FE4"/>
    <w:rsid w:val="6FFFF469"/>
    <w:rsid w:val="700A22D7"/>
    <w:rsid w:val="71FF8F1C"/>
    <w:rsid w:val="737710BA"/>
    <w:rsid w:val="7872670E"/>
    <w:rsid w:val="7874674C"/>
    <w:rsid w:val="7C781299"/>
    <w:rsid w:val="7D5E3655"/>
    <w:rsid w:val="7FB83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rules v:ext="edit">
        <o:r id="V:Rule3" type="connector" idref="#_x0000_s2051"/>
        <o:r id="V:Rule4"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BB"/>
    <w:pPr>
      <w:widowControl w:val="0"/>
      <w:jc w:val="both"/>
    </w:pPr>
    <w:rPr>
      <w:rFonts w:ascii="Calibri" w:hAnsi="Calibri"/>
      <w:kern w:val="2"/>
      <w:sz w:val="24"/>
      <w:szCs w:val="22"/>
    </w:rPr>
  </w:style>
  <w:style w:type="paragraph" w:styleId="3">
    <w:name w:val="heading 3"/>
    <w:basedOn w:val="a"/>
    <w:next w:val="a"/>
    <w:uiPriority w:val="9"/>
    <w:semiHidden/>
    <w:unhideWhenUsed/>
    <w:qFormat/>
    <w:rsid w:val="009C6CBB"/>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C6CBB"/>
    <w:pPr>
      <w:tabs>
        <w:tab w:val="center" w:pos="4153"/>
        <w:tab w:val="right" w:pos="8306"/>
      </w:tabs>
      <w:snapToGrid w:val="0"/>
      <w:jc w:val="left"/>
    </w:pPr>
    <w:rPr>
      <w:sz w:val="18"/>
      <w:szCs w:val="18"/>
    </w:rPr>
  </w:style>
  <w:style w:type="paragraph" w:styleId="a4">
    <w:name w:val="header"/>
    <w:basedOn w:val="a"/>
    <w:uiPriority w:val="99"/>
    <w:semiHidden/>
    <w:unhideWhenUsed/>
    <w:qFormat/>
    <w:rsid w:val="009C6CB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9C6CBB"/>
    <w:pPr>
      <w:spacing w:before="100" w:beforeAutospacing="1" w:after="100" w:afterAutospacing="1"/>
      <w:jc w:val="left"/>
    </w:pPr>
    <w:rPr>
      <w:kern w:val="0"/>
    </w:rPr>
  </w:style>
  <w:style w:type="character" w:styleId="a6">
    <w:name w:val="Hyperlink"/>
    <w:basedOn w:val="a0"/>
    <w:uiPriority w:val="99"/>
    <w:semiHidden/>
    <w:unhideWhenUsed/>
    <w:qFormat/>
    <w:rsid w:val="009C6CBB"/>
    <w:rPr>
      <w:color w:val="0000FF"/>
      <w:u w:val="single"/>
    </w:rPr>
  </w:style>
  <w:style w:type="paragraph" w:styleId="a7">
    <w:name w:val="List Paragraph"/>
    <w:basedOn w:val="a"/>
    <w:uiPriority w:val="34"/>
    <w:qFormat/>
    <w:rsid w:val="009C6CBB"/>
    <w:pPr>
      <w:ind w:firstLineChars="200" w:firstLine="420"/>
    </w:pPr>
  </w:style>
  <w:style w:type="character" w:styleId="a8">
    <w:name w:val="Strong"/>
    <w:basedOn w:val="a0"/>
    <w:uiPriority w:val="22"/>
    <w:qFormat/>
    <w:rsid w:val="00BF11B7"/>
    <w:rPr>
      <w:b/>
      <w:bCs/>
    </w:rPr>
  </w:style>
  <w:style w:type="paragraph" w:styleId="a9">
    <w:name w:val="Date"/>
    <w:basedOn w:val="a"/>
    <w:next w:val="a"/>
    <w:link w:val="Char"/>
    <w:uiPriority w:val="99"/>
    <w:semiHidden/>
    <w:unhideWhenUsed/>
    <w:rsid w:val="00166775"/>
    <w:pPr>
      <w:ind w:leftChars="2500" w:left="100"/>
    </w:pPr>
  </w:style>
  <w:style w:type="character" w:customStyle="1" w:styleId="Char">
    <w:name w:val="日期 Char"/>
    <w:basedOn w:val="a0"/>
    <w:link w:val="a9"/>
    <w:uiPriority w:val="99"/>
    <w:semiHidden/>
    <w:rsid w:val="00166775"/>
    <w:rPr>
      <w:rFonts w:ascii="Calibri" w:hAnsi="Calibri"/>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吉峰</dc:creator>
  <cp:lastModifiedBy>xbany</cp:lastModifiedBy>
  <cp:revision>76</cp:revision>
  <cp:lastPrinted>2024-01-19T08:21:00Z</cp:lastPrinted>
  <dcterms:created xsi:type="dcterms:W3CDTF">2023-06-30T15:39:00Z</dcterms:created>
  <dcterms:modified xsi:type="dcterms:W3CDTF">2024-01-19T08:25:00Z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400869A3AB2246DA9D83CF70DAF09549_13</vt:lpwstr>
  </property>
</Properties>
</file>