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济宁市文昌阁小学</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36"/>
          <w:szCs w:val="36"/>
        </w:rPr>
        <w:t>义务教育阶段资助工作实施方案</w:t>
      </w:r>
      <w:r>
        <w:rPr>
          <w:rFonts w:hint="eastAsia" w:ascii="方正小标宋简体" w:hAnsi="方正小标宋简体" w:eastAsia="方正小标宋简体" w:cs="方正小标宋简体"/>
          <w:sz w:val="28"/>
          <w:szCs w:val="28"/>
        </w:rPr>
        <w:t>    </w:t>
      </w:r>
    </w:p>
    <w:p>
      <w:pPr>
        <w:adjustRightInd w:val="0"/>
        <w:snapToGrid w:val="0"/>
        <w:spacing w:line="540" w:lineRule="exact"/>
        <w:ind w:firstLine="560" w:firstLineChars="200"/>
        <w:rPr>
          <w:rFonts w:ascii="宋体"/>
          <w:sz w:val="28"/>
          <w:szCs w:val="28"/>
        </w:rPr>
      </w:pPr>
      <w:r>
        <w:rPr>
          <w:rFonts w:hint="eastAsia"/>
          <w:sz w:val="28"/>
          <w:szCs w:val="28"/>
        </w:rPr>
        <w:t>根</w:t>
      </w:r>
      <w:r>
        <w:rPr>
          <w:rFonts w:hint="eastAsia" w:ascii="宋体" w:hAnsi="宋体"/>
          <w:sz w:val="28"/>
          <w:szCs w:val="28"/>
        </w:rPr>
        <w:t>据《山东省家庭经济困难学生认定办法》的通知要求，切实保障我校家庭经济困难儿童公平接受义务教育的机会和权利，促进教育均衡发展，特定此方案。</w:t>
      </w:r>
      <w:r>
        <w:rPr>
          <w:rFonts w:ascii="宋体"/>
          <w:sz w:val="28"/>
          <w:szCs w:val="28"/>
        </w:rPr>
        <w:t>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一、资助对象</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资助对象为，在本校就读的家庭经济困难儿童、孤儿和残疾儿童。具体包括：重点优抚对象，城乡低保家庭幼儿，儿童福利机构孤儿及社会散居孤儿，父母双残或单残、单亲、家庭主要成员长期患病或丧失劳动能力造成生活困难的幼儿以及残疾幼儿；因重大自然灾害或其他突发事件造成家庭经济困难的幼儿；长辈残疾无生存能力的幼儿家庭等。</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二、资助项目和资助标准</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对在读的家庭经济困难儿童、孤儿和残疾儿童按照规定标准给予生活补助。</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三、资助办法和审批程序</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教育资助工作按学年进行。每年春、秋季各一次，符合条件的资助对象向所在学校提出书面申请，提交低保证、孤儿证明或残疾证等有效证件，由学校进行审核汇总，并上报学生资助管理中心，审核确认后，向学生拨付补助资金。</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sz w:val="28"/>
          <w:szCs w:val="28"/>
        </w:rPr>
      </w:pPr>
      <w:r>
        <w:rPr>
          <w:rFonts w:hint="eastAsia" w:ascii="宋体" w:hAnsi="宋体"/>
          <w:sz w:val="28"/>
          <w:szCs w:val="28"/>
        </w:rPr>
        <w:t>（一）积极宣传，把上级部门文件电子版发到家长群里，并打印纸质版贴于学校门口，做到家喻户晓。</w:t>
      </w:r>
    </w:p>
    <w:p>
      <w:pPr>
        <w:adjustRightInd w:val="0"/>
        <w:snapToGrid w:val="0"/>
        <w:spacing w:line="540" w:lineRule="exact"/>
        <w:ind w:firstLine="560" w:firstLineChars="200"/>
        <w:rPr>
          <w:rFonts w:ascii="宋体"/>
          <w:sz w:val="28"/>
          <w:szCs w:val="28"/>
        </w:rPr>
      </w:pPr>
      <w:r>
        <w:rPr>
          <w:rFonts w:hint="eastAsia" w:ascii="宋体" w:hAnsi="宋体"/>
          <w:sz w:val="28"/>
          <w:szCs w:val="28"/>
        </w:rPr>
        <w:t>（二）符合条件的家长提交书面申请并提交申请依据（原件）。</w:t>
      </w:r>
      <w:r>
        <w:rPr>
          <w:rFonts w:ascii="宋体"/>
          <w:sz w:val="28"/>
          <w:szCs w:val="28"/>
        </w:rPr>
        <w:t> </w:t>
      </w:r>
    </w:p>
    <w:p>
      <w:pPr>
        <w:adjustRightInd w:val="0"/>
        <w:snapToGrid w:val="0"/>
        <w:spacing w:line="540" w:lineRule="exact"/>
        <w:ind w:firstLine="560" w:firstLineChars="200"/>
        <w:rPr>
          <w:rFonts w:ascii="宋体"/>
          <w:sz w:val="28"/>
          <w:szCs w:val="28"/>
        </w:rPr>
      </w:pPr>
      <w:r>
        <w:rPr>
          <w:rFonts w:hint="eastAsia" w:ascii="宋体" w:hAnsi="宋体"/>
          <w:sz w:val="28"/>
          <w:szCs w:val="28"/>
        </w:rPr>
        <w:t>（三）班级初审。</w:t>
      </w:r>
    </w:p>
    <w:p>
      <w:pPr>
        <w:adjustRightInd w:val="0"/>
        <w:snapToGrid w:val="0"/>
        <w:spacing w:line="540" w:lineRule="exact"/>
        <w:ind w:firstLine="560" w:firstLineChars="200"/>
        <w:rPr>
          <w:rFonts w:ascii="宋体"/>
          <w:sz w:val="28"/>
          <w:szCs w:val="28"/>
        </w:rPr>
      </w:pPr>
      <w:r>
        <w:rPr>
          <w:rFonts w:hint="eastAsia" w:ascii="宋体" w:hAnsi="宋体"/>
          <w:sz w:val="28"/>
          <w:szCs w:val="28"/>
        </w:rPr>
        <w:t>（四）年级二审（由年级组长和各班班主任组成评审委员会）。</w:t>
      </w:r>
    </w:p>
    <w:p>
      <w:pPr>
        <w:adjustRightInd w:val="0"/>
        <w:snapToGrid w:val="0"/>
        <w:spacing w:line="540" w:lineRule="exact"/>
        <w:ind w:firstLine="560" w:firstLineChars="200"/>
        <w:rPr>
          <w:rFonts w:ascii="宋体"/>
          <w:sz w:val="28"/>
          <w:szCs w:val="28"/>
        </w:rPr>
      </w:pPr>
      <w:r>
        <w:rPr>
          <w:rFonts w:hint="eastAsia" w:ascii="宋体" w:hAnsi="宋体"/>
          <w:sz w:val="28"/>
          <w:szCs w:val="28"/>
        </w:rPr>
        <w:t>（五）认定小组第三次审核（总务处和年级组长）。</w:t>
      </w:r>
    </w:p>
    <w:p>
      <w:pPr>
        <w:adjustRightInd w:val="0"/>
        <w:snapToGrid w:val="0"/>
        <w:spacing w:line="540" w:lineRule="exact"/>
        <w:ind w:firstLine="560" w:firstLineChars="200"/>
        <w:rPr>
          <w:rFonts w:ascii="宋体"/>
          <w:sz w:val="28"/>
          <w:szCs w:val="28"/>
        </w:rPr>
      </w:pPr>
      <w:r>
        <w:rPr>
          <w:rFonts w:hint="eastAsia" w:ascii="宋体" w:hAnsi="宋体"/>
          <w:sz w:val="28"/>
          <w:szCs w:val="28"/>
        </w:rPr>
        <w:t>（六）第三次审核以后上报学校，确定受助对象。</w:t>
      </w:r>
    </w:p>
    <w:p>
      <w:pPr>
        <w:adjustRightInd w:val="0"/>
        <w:snapToGrid w:val="0"/>
        <w:spacing w:line="540" w:lineRule="exact"/>
        <w:ind w:firstLine="560" w:firstLineChars="200"/>
        <w:rPr>
          <w:rFonts w:hint="eastAsia" w:ascii="宋体" w:eastAsia="宋体"/>
          <w:sz w:val="28"/>
          <w:szCs w:val="28"/>
          <w:lang w:val="en-US" w:eastAsia="zh-CN"/>
        </w:rPr>
      </w:pPr>
      <w:r>
        <w:rPr>
          <w:rFonts w:hint="eastAsia" w:ascii="宋体" w:hAnsi="宋体"/>
          <w:sz w:val="28"/>
          <w:szCs w:val="28"/>
        </w:rPr>
        <w:t>（七）家长填写申请表，附有效证件（复印件）</w:t>
      </w:r>
      <w:r>
        <w:rPr>
          <w:rFonts w:hint="eastAsia" w:ascii="宋体" w:hAnsi="宋体"/>
          <w:sz w:val="28"/>
          <w:szCs w:val="28"/>
          <w:lang w:eastAsia="zh-CN"/>
        </w:rPr>
        <w:t>。</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（八）上交资助中心审核。</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sz w:val="28"/>
          <w:szCs w:val="28"/>
        </w:rPr>
      </w:pPr>
      <w:r>
        <w:rPr>
          <w:rFonts w:hint="eastAsia" w:ascii="宋体" w:hAnsi="宋体"/>
          <w:sz w:val="28"/>
          <w:szCs w:val="28"/>
        </w:rPr>
        <w:t>（九）将资助金发放到学生银行卡里。</w:t>
      </w:r>
      <w:r>
        <w:rPr>
          <w:rFonts w:ascii="宋体"/>
          <w:sz w:val="28"/>
          <w:szCs w:val="28"/>
        </w:rPr>
        <w:t>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四、工作要求</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（一）完善学生信息建设。</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认真做好在校学生信息和受助信息基础管理工作，建立完备的、可查的家庭经济困难儿童、孤儿和残疾儿童档案，确保信息准确、完整。</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（二）加强资助管理。</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hint="eastAsia" w:ascii="宋体" w:hAnsi="宋体"/>
          <w:sz w:val="28"/>
          <w:szCs w:val="28"/>
        </w:rPr>
        <w:t>严格按照资助管理要求，结合实际认定，具体负责资助资金的名册登记、档案保管工作。接受老师及学生家长的监督。</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hAnsi="宋体"/>
          <w:sz w:val="28"/>
          <w:szCs w:val="28"/>
        </w:rPr>
      </w:pPr>
      <w:r>
        <w:rPr>
          <w:rFonts w:ascii="宋体" w:hAnsi="宋体"/>
          <w:sz w:val="28"/>
          <w:szCs w:val="28"/>
        </w:rPr>
        <w:t xml:space="preserve"> </w:t>
      </w:r>
      <w:r>
        <w:rPr>
          <w:rFonts w:hint="eastAsia" w:ascii="宋体" w:hAnsi="宋体"/>
          <w:sz w:val="28"/>
          <w:szCs w:val="28"/>
        </w:rPr>
        <w:t>（三）加大宣传力度。</w:t>
      </w:r>
      <w:r>
        <w:rPr>
          <w:rFonts w:ascii="宋体"/>
          <w:sz w:val="28"/>
          <w:szCs w:val="28"/>
        </w:rPr>
        <w:t> </w:t>
      </w:r>
      <w:r>
        <w:rPr>
          <w:rFonts w:ascii="宋体" w:hAnsi="宋体"/>
          <w:sz w:val="28"/>
          <w:szCs w:val="28"/>
        </w:rPr>
        <w:t xml:space="preserve"> </w:t>
      </w:r>
    </w:p>
    <w:p>
      <w:pPr>
        <w:adjustRightInd w:val="0"/>
        <w:snapToGrid w:val="0"/>
        <w:spacing w:line="540" w:lineRule="exact"/>
        <w:ind w:firstLine="560" w:firstLineChars="200"/>
        <w:rPr>
          <w:rFonts w:ascii="宋体"/>
          <w:sz w:val="28"/>
          <w:szCs w:val="28"/>
        </w:rPr>
      </w:pPr>
      <w:r>
        <w:rPr>
          <w:rFonts w:hint="eastAsia" w:ascii="宋体" w:hAnsi="宋体"/>
          <w:sz w:val="28"/>
          <w:szCs w:val="28"/>
        </w:rPr>
        <w:t>高度重视家庭经济困难资助工作，充分认识教育资助的重大意义，通过多种形式开展宣传，做好政策宣传、解释工作，使党和政府的这项惠民政策让每位学生家长知晓，使家长都知晓受助的权利，营造良好的社会氛围。</w:t>
      </w:r>
      <w:r>
        <w:rPr>
          <w:rFonts w:ascii="宋体"/>
          <w:sz w:val="28"/>
          <w:szCs w:val="28"/>
        </w:rPr>
        <w:t> </w:t>
      </w:r>
    </w:p>
    <w:p>
      <w:pPr>
        <w:adjustRightInd w:val="0"/>
        <w:snapToGrid w:val="0"/>
        <w:spacing w:line="540" w:lineRule="exact"/>
        <w:ind w:firstLine="560" w:firstLineChars="200"/>
        <w:rPr>
          <w:rFonts w:ascii="宋体"/>
          <w:sz w:val="28"/>
          <w:szCs w:val="28"/>
        </w:rPr>
      </w:pPr>
    </w:p>
    <w:p>
      <w:pPr>
        <w:adjustRightInd w:val="0"/>
        <w:snapToGrid w:val="0"/>
        <w:spacing w:line="540" w:lineRule="exact"/>
        <w:ind w:firstLine="560" w:firstLineChars="200"/>
        <w:rPr>
          <w:rFonts w:ascii="宋体"/>
          <w:sz w:val="28"/>
          <w:szCs w:val="28"/>
        </w:rPr>
      </w:pPr>
      <w:r>
        <w:rPr>
          <w:rFonts w:ascii="宋体"/>
          <w:sz w:val="28"/>
          <w:szCs w:val="28"/>
        </w:rPr>
        <w:t> </w:t>
      </w:r>
    </w:p>
    <w:p>
      <w:pPr>
        <w:jc w:val="right"/>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U1MWI5MDc3Y2MzYTM5NzE4MTgyMDY0ZjBjZmQ5ZTgifQ=="/>
  </w:docVars>
  <w:rsids>
    <w:rsidRoot w:val="00220C2D"/>
    <w:rsid w:val="00017993"/>
    <w:rsid w:val="000329E6"/>
    <w:rsid w:val="000A355F"/>
    <w:rsid w:val="000C7B4E"/>
    <w:rsid w:val="001171AF"/>
    <w:rsid w:val="00117C37"/>
    <w:rsid w:val="001238AB"/>
    <w:rsid w:val="00175EE4"/>
    <w:rsid w:val="0018305D"/>
    <w:rsid w:val="00220C2D"/>
    <w:rsid w:val="00222870"/>
    <w:rsid w:val="002351E2"/>
    <w:rsid w:val="00270964"/>
    <w:rsid w:val="002F5E3E"/>
    <w:rsid w:val="0030116F"/>
    <w:rsid w:val="00302C83"/>
    <w:rsid w:val="00311D70"/>
    <w:rsid w:val="00353067"/>
    <w:rsid w:val="003C70B7"/>
    <w:rsid w:val="00430DA5"/>
    <w:rsid w:val="005240F9"/>
    <w:rsid w:val="00562FAC"/>
    <w:rsid w:val="00592EFB"/>
    <w:rsid w:val="005A573B"/>
    <w:rsid w:val="005B4816"/>
    <w:rsid w:val="005E1D75"/>
    <w:rsid w:val="006467C8"/>
    <w:rsid w:val="00653DAD"/>
    <w:rsid w:val="006F446D"/>
    <w:rsid w:val="0070590A"/>
    <w:rsid w:val="00712046"/>
    <w:rsid w:val="007641EF"/>
    <w:rsid w:val="007917D1"/>
    <w:rsid w:val="008810FE"/>
    <w:rsid w:val="008827A3"/>
    <w:rsid w:val="008833AE"/>
    <w:rsid w:val="008B2913"/>
    <w:rsid w:val="008F5F53"/>
    <w:rsid w:val="0090208F"/>
    <w:rsid w:val="00925615"/>
    <w:rsid w:val="00973700"/>
    <w:rsid w:val="009E636A"/>
    <w:rsid w:val="00A66664"/>
    <w:rsid w:val="00A82EC1"/>
    <w:rsid w:val="00A84E68"/>
    <w:rsid w:val="00AB50AC"/>
    <w:rsid w:val="00B33757"/>
    <w:rsid w:val="00BB1C9C"/>
    <w:rsid w:val="00BB69DD"/>
    <w:rsid w:val="00C74EF0"/>
    <w:rsid w:val="00C811EA"/>
    <w:rsid w:val="00C91BEB"/>
    <w:rsid w:val="00CA060A"/>
    <w:rsid w:val="00CA0937"/>
    <w:rsid w:val="00D975DE"/>
    <w:rsid w:val="00DF7441"/>
    <w:rsid w:val="00E31AEF"/>
    <w:rsid w:val="00E57E77"/>
    <w:rsid w:val="00E71201"/>
    <w:rsid w:val="00ED484F"/>
    <w:rsid w:val="00F74E7D"/>
    <w:rsid w:val="00F859B6"/>
    <w:rsid w:val="00F96D17"/>
    <w:rsid w:val="00FC7031"/>
    <w:rsid w:val="00FD74E3"/>
    <w:rsid w:val="6D3233C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iPriority w:val="99"/>
    <w:pPr>
      <w:ind w:left="100" w:leftChars="2500"/>
    </w:p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 w:type="character" w:customStyle="1" w:styleId="9">
    <w:name w:val="日期 Char"/>
    <w:basedOn w:val="7"/>
    <w:link w:val="2"/>
    <w:semiHidden/>
    <w:locked/>
    <w:uiPriority w:val="99"/>
    <w:rPr>
      <w:rFonts w:cs="Times New Roman"/>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927</Words>
  <Characters>930</Characters>
  <Lines>7</Lines>
  <Paragraphs>1</Paragraphs>
  <TotalTime>340</TotalTime>
  <ScaleCrop>false</ScaleCrop>
  <LinksUpToDate>false</LinksUpToDate>
  <CharactersWithSpaces>967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2019-11-28T01:42:00Z</dcterms:created>
  <dc:creator>PC</dc:creator>
  <cp:lastModifiedBy>海洋</cp:lastModifiedBy>
  <dcterms:modified xsi:type="dcterms:W3CDTF">2024-05-23T01:30:32Z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7F689D62D0514637BFD1FB5D0EAC3E1E_12</vt:lpwstr>
  </property>
</Properties>
</file>