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743" w:rsidRDefault="00986743">
      <w:pPr>
        <w:widowControl/>
        <w:jc w:val="left"/>
        <w:rPr>
          <w:rFonts w:ascii="文星标宋" w:eastAsia="文星标宋" w:hAnsi="文星标宋" w:cs="文星标宋"/>
          <w:color w:val="FF0000"/>
          <w:sz w:val="28"/>
          <w:szCs w:val="28"/>
        </w:rPr>
      </w:pPr>
    </w:p>
    <w:p w:rsidR="00E549E0" w:rsidRDefault="00E549E0">
      <w:pPr>
        <w:spacing w:line="12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E549E0">
        <w:trPr>
          <w:jc w:val="center"/>
        </w:trPr>
        <w:tc>
          <w:tcPr>
            <w:tcW w:w="8527" w:type="dxa"/>
            <w:shd w:val="clear" w:color="auto" w:fill="auto"/>
          </w:tcPr>
          <w:p w:rsidR="00E549E0" w:rsidRDefault="0089378F">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E549E0" w:rsidRDefault="00E549E0">
      <w:pPr>
        <w:spacing w:line="400" w:lineRule="exact"/>
        <w:jc w:val="center"/>
      </w:pPr>
    </w:p>
    <w:p w:rsidR="00E549E0" w:rsidRDefault="00E549E0">
      <w:pPr>
        <w:spacing w:line="400" w:lineRule="exact"/>
        <w:jc w:val="center"/>
      </w:pPr>
    </w:p>
    <w:p w:rsidR="00E549E0" w:rsidRDefault="0089378F">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济政发〔2022〕</w:t>
      </w:r>
      <w:r w:rsidR="00C20911">
        <w:rPr>
          <w:rFonts w:ascii="方正仿宋简体" w:eastAsia="方正仿宋简体" w:hAnsi="文星仿宋" w:cs="方正仿宋简体" w:hint="eastAsia"/>
          <w:b/>
          <w:sz w:val="32"/>
          <w:szCs w:val="32"/>
          <w:lang w:bidi="ar"/>
        </w:rPr>
        <w:t>13</w:t>
      </w:r>
      <w:r>
        <w:rPr>
          <w:rFonts w:ascii="方正仿宋简体" w:eastAsia="方正仿宋简体" w:hAnsi="文星仿宋" w:cs="方正仿宋简体" w:hint="eastAsia"/>
          <w:b/>
          <w:sz w:val="32"/>
          <w:szCs w:val="32"/>
          <w:lang w:bidi="ar"/>
        </w:rPr>
        <w:t>号</w:t>
      </w:r>
    </w:p>
    <w:p w:rsidR="00E549E0" w:rsidRDefault="0089378F">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3pt;margin-top:7.95pt;height:0pt;width:439.35pt;z-index:251659264;mso-width-relative:page;mso-height-relative:page;" filled="f" stroked="t" coordsize="21600,21600" o:gfxdata="UEsDBAoAAAAAAIdO4kAAAAAAAAAAAAAAAAAEAAAAZHJzL1BLAwQUAAAACACHTuJAomVwEtUAAAAH AQAADwAAAGRycy9kb3ducmV2LnhtbE2PwU7DMBBE70j8g7VI3KhTVNo0xKkQEpzg0FIO3Jx4iQPx OrLdJPw9izjAcWZWM2/L3ex6MWKInScFy0UGAqnxpqNWwfHl4SoHEZMmo3tPqOALI+yq87NSF8ZP tMfxkFrBJRQLrcCmNBRSxsai03HhByTO3n1wOrEMrTRBT1zuenmdZWvpdEe8YPWA9xabz8PJKVg9 vdbDFOzbcf84b7Y4T+Pzx51SlxfL7BZEwjn9HcMPPqNDxUy1P5GJolew5k8S2zdbEBzn+WoDov41 ZFXK//zVN1BLAwQUAAAACACHTuJAxYUx9NEBAADOAwAADgAAAGRycy9lMm9Eb2MueG1srVNNb9sw DL0P2H8QdF+cBu1WGHF6aJpdii3Ath/ASHQsQF8Q1Tj596PkNN26Sw7zQaYk8pHvkVo+HJ0VB0xk gu/kzWwuBXoVtPH7Tv76ufl0LwVl8Bps8NjJE5J8WH38sBxji4swBKsxCQbx1I6xk0POsW0aUgM6 oFmI6PmyD8lB5m3aNzrByOjONov5/HMzhqRjCgqJ+HQ9XcozYroGMPS9UbgO6sWhzxNqQguZKdFg IslVrbbvUeXvfU+Yhe0kM8115SRs78rarJbQ7hPEwahzCXBNCe84OTCek16g1pBBvCTzD5QzKgUK fZ6p4JqJSFWEWdzM32nzY4CIlQtLTfEiOv0/WPXtsE3C6E4upPDguOHPxqO4LcqMkVp2ePTbdN5R 3KZC89gnV/5MQByrmqeLmnjMQvHh3d39nD8p1Otd8xYYE+WvGJwoRict56z6weGZMidj11eXksd6 MfKwLr5UPOCx67ndDO0il05+X4MpWKM3xtoSQmm/e7RJHIBbv9nUUibgv9xKljXQMPnVq2koBgT9 5LXIp8iieH4LstTgUEthkZ9OsRgQ2gzGXuPJnKxnakXWSchi7YI+VX3rObe5kj+PZJmjP/c1+u0Z rn4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omVwEtUAAAAHAQAADwAAAAAAAAABACAAAAAiAAAA ZHJzL2Rvd25yZXYueG1sUEsBAhQAFAAAAAgAh07iQMWFMfTRAQAAzgMAAA4AAAAAAAAAAQAgAAAA JAEAAGRycy9lMm9Eb2MueG1sUEsFBgAAAAAGAAYAWQEAAGcFAAAAAA== ">
                <v:fill on="f" focussize="0,0"/>
                <v:stroke weight="1pt" color="#FF0000" joinstyle="round"/>
                <v:imagedata o:title=""/>
                <o:lock v:ext="edit" aspectratio="f"/>
              </v:line>
            </w:pict>
          </mc:Fallback>
        </mc:AlternateContent>
      </w:r>
    </w:p>
    <w:p w:rsidR="00E549E0" w:rsidRDefault="00E549E0">
      <w:pPr>
        <w:spacing w:line="600" w:lineRule="exact"/>
        <w:jc w:val="center"/>
        <w:rPr>
          <w:rFonts w:ascii="方正小标宋简体" w:eastAsia="方正小标宋简体" w:hAnsi="文星仿宋" w:cs="方正小标宋简体"/>
          <w:b/>
          <w:color w:val="000000"/>
          <w:sz w:val="44"/>
          <w:szCs w:val="44"/>
        </w:rPr>
      </w:pPr>
    </w:p>
    <w:p w:rsidR="00E549E0" w:rsidRDefault="0089378F">
      <w:pPr>
        <w:tabs>
          <w:tab w:val="left" w:pos="8730"/>
        </w:tabs>
        <w:spacing w:line="57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E549E0" w:rsidRDefault="0089378F">
      <w:pPr>
        <w:spacing w:line="570" w:lineRule="exact"/>
        <w:jc w:val="center"/>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关于全面实行行政许可事项清单管理的通知</w:t>
      </w:r>
      <w:bookmarkEnd w:id="2"/>
    </w:p>
    <w:p w:rsidR="00E549E0" w:rsidRDefault="00E549E0">
      <w:pPr>
        <w:spacing w:line="570" w:lineRule="exact"/>
        <w:jc w:val="center"/>
        <w:rPr>
          <w:rFonts w:ascii="方正仿宋简体" w:eastAsia="方正仿宋简体" w:hAnsi="文星仿宋" w:cs="方正仿宋简体"/>
          <w:b/>
          <w:color w:val="000000"/>
        </w:rPr>
      </w:pPr>
    </w:p>
    <w:p w:rsidR="00E549E0" w:rsidRDefault="0089378F" w:rsidP="00A13C70">
      <w:pPr>
        <w:spacing w:line="580" w:lineRule="exac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各县（市、区）人民政府，济宁高新区、太白湖新区、</w:t>
      </w:r>
      <w:r w:rsidR="003F307A">
        <w:rPr>
          <w:rFonts w:ascii="方正仿宋简体" w:eastAsia="方正仿宋简体" w:hAnsi="文星仿宋" w:cs="方正仿宋简体" w:hint="eastAsia"/>
          <w:b/>
          <w:color w:val="000000"/>
          <w:sz w:val="32"/>
          <w:szCs w:val="32"/>
        </w:rPr>
        <w:t>济宁</w:t>
      </w:r>
      <w:r>
        <w:rPr>
          <w:rFonts w:ascii="方正仿宋简体" w:eastAsia="方正仿宋简体" w:hAnsi="文星仿宋" w:cs="方正仿宋简体" w:hint="eastAsia"/>
          <w:b/>
          <w:color w:val="000000"/>
          <w:sz w:val="32"/>
          <w:szCs w:val="32"/>
        </w:rPr>
        <w:t>经济技术开发区管委会，市直有关</w:t>
      </w:r>
      <w:bookmarkStart w:id="3" w:name="_GoBack"/>
      <w:bookmarkEnd w:id="3"/>
      <w:r>
        <w:rPr>
          <w:rFonts w:ascii="方正仿宋简体" w:eastAsia="方正仿宋简体" w:hAnsi="文星仿宋" w:cs="方正仿宋简体" w:hint="eastAsia"/>
          <w:b/>
          <w:color w:val="000000"/>
          <w:sz w:val="32"/>
          <w:szCs w:val="32"/>
        </w:rPr>
        <w:t>部门、单位：</w:t>
      </w:r>
    </w:p>
    <w:p w:rsidR="00E549E0" w:rsidRDefault="008B75C5"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根据</w:t>
      </w:r>
      <w:r w:rsidR="0089378F">
        <w:rPr>
          <w:rFonts w:ascii="方正仿宋简体" w:eastAsia="方正仿宋简体" w:hAnsi="文星仿宋" w:cs="方正仿宋简体" w:hint="eastAsia"/>
          <w:b/>
          <w:color w:val="000000"/>
          <w:sz w:val="32"/>
          <w:szCs w:val="32"/>
        </w:rPr>
        <w:t>国务院办公厅《关于全面实行行政许可事项清单管理的通知》（国办发〔2022〕2号）和省政府《关于全面实行行政许可事项清单管理的通知》（鲁政发〔2022〕10号）</w:t>
      </w:r>
      <w:r>
        <w:rPr>
          <w:rFonts w:ascii="方正仿宋简体" w:eastAsia="方正仿宋简体" w:hAnsi="文星仿宋" w:cs="方正仿宋简体" w:hint="eastAsia"/>
          <w:b/>
          <w:color w:val="000000"/>
          <w:sz w:val="32"/>
          <w:szCs w:val="32"/>
        </w:rPr>
        <w:t>要求，现</w:t>
      </w:r>
      <w:r w:rsidR="0089378F">
        <w:rPr>
          <w:rFonts w:ascii="方正仿宋简体" w:eastAsia="方正仿宋简体" w:hAnsi="文星仿宋" w:cs="方正仿宋简体" w:hint="eastAsia"/>
          <w:b/>
          <w:color w:val="000000"/>
          <w:sz w:val="32"/>
          <w:szCs w:val="32"/>
        </w:rPr>
        <w:t>公布《济宁市行政许可事项清单（2022年版）》（以下简称“市级清单”），并就全面实行行政许可事项清单管理有关事项通知如下。</w:t>
      </w:r>
    </w:p>
    <w:p w:rsidR="00E549E0" w:rsidRDefault="0089378F" w:rsidP="00A13C70">
      <w:pPr>
        <w:spacing w:line="58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一、构建行政许可事项清单体系</w:t>
      </w: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（一）编制公布县级行政许可事项清单。</w:t>
      </w:r>
      <w:r w:rsidR="00372275" w:rsidRPr="00372275">
        <w:rPr>
          <w:rFonts w:ascii="方正仿宋简体" w:eastAsia="方正仿宋简体" w:hAnsi="文星仿宋" w:cs="方正仿宋简体" w:hint="eastAsia"/>
          <w:b/>
          <w:color w:val="000000"/>
          <w:sz w:val="32"/>
          <w:szCs w:val="32"/>
        </w:rPr>
        <w:t>将依法</w:t>
      </w:r>
      <w:r w:rsidR="00372275" w:rsidRPr="00372275">
        <w:rPr>
          <w:rFonts w:ascii="方正仿宋简体" w:eastAsia="方正仿宋简体" w:hAnsi="文星仿宋" w:cs="方正仿宋简体"/>
          <w:b/>
          <w:color w:val="000000"/>
          <w:sz w:val="32"/>
          <w:szCs w:val="32"/>
        </w:rPr>
        <w:t>设定的行政许可事项全部纳入清单管理，</w:t>
      </w:r>
      <w:r>
        <w:rPr>
          <w:rFonts w:ascii="方正仿宋简体" w:eastAsia="方正仿宋简体" w:hAnsi="文星仿宋" w:cs="方正仿宋简体" w:hint="eastAsia"/>
          <w:b/>
          <w:color w:val="000000"/>
          <w:sz w:val="32"/>
          <w:szCs w:val="32"/>
        </w:rPr>
        <w:t>清单之外一律不得违法实施行政许可。市政府办公室作为全市推进行政审批制度改革工作的牵头部门，负责督促指导各级各有关部门清单编制公布工作。2022年8月底前，各县（市、区）推进行政审批制度改革工作的牵头部门（以下简称审改牵头部门）负责根据市级清单组织编</w:t>
      </w:r>
      <w:r w:rsidR="008B75C5">
        <w:rPr>
          <w:rFonts w:ascii="方正仿宋简体" w:eastAsia="方正仿宋简体" w:hAnsi="文星仿宋" w:cs="方正仿宋简体" w:hint="eastAsia"/>
          <w:b/>
          <w:color w:val="000000"/>
          <w:sz w:val="32"/>
          <w:szCs w:val="32"/>
        </w:rPr>
        <w:t>制县级清单，报同级人民政府审定后向社会公布，并抄送市政府办公室</w:t>
      </w:r>
      <w:r>
        <w:rPr>
          <w:rFonts w:ascii="方正仿宋简体" w:eastAsia="方正仿宋简体" w:hAnsi="文星仿宋" w:cs="方正仿宋简体" w:hint="eastAsia"/>
          <w:b/>
          <w:color w:val="000000"/>
          <w:sz w:val="32"/>
          <w:szCs w:val="32"/>
        </w:rPr>
        <w:t>。行政许可事项清单必须逐项明确事项名称、主管部门、实施机关、设定和实施依据等基本要素。对于上级设定、本级实施的事项及其基本要素，不得超出上级清单的范围，确保事项同源、统一规范。对于市县共有且市级实行相对集中行政许可权改革的事项，各县（市、区）原则上应划转至行政审批服务</w:t>
      </w:r>
      <w:r w:rsidR="00397F14">
        <w:rPr>
          <w:rFonts w:ascii="方正仿宋简体" w:eastAsia="方正仿宋简体" w:hAnsi="文星仿宋" w:cs="方正仿宋简体" w:hint="eastAsia"/>
          <w:b/>
          <w:color w:val="000000"/>
          <w:sz w:val="32"/>
          <w:szCs w:val="32"/>
        </w:rPr>
        <w:t>局</w:t>
      </w:r>
      <w:r>
        <w:rPr>
          <w:rFonts w:ascii="方正仿宋简体" w:eastAsia="方正仿宋简体" w:hAnsi="文星仿宋" w:cs="方正仿宋简体" w:hint="eastAsia"/>
          <w:b/>
          <w:color w:val="000000"/>
          <w:sz w:val="32"/>
          <w:szCs w:val="32"/>
        </w:rPr>
        <w:t>实施。</w:t>
      </w: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（二）制定完善行政许可实施规范。</w:t>
      </w:r>
      <w:r>
        <w:rPr>
          <w:rFonts w:ascii="方正仿宋简体" w:eastAsia="方正仿宋简体" w:hAnsi="文星仿宋" w:cs="方正仿宋简体" w:hint="eastAsia"/>
          <w:b/>
          <w:color w:val="000000"/>
          <w:sz w:val="32"/>
          <w:szCs w:val="32"/>
        </w:rPr>
        <w:t>2022年10月底前，对清单内事项逐项编制行政许可实施规范。各级审改牵头部门负责组织本级主管部门认领并细化完善行政许可实施规范并向社会公布。上级主管部门已经明确的实施要素，下级主管部门要严格保持一致，或者作出有利于行政相对人的优化调整。对实行相对集中行政许可权改革的事项，要按照改革方案明确实施机关、监管主体等实施要素，并保持市域范围内相对统一。</w:t>
      </w: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（三）更新优化行政许可办事指南。</w:t>
      </w:r>
      <w:r>
        <w:rPr>
          <w:rFonts w:ascii="方正仿宋简体" w:eastAsia="方正仿宋简体" w:hAnsi="文星仿宋" w:cs="方正仿宋简体" w:hint="eastAsia"/>
          <w:b/>
          <w:color w:val="000000"/>
          <w:sz w:val="32"/>
          <w:szCs w:val="32"/>
        </w:rPr>
        <w:t>2022年11月底前，各级行政许可实施机关负责会同主管部门依照行政许可事项清单和实施规范更新调整办事指南，同步在相关业务办理系统、政务服务大厅等平台和场所进行更新，并汇集至全国行政许可管理系统，做到线上线下同源发布、同步更新、内容一致。办事指南一经公布，必须严格遵照执行，不得随意增加许可条件、申请材料、中介服务、审批环节、收费、数量限制等，不得超时限办理行政许可，但可以作出有利于行政相对人的合理优化调整。</w:t>
      </w:r>
    </w:p>
    <w:p w:rsidR="00E549E0" w:rsidRDefault="0089378F" w:rsidP="00A13C70">
      <w:pPr>
        <w:spacing w:line="58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二、加强行政许可事项清单管理运用</w:t>
      </w: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（一）强化许可事项清单管理。</w:t>
      </w:r>
      <w:r>
        <w:rPr>
          <w:rFonts w:ascii="方正仿宋简体" w:eastAsia="方正仿宋简体" w:hAnsi="文星仿宋" w:cs="方正仿宋简体" w:hint="eastAsia"/>
          <w:b/>
          <w:color w:val="000000"/>
          <w:sz w:val="32"/>
          <w:szCs w:val="32"/>
        </w:rPr>
        <w:t>衔接落实《山东省行政许可事项清单动态管理办法》，及时更新行政许可事项清单、实施规范和办事指南，确保清单与法律法规规章的“立改废”及时有效衔接，与行政审批制度改革决策协调联动。政务服务事项基本目录、“互联网+监管”事项清单、投资项目审批事项清单、工程建设项目审批事项清单等涉及的行政许可事</w:t>
      </w:r>
      <w:r w:rsidR="008B75C5">
        <w:rPr>
          <w:rFonts w:ascii="方正仿宋简体" w:eastAsia="方正仿宋简体" w:hAnsi="文星仿宋" w:cs="方正仿宋简体" w:hint="eastAsia"/>
          <w:b/>
          <w:color w:val="000000"/>
          <w:sz w:val="32"/>
          <w:szCs w:val="32"/>
        </w:rPr>
        <w:t>项，要与行政许可事项清单保持一致，确保行政许可事项清单权威准确</w:t>
      </w:r>
      <w:r>
        <w:rPr>
          <w:rFonts w:ascii="方正仿宋简体" w:eastAsia="方正仿宋简体" w:hAnsi="文星仿宋" w:cs="方正仿宋简体" w:hint="eastAsia"/>
          <w:b/>
          <w:color w:val="000000"/>
          <w:sz w:val="32"/>
          <w:szCs w:val="32"/>
        </w:rPr>
        <w:t>。</w:t>
      </w:r>
      <w:r w:rsidR="00F7265B" w:rsidRPr="00F7265B">
        <w:rPr>
          <w:rFonts w:ascii="方正仿宋简体" w:eastAsia="方正仿宋简体" w:hAnsi="文星仿宋" w:cs="方正仿宋简体" w:hint="eastAsia"/>
          <w:b/>
          <w:color w:val="000000"/>
          <w:sz w:val="32"/>
          <w:szCs w:val="32"/>
        </w:rPr>
        <w:t>严格落实“清单之外无审批”要求，除涉及安全或对场地有特殊要求等情形外，原则上行政许可事项均应纳入政务服务中心集中办理。</w:t>
      </w: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（二）严格控制新设行政许可。</w:t>
      </w:r>
      <w:r>
        <w:rPr>
          <w:rFonts w:ascii="方正仿宋简体" w:eastAsia="方正仿宋简体" w:hAnsi="文星仿宋" w:cs="方正仿宋简体" w:hint="eastAsia"/>
          <w:b/>
          <w:color w:val="000000"/>
          <w:sz w:val="32"/>
          <w:szCs w:val="32"/>
        </w:rPr>
        <w:t>严格落实起草地方性法规草案一般不得新设行政许可的要求，确需新设的，必须严格履行行政许可设定审查程序，加强合法性、必要性和合理性审查论证。起草单位应当采取座谈会、论证会、听证会等多种形式，广泛听取有关公民、法人和其他组织的意见。司法行政部门应当对拟设定行政许可的合法性进行严格审查论证，并向社会公开征求意见；审改牵头部门应当对相关事项是否符合《中华人民共和国行政许可法》规定、是否违背推进政府职能转变和深化行政审批制度改革精神等提出审核意见。各级司法行政部门要加强对行政规范性文件的备案审查，对违法设定行政许可或者增设行政许可条件的，按照规定程序处理，予以纠正。</w:t>
      </w: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（三）严肃清查整治变相许可。</w:t>
      </w:r>
      <w:r>
        <w:rPr>
          <w:rFonts w:ascii="方正仿宋简体" w:eastAsia="方正仿宋简体" w:hAnsi="文星仿宋" w:cs="方正仿宋简体" w:hint="eastAsia"/>
          <w:b/>
          <w:color w:val="000000"/>
          <w:sz w:val="32"/>
          <w:szCs w:val="32"/>
        </w:rPr>
        <w:t>严格落实清单之外一律不得违法实施行政许可的要求，在行政许可事项清单之外，行政机关和其他具有管理公共事务职能的组织不得以备案、证明、目录、计划、规划、指定、认证、年检等名义，要求行政相对人经申请获批后方可从事特定活动。各级审改牵头机构要会同司法行政等部门，加大清理整治工作力度，防止扩大审批范围、实施变相行政许可等行为。对实施变相行政许可的，要通过停止实施、调整实施方式、完善设定依据等予以纠正。</w:t>
      </w: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（四）依法依规守牢监管底线。</w:t>
      </w:r>
      <w:r>
        <w:rPr>
          <w:rFonts w:ascii="方正仿宋简体" w:eastAsia="方正仿宋简体" w:hAnsi="文星仿宋" w:cs="方正仿宋简体" w:hint="eastAsia"/>
          <w:b/>
          <w:color w:val="000000"/>
          <w:sz w:val="32"/>
          <w:szCs w:val="32"/>
        </w:rPr>
        <w:t>严格依照法律法规、“三定”规定和相对集中行政许可权改革方案，确定行政许可事项的监管主体和监管职责。对多部门共同承担监管职责的事项，主管部门应当会同相关部门实施综合监管。有关部门之间就监管主体存在争议的，报同级人民政府决定。对清单内的许可事项，主管部门要会同监管主体科学划分风险等级，明确监管重点，实施有针对性、差异化的监管政策。对国务院、省级部门制定的监管规则和标准，各级监管主体要严格执行。对划转至行政审批服务</w:t>
      </w:r>
      <w:r w:rsidR="00397F14">
        <w:rPr>
          <w:rFonts w:ascii="方正仿宋简体" w:eastAsia="方正仿宋简体" w:hAnsi="文星仿宋" w:cs="方正仿宋简体" w:hint="eastAsia"/>
          <w:b/>
          <w:color w:val="000000"/>
          <w:sz w:val="32"/>
          <w:szCs w:val="32"/>
        </w:rPr>
        <w:t>局</w:t>
      </w:r>
      <w:r>
        <w:rPr>
          <w:rFonts w:ascii="方正仿宋简体" w:eastAsia="方正仿宋简体" w:hAnsi="文星仿宋" w:cs="方正仿宋简体" w:hint="eastAsia"/>
          <w:b/>
          <w:color w:val="000000"/>
          <w:sz w:val="32"/>
          <w:szCs w:val="32"/>
        </w:rPr>
        <w:t>实施的行政许可事项，同级人民政府要及时组织修订审管衔接备忘录，依法界定相关部门及综合执法机构之间的职责关系，逐项理顺职责分工，明确职责边界，确保审批监管工作有效衔接。对调整实施层级的行政许可事项，主管部门要会同实施机关，明确监管主体、监管职责，逐项制定监管规则和标准，加强指导培训和监督检查，防止一放了之。对取消或许可改为备案的事项，主管部门要逐项制定加强事中事后监管的措施，防止监管缺位。</w:t>
      </w: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（五）优化线上线下审批服务。</w:t>
      </w:r>
      <w:r>
        <w:rPr>
          <w:rFonts w:ascii="方正仿宋简体" w:eastAsia="方正仿宋简体" w:hAnsi="文星仿宋" w:cs="方正仿宋简体" w:hint="eastAsia"/>
          <w:b/>
          <w:color w:val="000000"/>
          <w:sz w:val="32"/>
          <w:szCs w:val="32"/>
        </w:rPr>
        <w:t>各级主管部门和实施机关要依托全国行政许可管理系统和“爱山东”政务服务平台事项管理系统，推动同一事项在不同地区、层级和业务系统同要素管理、同标准办理。按照“网上办理优先、线上线下并行”要求，规范线上办事服务，统一网上办事入口，优化网上办事指引，提升网上办理深度；优化线下服务功能，规范政务服务场所设置，建立健全帮办代办服务体系，持续做好无障碍设施建设；强化线上线下审批服务深度融合，推动审批服务业务全流程模块化改造，切实提升企业和群众获得感、满意度。</w:t>
      </w:r>
    </w:p>
    <w:p w:rsidR="00E549E0" w:rsidRDefault="0089378F" w:rsidP="00A13C70">
      <w:pPr>
        <w:spacing w:line="580" w:lineRule="exact"/>
        <w:ind w:firstLineChars="200" w:firstLine="643"/>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三、保障行政许可事项清单落实</w:t>
      </w: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（一）加强组织领导。</w:t>
      </w:r>
      <w:r>
        <w:rPr>
          <w:rFonts w:ascii="方正仿宋简体" w:eastAsia="方正仿宋简体" w:hAnsi="文星仿宋" w:cs="方正仿宋简体" w:hint="eastAsia"/>
          <w:b/>
          <w:color w:val="000000"/>
          <w:sz w:val="32"/>
          <w:szCs w:val="32"/>
        </w:rPr>
        <w:t>各级各有关部门、单位要高度重视全面实行行政许可事项清单管理工作，建立健全工作推进机制，配齐配强行政审批制度改革工作力量，持之以恒抓好贯彻落实。要坚持系统思维，统筹推进行政许可事项等政务服务事项标准化、规范化、便利化，及时研究解决问题，确保行政许可事项清单落实落地、发挥实效。</w:t>
      </w: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（二）做好工作衔接。</w:t>
      </w:r>
      <w:r>
        <w:rPr>
          <w:rFonts w:ascii="方正仿宋简体" w:eastAsia="方正仿宋简体" w:hAnsi="文星仿宋" w:cs="方正仿宋简体" w:hint="eastAsia"/>
          <w:b/>
          <w:color w:val="000000"/>
          <w:sz w:val="32"/>
          <w:szCs w:val="32"/>
        </w:rPr>
        <w:t>市级主管部门要切实做好本系统行政许可事项清单管理工作，积极对接省级主管部门，加强对本系统县级行政许可事项清单管理的督促指导，做好实施规范的衔接工作，推动构建分级负责、事项统一、权责清晰的行政许可事项清单体系。</w:t>
      </w: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（三）强化监督问效。</w:t>
      </w:r>
      <w:r>
        <w:rPr>
          <w:rFonts w:ascii="方正仿宋简体" w:eastAsia="方正仿宋简体" w:hAnsi="文星仿宋" w:cs="方正仿宋简体" w:hint="eastAsia"/>
          <w:b/>
          <w:color w:val="000000"/>
          <w:sz w:val="32"/>
          <w:szCs w:val="32"/>
        </w:rPr>
        <w:t>审改牵头部门要加强对行政许可事项清单落实情况的监督检查，组织开展对行政许可事项实施情况的动态评估。依托“12345政务服务便民热线”、政务服务“好差评”系统、政府门户网站等主动接受社会监督。要会同司法行政部门加强行政许可执法监督，对违法设定实施行政许可、实施变相许可、落实清单管理工作不到位等问题，责成有关部门限期整改；对于情节严重的，依法依规追责问责。</w:t>
      </w:r>
    </w:p>
    <w:p w:rsidR="00E549E0" w:rsidRDefault="00E549E0" w:rsidP="00A13C70">
      <w:pPr>
        <w:spacing w:line="580" w:lineRule="exact"/>
        <w:ind w:firstLineChars="200" w:firstLine="643"/>
        <w:rPr>
          <w:rFonts w:ascii="方正仿宋简体" w:eastAsia="方正仿宋简体" w:hAnsi="文星仿宋" w:cs="方正仿宋简体"/>
          <w:b/>
          <w:color w:val="000000"/>
          <w:sz w:val="32"/>
          <w:szCs w:val="32"/>
        </w:rPr>
      </w:pPr>
    </w:p>
    <w:p w:rsidR="00E549E0" w:rsidRDefault="0089378F" w:rsidP="00A13C70">
      <w:pPr>
        <w:spacing w:line="58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附件：济宁市行政许可事项清单（2022年版）</w:t>
      </w:r>
    </w:p>
    <w:p w:rsidR="00E549E0" w:rsidRDefault="00E549E0" w:rsidP="00A13C70">
      <w:pPr>
        <w:spacing w:line="580" w:lineRule="exact"/>
        <w:ind w:firstLineChars="200" w:firstLine="643"/>
        <w:rPr>
          <w:rFonts w:ascii="方正仿宋简体" w:eastAsia="方正仿宋简体" w:hAnsi="文星仿宋" w:cs="方正仿宋简体"/>
          <w:b/>
          <w:color w:val="000000"/>
          <w:sz w:val="32"/>
          <w:szCs w:val="32"/>
        </w:rPr>
      </w:pPr>
    </w:p>
    <w:p w:rsidR="008B75C5" w:rsidRDefault="008B75C5" w:rsidP="00A13C70">
      <w:pPr>
        <w:spacing w:line="580" w:lineRule="exact"/>
        <w:ind w:firstLineChars="200" w:firstLine="643"/>
        <w:jc w:val="right"/>
        <w:rPr>
          <w:rFonts w:ascii="方正仿宋简体" w:eastAsia="方正仿宋简体" w:hAnsi="文星仿宋" w:cs="方正仿宋简体"/>
          <w:b/>
          <w:color w:val="000000"/>
          <w:sz w:val="32"/>
          <w:szCs w:val="32"/>
        </w:rPr>
      </w:pPr>
    </w:p>
    <w:p w:rsidR="00E549E0" w:rsidRDefault="0089378F" w:rsidP="00A13C70">
      <w:pPr>
        <w:spacing w:line="580" w:lineRule="exact"/>
        <w:ind w:right="640" w:firstLineChars="1650" w:firstLine="5301"/>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济宁市人民政府</w:t>
      </w:r>
    </w:p>
    <w:p w:rsidR="00E549E0" w:rsidRPr="00C20911" w:rsidRDefault="0089378F" w:rsidP="00A13C70">
      <w:pPr>
        <w:spacing w:line="580" w:lineRule="exact"/>
        <w:ind w:right="640" w:firstLineChars="1650" w:firstLine="5235"/>
        <w:rPr>
          <w:rFonts w:ascii="方正仿宋简体" w:eastAsia="方正仿宋简体" w:hAnsi="文星仿宋" w:cs="方正仿宋简体"/>
          <w:b/>
          <w:color w:val="000000"/>
          <w:spacing w:val="-2"/>
          <w:sz w:val="32"/>
          <w:szCs w:val="32"/>
        </w:rPr>
      </w:pPr>
      <w:r w:rsidRPr="00C20911">
        <w:rPr>
          <w:rFonts w:ascii="方正仿宋简体" w:eastAsia="方正仿宋简体" w:hAnsi="文星仿宋" w:cs="方正仿宋简体" w:hint="eastAsia"/>
          <w:b/>
          <w:color w:val="000000"/>
          <w:spacing w:val="-2"/>
          <w:sz w:val="32"/>
          <w:szCs w:val="32"/>
        </w:rPr>
        <w:t>2022年7月</w:t>
      </w:r>
      <w:r w:rsidR="00C20911" w:rsidRPr="00C20911">
        <w:rPr>
          <w:rFonts w:ascii="方正仿宋简体" w:eastAsia="方正仿宋简体" w:hAnsi="文星仿宋" w:cs="方正仿宋简体"/>
          <w:b/>
          <w:color w:val="000000"/>
          <w:spacing w:val="-2"/>
          <w:sz w:val="32"/>
          <w:szCs w:val="32"/>
        </w:rPr>
        <w:t>28</w:t>
      </w:r>
      <w:r w:rsidRPr="00C20911">
        <w:rPr>
          <w:rFonts w:ascii="方正仿宋简体" w:eastAsia="方正仿宋简体" w:hAnsi="文星仿宋" w:cs="方正仿宋简体" w:hint="eastAsia"/>
          <w:b/>
          <w:color w:val="000000"/>
          <w:spacing w:val="-2"/>
          <w:sz w:val="32"/>
          <w:szCs w:val="32"/>
        </w:rPr>
        <w:t>日</w:t>
      </w:r>
    </w:p>
    <w:p w:rsidR="00E549E0" w:rsidRDefault="0089378F" w:rsidP="00A13C70">
      <w:pPr>
        <w:spacing w:line="580" w:lineRule="exact"/>
        <w:ind w:firstLineChars="200" w:firstLine="643"/>
        <w:jc w:val="lef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（此件公开发布）</w:t>
      </w:r>
    </w:p>
    <w:p w:rsidR="00E549E0" w:rsidRDefault="00E549E0" w:rsidP="00A13C70">
      <w:pPr>
        <w:spacing w:line="240" w:lineRule="exact"/>
        <w:ind w:firstLineChars="200" w:firstLine="643"/>
        <w:rPr>
          <w:rFonts w:ascii="方正仿宋简体" w:eastAsia="方正仿宋简体" w:hAnsi="文星仿宋" w:cs="方正仿宋简体"/>
          <w:b/>
          <w:color w:val="000000"/>
          <w:sz w:val="32"/>
          <w:szCs w:val="32"/>
        </w:rPr>
      </w:pPr>
    </w:p>
    <w:p w:rsidR="00E549E0" w:rsidRDefault="00E549E0" w:rsidP="00A13C70">
      <w:pPr>
        <w:spacing w:line="240" w:lineRule="exact"/>
        <w:ind w:firstLineChars="200" w:firstLine="643"/>
        <w:rPr>
          <w:rFonts w:ascii="方正仿宋简体" w:eastAsia="方正仿宋简体" w:hAnsi="文星仿宋" w:cs="方正仿宋简体"/>
          <w:b/>
          <w:color w:val="000000"/>
          <w:sz w:val="32"/>
          <w:szCs w:val="32"/>
        </w:rPr>
        <w:sectPr w:rsidR="00E549E0">
          <w:footerReference w:type="even" r:id="rId8"/>
          <w:footerReference w:type="default" r:id="rId9"/>
          <w:pgSz w:w="11906" w:h="16838"/>
          <w:pgMar w:top="1814" w:right="1418" w:bottom="1191" w:left="1588" w:header="0" w:footer="1418" w:gutter="0"/>
          <w:pgNumType w:fmt="numberInDash"/>
          <w:cols w:space="425"/>
          <w:docGrid w:type="lines" w:linePitch="628"/>
        </w:sectPr>
      </w:pPr>
    </w:p>
    <w:p w:rsidR="00E549E0" w:rsidRDefault="0089378F">
      <w:pPr>
        <w:spacing w:line="600" w:lineRule="exact"/>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附件</w:t>
      </w:r>
      <w:r>
        <w:rPr>
          <w:rFonts w:ascii="方正黑体简体" w:eastAsia="方正黑体简体" w:hAnsi="文星仿宋" w:cs="方正仿宋简体" w:hint="eastAsia"/>
          <w:b/>
          <w:color w:val="000000"/>
          <w:sz w:val="32"/>
          <w:szCs w:val="32"/>
        </w:rPr>
        <w:tab/>
      </w:r>
      <w:r>
        <w:rPr>
          <w:rFonts w:ascii="方正黑体简体" w:eastAsia="方正黑体简体" w:hAnsi="文星仿宋" w:cs="方正仿宋简体" w:hint="eastAsia"/>
          <w:b/>
          <w:color w:val="000000"/>
          <w:sz w:val="32"/>
          <w:szCs w:val="32"/>
        </w:rPr>
        <w:tab/>
      </w:r>
      <w:r>
        <w:rPr>
          <w:rFonts w:ascii="方正黑体简体" w:eastAsia="方正黑体简体" w:hAnsi="文星仿宋" w:cs="方正仿宋简体" w:hint="eastAsia"/>
          <w:b/>
          <w:color w:val="000000"/>
          <w:sz w:val="32"/>
          <w:szCs w:val="32"/>
        </w:rPr>
        <w:tab/>
      </w:r>
      <w:r>
        <w:rPr>
          <w:rFonts w:ascii="方正黑体简体" w:eastAsia="方正黑体简体" w:hAnsi="文星仿宋" w:cs="方正仿宋简体" w:hint="eastAsia"/>
          <w:b/>
          <w:color w:val="000000"/>
          <w:sz w:val="32"/>
          <w:szCs w:val="32"/>
        </w:rPr>
        <w:tab/>
      </w:r>
    </w:p>
    <w:p w:rsidR="00E549E0" w:rsidRDefault="0089378F">
      <w:pPr>
        <w:spacing w:line="60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济宁市行政许可事项清单（2022版）</w:t>
      </w:r>
    </w:p>
    <w:p w:rsidR="00E549E0" w:rsidRDefault="00E549E0">
      <w:pPr>
        <w:spacing w:line="240" w:lineRule="exact"/>
        <w:jc w:val="center"/>
        <w:rPr>
          <w:rFonts w:ascii="方正小标宋简体" w:eastAsia="方正小标宋简体" w:hAnsi="文星仿宋" w:cs="方正仿宋简体"/>
          <w:b/>
          <w:color w:val="000000"/>
          <w:sz w:val="44"/>
          <w:szCs w:val="44"/>
        </w:rPr>
      </w:pPr>
    </w:p>
    <w:tbl>
      <w:tblPr>
        <w:tblW w:w="14049" w:type="dxa"/>
        <w:tblInd w:w="93" w:type="dxa"/>
        <w:tblLook w:val="04A0" w:firstRow="1" w:lastRow="0" w:firstColumn="1" w:lastColumn="0" w:noHBand="0" w:noVBand="1"/>
      </w:tblPr>
      <w:tblGrid>
        <w:gridCol w:w="700"/>
        <w:gridCol w:w="1900"/>
        <w:gridCol w:w="2093"/>
        <w:gridCol w:w="2977"/>
        <w:gridCol w:w="6379"/>
      </w:tblGrid>
      <w:tr w:rsidR="00E549E0">
        <w:trPr>
          <w:trHeight w:val="488"/>
          <w:tblHead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黑体简体" w:eastAsia="方正黑体简体" w:hAnsi="黑体" w:cs="宋体"/>
                <w:b/>
                <w:sz w:val="24"/>
                <w:szCs w:val="24"/>
              </w:rPr>
            </w:pPr>
            <w:r>
              <w:rPr>
                <w:rFonts w:ascii="方正黑体简体" w:eastAsia="方正黑体简体" w:hAnsi="黑体" w:cs="宋体" w:hint="eastAsia"/>
                <w:b/>
                <w:sz w:val="24"/>
                <w:szCs w:val="24"/>
              </w:rPr>
              <w:t>序号</w:t>
            </w:r>
          </w:p>
        </w:tc>
        <w:tc>
          <w:tcPr>
            <w:tcW w:w="1900" w:type="dxa"/>
            <w:tcBorders>
              <w:top w:val="single" w:sz="4" w:space="0" w:color="auto"/>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黑体简体" w:eastAsia="方正黑体简体" w:hAnsi="黑体" w:cs="宋体"/>
                <w:b/>
                <w:sz w:val="24"/>
                <w:szCs w:val="24"/>
              </w:rPr>
            </w:pPr>
            <w:r>
              <w:rPr>
                <w:rFonts w:ascii="方正黑体简体" w:eastAsia="方正黑体简体" w:hAnsi="黑体" w:cs="宋体" w:hint="eastAsia"/>
                <w:b/>
                <w:sz w:val="24"/>
                <w:szCs w:val="24"/>
              </w:rPr>
              <w:t>市级主管部门</w:t>
            </w:r>
          </w:p>
        </w:tc>
        <w:tc>
          <w:tcPr>
            <w:tcW w:w="2093" w:type="dxa"/>
            <w:tcBorders>
              <w:top w:val="single" w:sz="4" w:space="0" w:color="auto"/>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黑体简体" w:eastAsia="方正黑体简体" w:hAnsi="黑体" w:cs="宋体"/>
                <w:b/>
                <w:sz w:val="24"/>
                <w:szCs w:val="24"/>
              </w:rPr>
            </w:pPr>
            <w:r>
              <w:rPr>
                <w:rFonts w:ascii="方正黑体简体" w:eastAsia="方正黑体简体" w:hAnsi="黑体" w:cs="宋体" w:hint="eastAsia"/>
                <w:b/>
                <w:sz w:val="24"/>
                <w:szCs w:val="24"/>
              </w:rPr>
              <w:t>事项名称</w:t>
            </w:r>
          </w:p>
        </w:tc>
        <w:tc>
          <w:tcPr>
            <w:tcW w:w="2977" w:type="dxa"/>
            <w:tcBorders>
              <w:top w:val="single" w:sz="4" w:space="0" w:color="auto"/>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黑体简体" w:eastAsia="方正黑体简体" w:hAnsi="黑体" w:cs="宋体"/>
                <w:b/>
                <w:sz w:val="24"/>
                <w:szCs w:val="24"/>
              </w:rPr>
            </w:pPr>
            <w:r>
              <w:rPr>
                <w:rFonts w:ascii="方正黑体简体" w:eastAsia="方正黑体简体" w:hAnsi="黑体" w:cs="宋体" w:hint="eastAsia"/>
                <w:b/>
                <w:sz w:val="24"/>
                <w:szCs w:val="24"/>
              </w:rPr>
              <w:t>实施机关</w:t>
            </w:r>
          </w:p>
        </w:tc>
        <w:tc>
          <w:tcPr>
            <w:tcW w:w="6379" w:type="dxa"/>
            <w:tcBorders>
              <w:top w:val="single" w:sz="4" w:space="0" w:color="auto"/>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黑体简体" w:eastAsia="方正黑体简体" w:hAnsi="黑体" w:cs="宋体"/>
                <w:b/>
                <w:sz w:val="24"/>
                <w:szCs w:val="24"/>
              </w:rPr>
            </w:pPr>
            <w:r>
              <w:rPr>
                <w:rFonts w:ascii="方正黑体简体" w:eastAsia="方正黑体简体" w:hAnsi="黑体" w:cs="宋体" w:hint="eastAsia"/>
                <w:b/>
                <w:sz w:val="24"/>
                <w:szCs w:val="24"/>
              </w:rPr>
              <w:t>设定和实施依据</w:t>
            </w:r>
          </w:p>
        </w:tc>
      </w:tr>
      <w:tr w:rsidR="00E549E0">
        <w:trPr>
          <w:trHeight w:val="324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市发展改革委</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固定资产投资项目核准（含国发〔2016〕72号文件规定的外商投资项目）</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济宁高新区管委会（受委托承办部分省政府事权事项）</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市政府（由市行政审批服务局承办）</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县级政府（由行政审批服务局承办）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《企业投资项目核准和备案管理条例》</w:t>
            </w:r>
            <w:r>
              <w:rPr>
                <w:rFonts w:ascii="方正仿宋简体" w:eastAsia="方正仿宋简体" w:hAnsi="宋体" w:cs="宋体" w:hint="eastAsia"/>
                <w:b/>
                <w:sz w:val="24"/>
                <w:szCs w:val="24"/>
              </w:rPr>
              <w:br/>
              <w:t>《国务院关于发布政府核准的投资项目目录（2016年本）的通知》（国发〔2016〕72号）</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《山东省人民政府关于发布政府核准的投资项目目录（山东省2017年本）的通知》(鲁政发〔2017〕31号)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200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市能源局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固定资产投资项目节能审查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《中华人民共和国节约能源法》</w:t>
            </w:r>
            <w:r>
              <w:rPr>
                <w:rFonts w:ascii="方正仿宋简体" w:eastAsia="方正仿宋简体" w:hAnsi="宋体" w:cs="宋体" w:hint="eastAsia"/>
                <w:b/>
                <w:sz w:val="24"/>
                <w:szCs w:val="24"/>
              </w:rPr>
              <w:br/>
              <w:t>《固定资产投资项目节能审查办法》（国家发展改革委令2016年第44号)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237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市教育局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民办、中外合作开办中等及以下学校和其他教育机构筹设审批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《中华人民共和国民办教育促进法》</w:t>
            </w:r>
            <w:r>
              <w:rPr>
                <w:rFonts w:ascii="方正仿宋简体" w:eastAsia="方正仿宋简体" w:hAnsi="宋体" w:cs="宋体" w:hint="eastAsia"/>
                <w:b/>
                <w:sz w:val="24"/>
                <w:szCs w:val="24"/>
              </w:rPr>
              <w:br/>
              <w:t>《中华人民共和国中外合作办学条例》</w:t>
            </w:r>
            <w:r>
              <w:rPr>
                <w:rFonts w:ascii="方正仿宋简体" w:eastAsia="方正仿宋简体" w:hAnsi="宋体" w:cs="宋体" w:hint="eastAsia"/>
                <w:b/>
                <w:sz w:val="24"/>
                <w:szCs w:val="24"/>
              </w:rPr>
              <w:br/>
              <w:t>《国务院关于当前发展学前教育的若干意见》（国发〔2010〕41号）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345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市教育局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中等及以下学校和其他教育机构设置审批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《中华人民共和国教育法》</w:t>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《中华人民共和国民办教育促进法》</w:t>
            </w:r>
            <w:r>
              <w:rPr>
                <w:rFonts w:ascii="方正仿宋简体" w:eastAsia="方正仿宋简体" w:hAnsi="宋体" w:cs="宋体" w:hint="eastAsia"/>
                <w:b/>
                <w:sz w:val="24"/>
                <w:szCs w:val="24"/>
              </w:rPr>
              <w:br w:type="page"/>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《中华人民共和国民办教育促进法实施条例》</w:t>
            </w:r>
            <w:r>
              <w:rPr>
                <w:rFonts w:ascii="方正仿宋简体" w:eastAsia="方正仿宋简体" w:hAnsi="宋体" w:cs="宋体" w:hint="eastAsia"/>
                <w:b/>
                <w:sz w:val="24"/>
                <w:szCs w:val="24"/>
              </w:rPr>
              <w:br w:type="page"/>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《中华人民共和国中外合作办学条例》</w:t>
            </w:r>
            <w:r>
              <w:rPr>
                <w:rFonts w:ascii="方正仿宋简体" w:eastAsia="方正仿宋简体" w:hAnsi="宋体" w:cs="宋体" w:hint="eastAsia"/>
                <w:b/>
                <w:sz w:val="24"/>
                <w:szCs w:val="24"/>
              </w:rPr>
              <w:br w:type="page"/>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《国务院关于当前发展学前教育的若干意见》（国发〔2010〕41号）</w:t>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《国务院办公厅关于规范校外培训机构发展的意见》（国办发〔2018〕80号）</w:t>
            </w:r>
            <w:r>
              <w:rPr>
                <w:rFonts w:ascii="方正仿宋简体" w:eastAsia="方正仿宋简体" w:hAnsi="宋体" w:cs="宋体" w:hint="eastAsia"/>
                <w:b/>
                <w:sz w:val="24"/>
                <w:szCs w:val="24"/>
              </w:rPr>
              <w:br w:type="page"/>
            </w:r>
          </w:p>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《山东省人民政府办公厅关于深化相对集中行政许可权改革规范市县级行政审批服务工作的意见》（鲁政办字〔2020〕85号）</w:t>
            </w:r>
          </w:p>
        </w:tc>
      </w:tr>
      <w:tr w:rsidR="00E549E0" w:rsidTr="0065175C">
        <w:trPr>
          <w:trHeight w:val="140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市教育局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从事文艺、体育等专业训练的社会组织自行实施义务教育审批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县级教育部门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《中华人民共和国义务教育法》</w:t>
            </w:r>
          </w:p>
        </w:tc>
      </w:tr>
      <w:tr w:rsidR="00E549E0" w:rsidTr="0065175C">
        <w:trPr>
          <w:trHeight w:val="127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市教育局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校车使用许可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县级政府（由行政审批服务局会同教育部门、公安机关、交通运输部门承办）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《校车安全管理条例》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69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市教育局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教师资格认定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《中华人民共和国教师法》</w:t>
            </w:r>
            <w:r>
              <w:rPr>
                <w:rFonts w:ascii="方正仿宋简体" w:eastAsia="方正仿宋简体" w:hAnsi="宋体" w:cs="宋体" w:hint="eastAsia"/>
                <w:b/>
                <w:sz w:val="24"/>
                <w:szCs w:val="24"/>
              </w:rPr>
              <w:br/>
              <w:t>《教师资格条例》</w:t>
            </w:r>
            <w:r>
              <w:rPr>
                <w:rFonts w:ascii="方正仿宋简体" w:eastAsia="方正仿宋简体" w:hAnsi="宋体" w:cs="宋体" w:hint="eastAsia"/>
                <w:b/>
                <w:sz w:val="24"/>
                <w:szCs w:val="24"/>
              </w:rPr>
              <w:br/>
              <w:t>《国家职业资格目录（2021年版）》</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市教育局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适龄儿童、少年因身体状况需要延缓入学或者休学审批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县级教育部门</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乡镇政府</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《中华人民共和国义务教育法》</w:t>
            </w:r>
          </w:p>
        </w:tc>
      </w:tr>
      <w:tr w:rsidR="00E549E0" w:rsidTr="0065175C">
        <w:trPr>
          <w:trHeight w:val="226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市科技局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外国人来华工作许可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《中华人民共和国出境入境管理法》</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《中央编办关于外国人来华工作许可职责分工的通知》（中央编办发〔2018〕97号）</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《国家外国专家局关于印发外国人来华工作许可服务指南（暂行）的通知》（外专发〔2017〕36号）</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《济宁市人民政府办公室关于调整公布济宁市行政审批服务局划转事项清单的通知》（济政办字〔2020〕38号）</w:t>
            </w:r>
          </w:p>
        </w:tc>
      </w:tr>
      <w:tr w:rsidR="00E549E0" w:rsidTr="0065175C">
        <w:trPr>
          <w:trHeight w:val="144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市工业和信息化局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稀土矿山开发、稀土冶炼分离和深加工项目核准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济宁高新区管委会（受省政府委托承办）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《企业投资项目核准和备案管理条例》</w:t>
            </w:r>
            <w:r>
              <w:rPr>
                <w:rFonts w:ascii="方正仿宋简体" w:eastAsia="方正仿宋简体" w:hAnsi="宋体" w:cs="宋体" w:hint="eastAsia"/>
                <w:b/>
                <w:sz w:val="24"/>
                <w:szCs w:val="24"/>
              </w:rPr>
              <w:br/>
              <w:t>《国务院关于发布政府核准的投资项目目录（2016年本）的通知》（国发〔2016〕72号）</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74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11</w:t>
            </w:r>
          </w:p>
        </w:tc>
        <w:tc>
          <w:tcPr>
            <w:tcW w:w="1900" w:type="dxa"/>
            <w:tcBorders>
              <w:top w:val="nil"/>
              <w:left w:val="nil"/>
              <w:bottom w:val="single" w:sz="4" w:space="0" w:color="auto"/>
              <w:right w:val="single" w:sz="4" w:space="0" w:color="auto"/>
            </w:tcBorders>
            <w:shd w:val="clear" w:color="auto" w:fill="auto"/>
            <w:vAlign w:val="center"/>
          </w:tcPr>
          <w:p w:rsidR="00E549E0" w:rsidRPr="003D6FEE"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z w:val="24"/>
                <w:szCs w:val="24"/>
              </w:rPr>
              <w:t>市工业和信息化局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无线电频率使用许可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山东省工业和信息化厅济宁无线电管理办公室</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《中华人民共和国无线电管理条例》</w:t>
            </w:r>
            <w:r>
              <w:rPr>
                <w:rFonts w:ascii="方正仿宋简体" w:eastAsia="方正仿宋简体" w:hAnsi="宋体" w:cs="宋体" w:hint="eastAsia"/>
                <w:b/>
                <w:sz w:val="24"/>
                <w:szCs w:val="24"/>
              </w:rPr>
              <w:br/>
              <w:t>《山东省无线电管理条例》</w:t>
            </w:r>
          </w:p>
        </w:tc>
      </w:tr>
      <w:tr w:rsidR="00E549E0" w:rsidTr="00CC3B46">
        <w:trPr>
          <w:trHeight w:val="68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市工业和信息化局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无线电台（站）设置、使用许可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山东省工业和信息化厅济宁无线电管理办公室</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《中华人民共和国无线电管理条例》</w:t>
            </w:r>
            <w:r>
              <w:rPr>
                <w:rFonts w:ascii="方正仿宋简体" w:eastAsia="方正仿宋简体" w:hAnsi="宋体" w:cs="宋体" w:hint="eastAsia"/>
                <w:b/>
                <w:sz w:val="24"/>
                <w:szCs w:val="24"/>
              </w:rPr>
              <w:br/>
              <w:t>《山东省无线电管理条例》</w:t>
            </w:r>
          </w:p>
        </w:tc>
      </w:tr>
      <w:tr w:rsidR="00E549E0" w:rsidTr="0065175C">
        <w:trPr>
          <w:trHeight w:val="68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市工业和信息化局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无线电台识别码核发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山东省工业和信息化厅济宁无线电管理办公室</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《中华人民共和国无线电管理条例》</w:t>
            </w:r>
            <w:r>
              <w:rPr>
                <w:rFonts w:ascii="方正仿宋简体" w:eastAsia="方正仿宋简体" w:hAnsi="宋体" w:cs="宋体" w:hint="eastAsia"/>
                <w:b/>
                <w:sz w:val="24"/>
                <w:szCs w:val="24"/>
              </w:rPr>
              <w:br/>
              <w:t>《山东省无线电管理条例》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市工业和信息化局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未取得型号核准的无线电发射设备进关核准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山东省工业和信息化厅济宁无线电管理办公室</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《中华人民共和国无线电管理条例》</w:t>
            </w:r>
            <w:r>
              <w:rPr>
                <w:rFonts w:ascii="方正仿宋简体" w:eastAsia="方正仿宋简体" w:hAnsi="宋体" w:cs="宋体" w:hint="eastAsia"/>
                <w:b/>
                <w:sz w:val="24"/>
                <w:szCs w:val="24"/>
              </w:rPr>
              <w:br/>
              <w:t>《山东省无线电管理条例》</w:t>
            </w:r>
          </w:p>
        </w:tc>
      </w:tr>
      <w:tr w:rsidR="00E549E0" w:rsidTr="00CC3B46">
        <w:trPr>
          <w:trHeight w:val="68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市民族宗教局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宗教教育培训活动许可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市民族宗教局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《宗教事务条例》</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《宗教事务部分行政许可项目实施办法》（国宗发〔2018〕11号）</w:t>
            </w:r>
          </w:p>
        </w:tc>
      </w:tr>
      <w:tr w:rsidR="00E549E0" w:rsidTr="0065175C">
        <w:trPr>
          <w:trHeight w:val="128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市民族宗教局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宗教活动场所筹备设立审批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市民族宗教局、县级宗教部门（初审省民族宗教委事权事项）</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市民族宗教局（由县级宗教部门初审）</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《宗教事务条例》</w:t>
            </w:r>
          </w:p>
        </w:tc>
      </w:tr>
      <w:tr w:rsidR="00E549E0" w:rsidTr="00CC3B46">
        <w:trPr>
          <w:trHeight w:val="81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市民族宗教局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宗教活动场所设</w:t>
            </w:r>
            <w:r w:rsidRPr="00CC3B46">
              <w:rPr>
                <w:rFonts w:ascii="方正仿宋简体" w:eastAsia="方正仿宋简体" w:hAnsi="宋体" w:cs="宋体" w:hint="eastAsia"/>
                <w:b/>
                <w:spacing w:val="-12"/>
                <w:sz w:val="24"/>
                <w:szCs w:val="24"/>
              </w:rPr>
              <w:t>立、变更、注销登记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县级宗教部门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《宗教事务条例》</w:t>
            </w:r>
          </w:p>
        </w:tc>
      </w:tr>
      <w:tr w:rsidR="00E549E0" w:rsidTr="0065175C">
        <w:trPr>
          <w:trHeight w:val="133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市民族宗教局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宗教活动场所内改建或者新建建筑物许可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市民族宗教局、县级宗教部门（初审省民族宗教委事权事项）</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市民族宗教局（由县级宗教部门初审）</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县级宗教部门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《宗教事务条例》</w:t>
            </w:r>
            <w:r>
              <w:rPr>
                <w:rFonts w:ascii="方正仿宋简体" w:eastAsia="方正仿宋简体" w:hAnsi="宋体" w:cs="宋体" w:hint="eastAsia"/>
                <w:b/>
                <w:sz w:val="24"/>
                <w:szCs w:val="24"/>
              </w:rPr>
              <w:br/>
              <w:t>《宗教事务部分行政许可项目实施办法》（国宗发〔2018〕11号）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市民族宗教局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宗教临时活动地点审批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县级宗教部门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《宗教事务条例》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市民族宗教局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pacing w:val="-6"/>
                <w:sz w:val="24"/>
                <w:szCs w:val="24"/>
              </w:rPr>
              <w:t>大型宗教活动许可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397F14">
            <w:pPr>
              <w:widowControl/>
              <w:spacing w:line="300" w:lineRule="exact"/>
              <w:rPr>
                <w:rFonts w:ascii="方正仿宋简体" w:eastAsia="方正仿宋简体" w:hAnsi="宋体" w:cs="宋体"/>
                <w:b/>
                <w:spacing w:val="-6"/>
                <w:sz w:val="24"/>
                <w:szCs w:val="24"/>
              </w:rPr>
            </w:pPr>
            <w:r>
              <w:rPr>
                <w:rFonts w:ascii="方正仿宋简体" w:eastAsia="方正仿宋简体" w:hAnsi="宋体" w:cs="宋体" w:hint="eastAsia"/>
                <w:b/>
                <w:sz w:val="24"/>
                <w:szCs w:val="24"/>
              </w:rPr>
              <w:t>市民族宗教局会同市公安局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《宗教事务条例》</w:t>
            </w:r>
          </w:p>
        </w:tc>
      </w:tr>
      <w:tr w:rsidR="00E549E0" w:rsidTr="00CC3B46">
        <w:trPr>
          <w:trHeight w:val="105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市民族宗教局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宗教团体、宗教院校、宗教活动场所</w:t>
            </w:r>
            <w:r w:rsidRPr="00CC3B46">
              <w:rPr>
                <w:rFonts w:ascii="方正仿宋简体" w:eastAsia="方正仿宋简体" w:hAnsi="宋体" w:cs="宋体" w:hint="eastAsia"/>
                <w:b/>
                <w:spacing w:val="-8"/>
                <w:sz w:val="24"/>
                <w:szCs w:val="24"/>
              </w:rPr>
              <w:t>接受境外捐赠审批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市民族宗教局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县级宗教部门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《宗教事务条例》</w:t>
            </w:r>
            <w:r>
              <w:rPr>
                <w:rFonts w:ascii="方正仿宋简体" w:eastAsia="方正仿宋简体" w:hAnsi="宋体" w:cs="宋体" w:hint="eastAsia"/>
                <w:b/>
                <w:sz w:val="24"/>
                <w:szCs w:val="24"/>
              </w:rPr>
              <w:br/>
              <w:t>《宗教事务部分行政许可项目实施办法》（国宗发〔2018〕11号）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民用枪支及枪支主要零部件、弹药配置许可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《中华人民共和国枪支管理法》</w:t>
            </w:r>
          </w:p>
        </w:tc>
      </w:tr>
      <w:tr w:rsidR="00E549E0" w:rsidTr="00CC3B46">
        <w:trPr>
          <w:trHeight w:val="53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民用枪支持枪许可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《中华人民共和国枪支管理法》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枪支及枪支主要零部件、弹药运输许可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《中华人民共和国枪支管理法》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射击竞技体育运动枪支及枪支主要零部件、弹药携运许可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《中华人民共和国枪支管理法》</w:t>
            </w:r>
            <w:r>
              <w:rPr>
                <w:rFonts w:ascii="方正仿宋简体" w:eastAsia="方正仿宋简体" w:hAnsi="宋体" w:cs="宋体" w:hint="eastAsia"/>
                <w:b/>
                <w:sz w:val="24"/>
                <w:szCs w:val="24"/>
              </w:rPr>
              <w:br/>
              <w:t>《射击竞技体育运动枪支管理办法》（体育总局、公安部令第12号）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举行集会游行示威许可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《中华人民共和国集会游行示威法》</w:t>
            </w:r>
            <w:r>
              <w:rPr>
                <w:rFonts w:ascii="方正仿宋简体" w:eastAsia="方正仿宋简体" w:hAnsi="宋体" w:cs="宋体" w:hint="eastAsia"/>
                <w:b/>
                <w:sz w:val="24"/>
                <w:szCs w:val="24"/>
              </w:rPr>
              <w:br/>
              <w:t>《中华人民共和国集会游行示威法实施条例》</w:t>
            </w:r>
            <w:r>
              <w:rPr>
                <w:rFonts w:ascii="方正仿宋简体" w:eastAsia="方正仿宋简体" w:hAnsi="宋体" w:cs="宋体" w:hint="eastAsia"/>
                <w:b/>
                <w:sz w:val="24"/>
                <w:szCs w:val="24"/>
              </w:rPr>
              <w:br/>
              <w:t>《山东省实施〈中华人民共和国集会游行示威法〉办法》</w:t>
            </w:r>
          </w:p>
        </w:tc>
      </w:tr>
      <w:tr w:rsidR="00E549E0" w:rsidTr="00CC3B46">
        <w:trPr>
          <w:trHeight w:val="65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大型群众性活动安全许可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《中华人民共和国消防法》</w:t>
            </w:r>
            <w:r>
              <w:rPr>
                <w:rFonts w:ascii="方正仿宋简体" w:eastAsia="方正仿宋简体" w:hAnsi="宋体" w:cs="宋体" w:hint="eastAsia"/>
                <w:b/>
                <w:sz w:val="24"/>
                <w:szCs w:val="24"/>
              </w:rPr>
              <w:br/>
              <w:t>《大型群众性活动安全管理条例》</w:t>
            </w:r>
          </w:p>
        </w:tc>
      </w:tr>
      <w:tr w:rsidR="00E549E0" w:rsidTr="00CC3B46">
        <w:trPr>
          <w:trHeight w:val="163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公章刻制业特种行业许可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《印铸刻字业暂行管理规则》</w:t>
            </w:r>
            <w:r>
              <w:rPr>
                <w:rFonts w:ascii="方正仿宋简体" w:eastAsia="方正仿宋简体" w:hAnsi="宋体" w:cs="宋体" w:hint="eastAsia"/>
                <w:b/>
                <w:sz w:val="24"/>
                <w:szCs w:val="24"/>
              </w:rPr>
              <w:br/>
              <w:t>《国务院对确需保留的行政审批项目设定行政许可的决定》</w:t>
            </w:r>
            <w:r>
              <w:rPr>
                <w:rFonts w:ascii="方正仿宋简体" w:eastAsia="方正仿宋简体" w:hAnsi="宋体" w:cs="宋体" w:hint="eastAsia"/>
                <w:b/>
                <w:sz w:val="24"/>
                <w:szCs w:val="24"/>
              </w:rPr>
              <w:br/>
              <w:t>《公安部关于深化娱乐服务场所和特种行业治安管理改革进一步依法加强事中事后监管的工作意见》（公治〔2017〕529号）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旅馆业特种行业许可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《旅馆业治安管理办法》</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《公安部关于深化娱乐服务场所和特种行业治安管理改革进一步依法加强事中事后监管的工作意见》（公治〔2017〕529号）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保安服务公司设立及法定代表人变更许可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w:t>
            </w:r>
            <w:r w:rsidR="0044095E">
              <w:rPr>
                <w:rFonts w:ascii="方正仿宋简体" w:eastAsia="方正仿宋简体" w:hAnsi="宋体" w:cs="宋体" w:hint="eastAsia"/>
                <w:b/>
                <w:sz w:val="24"/>
                <w:szCs w:val="24"/>
              </w:rPr>
              <w:t>（受省公安厅委托实施），</w:t>
            </w:r>
            <w:r>
              <w:rPr>
                <w:rFonts w:ascii="方正仿宋简体" w:eastAsia="方正仿宋简体" w:hAnsi="宋体" w:cs="宋体" w:hint="eastAsia"/>
                <w:b/>
                <w:sz w:val="24"/>
                <w:szCs w:val="24"/>
              </w:rPr>
              <w:t>市公安局（受省公安厅委托实施）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《保安服务管理条例》</w:t>
            </w:r>
            <w:r>
              <w:rPr>
                <w:rFonts w:ascii="方正仿宋简体" w:eastAsia="方正仿宋简体" w:hAnsi="宋体" w:cs="宋体" w:hint="eastAsia"/>
                <w:b/>
                <w:sz w:val="24"/>
                <w:szCs w:val="24"/>
              </w:rPr>
              <w:br/>
              <w:t>《保安守护押运公司管理规定》（公通字〔2017〕13号）</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保安员证核发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《保安服务管理条例》</w:t>
            </w:r>
            <w:r>
              <w:rPr>
                <w:rFonts w:ascii="方正仿宋简体" w:eastAsia="方正仿宋简体" w:hAnsi="宋体" w:cs="宋体" w:hint="eastAsia"/>
                <w:b/>
                <w:sz w:val="24"/>
                <w:szCs w:val="24"/>
              </w:rPr>
              <w:br/>
              <w:t>《国家职业资格目录（2021年版）》</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互联网上网服务营业场所信息网络安全审核</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《互联网上网服务营业场所管理条例》</w:t>
            </w:r>
          </w:p>
        </w:tc>
      </w:tr>
      <w:tr w:rsidR="00E549E0" w:rsidTr="0065175C">
        <w:trPr>
          <w:trHeight w:val="128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举办焰火晚会及其他大型焰火燃放活动许可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《烟花爆竹安全管理条例》</w:t>
            </w:r>
            <w:r>
              <w:rPr>
                <w:rFonts w:ascii="方正仿宋简体" w:eastAsia="方正仿宋简体" w:hAnsi="宋体" w:cs="宋体" w:hint="eastAsia"/>
                <w:b/>
                <w:sz w:val="24"/>
                <w:szCs w:val="24"/>
              </w:rPr>
              <w:br/>
              <w:t>《公安部办公厅关于贯彻执行〈大型焰火燃放作业人员资格条件及管理〉和〈大型焰火燃放作业单位资质条件及管理〉有关事项的通知》（公治〔2010〕592号）</w:t>
            </w:r>
          </w:p>
        </w:tc>
      </w:tr>
      <w:tr w:rsidR="00E549E0" w:rsidTr="0065175C">
        <w:trPr>
          <w:trHeight w:val="124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烟花爆竹道路运输许可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县级公安机关（运达地或者启运地）</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《烟花爆竹安全管理条例》</w:t>
            </w:r>
            <w:r>
              <w:rPr>
                <w:rFonts w:ascii="方正仿宋简体" w:eastAsia="方正仿宋简体" w:hAnsi="宋体" w:cs="宋体" w:hint="eastAsia"/>
                <w:b/>
                <w:sz w:val="24"/>
                <w:szCs w:val="24"/>
              </w:rPr>
              <w:br/>
              <w:t>《关于优化烟花爆竹道路运输许可审批进一步深化烟花爆竹“放管服”改革工作的通知》（公治安明发〔2019〕218号）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民用爆炸物品购买许可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《民用爆炸物品安全管理条例》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民用爆炸物品运输许可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县级公安机关（运达地）</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《民用爆炸物品安全管理条例》</w:t>
            </w:r>
          </w:p>
        </w:tc>
      </w:tr>
      <w:tr w:rsidR="00E549E0" w:rsidTr="0065175C">
        <w:trPr>
          <w:trHeight w:val="123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爆破作业单位许可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市公安局（受省公安厅委托实施）</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市公安局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《民用爆炸物品安全管理条例》</w:t>
            </w:r>
            <w:r>
              <w:rPr>
                <w:rFonts w:ascii="方正仿宋简体" w:eastAsia="方正仿宋简体" w:hAnsi="宋体" w:cs="宋体" w:hint="eastAsia"/>
                <w:b/>
                <w:sz w:val="24"/>
                <w:szCs w:val="24"/>
              </w:rPr>
              <w:br/>
              <w:t>《爆破作业单位资质条件和管理要求》（GA990—2012）</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爆破作业人员资格认定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《民用爆炸物品安全管理条例》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城市、风景名胜区和重要工程设施附近实施爆破作业审批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《民用爆炸物品安全管理条例》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剧毒化学品购买许可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《危险化学品安全管理条例》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剧毒化学品道路运输通行许可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w:t>
            </w:r>
            <w:r w:rsidRPr="00397F14">
              <w:rPr>
                <w:rFonts w:ascii="方正仿宋简体" w:eastAsia="方正仿宋简体" w:hAnsi="宋体" w:cs="宋体" w:hint="eastAsia"/>
                <w:b/>
                <w:spacing w:val="-8"/>
                <w:sz w:val="24"/>
                <w:szCs w:val="24"/>
              </w:rPr>
              <w:t>级公安机关</w:t>
            </w:r>
            <w:r w:rsidR="00397F14" w:rsidRPr="00397F14">
              <w:rPr>
                <w:rFonts w:ascii="方正仿宋简体" w:eastAsia="方正仿宋简体" w:hAnsi="宋体" w:cs="宋体" w:hint="eastAsia"/>
                <w:b/>
                <w:spacing w:val="-8"/>
                <w:sz w:val="24"/>
                <w:szCs w:val="24"/>
              </w:rPr>
              <w:t>交通管理</w:t>
            </w:r>
            <w:r w:rsidR="00397F14" w:rsidRPr="00397F14">
              <w:rPr>
                <w:rFonts w:ascii="方正仿宋简体" w:eastAsia="方正仿宋简体" w:hAnsi="宋体" w:cs="宋体"/>
                <w:b/>
                <w:spacing w:val="-8"/>
                <w:sz w:val="24"/>
                <w:szCs w:val="24"/>
              </w:rPr>
              <w:t>部</w:t>
            </w:r>
            <w:r w:rsidR="00397F14">
              <w:rPr>
                <w:rFonts w:ascii="方正仿宋简体" w:eastAsia="方正仿宋简体" w:hAnsi="宋体" w:cs="宋体"/>
                <w:b/>
                <w:sz w:val="24"/>
                <w:szCs w:val="24"/>
              </w:rPr>
              <w:t>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《危险化学品安全管理条例》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放射性物品道路运输许可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《中华人民共和国核安全法》</w:t>
            </w:r>
            <w:r>
              <w:rPr>
                <w:rFonts w:ascii="方正仿宋简体" w:eastAsia="方正仿宋简体" w:hAnsi="宋体" w:cs="宋体" w:hint="eastAsia"/>
                <w:b/>
                <w:sz w:val="24"/>
                <w:szCs w:val="24"/>
              </w:rPr>
              <w:br/>
              <w:t>《放射性物品运输安全管理条例》</w:t>
            </w:r>
          </w:p>
        </w:tc>
      </w:tr>
      <w:tr w:rsidR="00E549E0" w:rsidTr="0065175C">
        <w:trPr>
          <w:trHeight w:val="85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运输危险化学品的车辆进入危险化学品运输车辆</w:t>
            </w:r>
            <w:r w:rsidRPr="00CC3B46">
              <w:rPr>
                <w:rFonts w:ascii="方正仿宋简体" w:eastAsia="方正仿宋简体" w:hAnsi="宋体" w:cs="宋体" w:hint="eastAsia"/>
                <w:b/>
                <w:spacing w:val="-6"/>
                <w:sz w:val="24"/>
                <w:szCs w:val="24"/>
              </w:rPr>
              <w:t>限制通行区域审批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397F14">
              <w:rPr>
                <w:rFonts w:ascii="方正仿宋简体" w:eastAsia="方正仿宋简体" w:hAnsi="宋体" w:cs="宋体" w:hint="eastAsia"/>
                <w:b/>
                <w:spacing w:val="-8"/>
                <w:sz w:val="24"/>
                <w:szCs w:val="24"/>
              </w:rPr>
              <w:t>县级公安机关</w:t>
            </w:r>
            <w:r w:rsidR="00397F14" w:rsidRPr="00397F14">
              <w:rPr>
                <w:rFonts w:ascii="方正仿宋简体" w:eastAsia="方正仿宋简体" w:hAnsi="宋体" w:cs="宋体" w:hint="eastAsia"/>
                <w:b/>
                <w:spacing w:val="-8"/>
                <w:sz w:val="24"/>
                <w:szCs w:val="24"/>
              </w:rPr>
              <w:t>交通管理</w:t>
            </w:r>
            <w:r w:rsidR="00397F14" w:rsidRPr="00397F14">
              <w:rPr>
                <w:rFonts w:ascii="方正仿宋简体" w:eastAsia="方正仿宋简体" w:hAnsi="宋体" w:cs="宋体"/>
                <w:b/>
                <w:spacing w:val="-8"/>
                <w:sz w:val="24"/>
                <w:szCs w:val="24"/>
              </w:rPr>
              <w:t>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《危险化学品安全管理条例》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易制毒化学品购买许可（除第一类中的药品类易制毒化学品外）</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《中华人民共和国禁毒法》</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《易制毒化学品管理条例》</w:t>
            </w:r>
          </w:p>
        </w:tc>
      </w:tr>
      <w:tr w:rsidR="00E549E0" w:rsidTr="00CC3B46">
        <w:trPr>
          <w:trHeight w:val="74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易制毒化学品运输许可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《中华人民共和国禁毒法》</w:t>
            </w:r>
            <w:r>
              <w:rPr>
                <w:rFonts w:ascii="方正仿宋简体" w:eastAsia="方正仿宋简体" w:hAnsi="宋体" w:cs="宋体" w:hint="eastAsia"/>
                <w:b/>
                <w:sz w:val="24"/>
                <w:szCs w:val="24"/>
              </w:rPr>
              <w:br/>
              <w:t>《易制毒化学品管理条例》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金融机构营业场所和金库安全防范设施建设方案审批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《金融机构营业场所和金库安全防范设施建设许可实施办法》（公安部令第86号）</w:t>
            </w:r>
          </w:p>
        </w:tc>
      </w:tr>
      <w:tr w:rsidR="00E549E0" w:rsidTr="00CC3B46">
        <w:trPr>
          <w:trHeight w:val="124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金融机构营业场所和金库安全防范设施建设工程验收</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《金融机构营业场所和金库安全防范设施建设许可实施办法》（公安部令第86号）</w:t>
            </w:r>
          </w:p>
        </w:tc>
      </w:tr>
      <w:tr w:rsidR="00E549E0" w:rsidTr="0065175C">
        <w:trPr>
          <w:trHeight w:val="51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机动车登记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《中华人民共和国道路交通安全法》</w:t>
            </w:r>
          </w:p>
        </w:tc>
      </w:tr>
      <w:tr w:rsidR="00E549E0" w:rsidTr="0065175C">
        <w:trPr>
          <w:trHeight w:val="82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机动车临时通行牌证核发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《中华人民共和国道路交通安全法》</w:t>
            </w:r>
          </w:p>
        </w:tc>
      </w:tr>
      <w:tr w:rsidR="00E549E0" w:rsidTr="0065175C">
        <w:trPr>
          <w:trHeight w:val="92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50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机动车检验合格标志核发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《中华人民共和国道路交通安全法》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51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机动车驾驶证核发、审验</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《中华人民共和国道路交通安全法》</w:t>
            </w:r>
          </w:p>
        </w:tc>
      </w:tr>
      <w:tr w:rsidR="00E549E0" w:rsidTr="0065175C">
        <w:trPr>
          <w:trHeight w:val="63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52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校</w:t>
            </w:r>
            <w:r w:rsidRPr="00CC3B46">
              <w:rPr>
                <w:rFonts w:ascii="方正仿宋简体" w:eastAsia="方正仿宋简体" w:hAnsi="宋体" w:cs="宋体" w:hint="eastAsia"/>
                <w:b/>
                <w:spacing w:val="-6"/>
                <w:sz w:val="24"/>
                <w:szCs w:val="24"/>
              </w:rPr>
              <w:t>车驾驶资格许可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《校车安全管理条例》</w:t>
            </w:r>
          </w:p>
        </w:tc>
      </w:tr>
      <w:tr w:rsidR="00E549E0" w:rsidTr="0065175C">
        <w:trPr>
          <w:trHeight w:val="71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53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非机动车登记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《中华人民共和国道路交通安全法》</w:t>
            </w:r>
            <w:r>
              <w:rPr>
                <w:rFonts w:ascii="方正仿宋简体" w:eastAsia="方正仿宋简体" w:hAnsi="宋体" w:cs="宋体" w:hint="eastAsia"/>
                <w:b/>
                <w:sz w:val="24"/>
                <w:szCs w:val="24"/>
              </w:rPr>
              <w:br/>
              <w:t>《山东省电动自行车管理办法》（省政府令第348号）</w:t>
            </w:r>
          </w:p>
        </w:tc>
      </w:tr>
      <w:tr w:rsidR="00E549E0" w:rsidTr="0065175C">
        <w:trPr>
          <w:trHeight w:val="75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54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涉路施工交通安全审查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《中华人民共和国道路交通安全法》</w:t>
            </w:r>
            <w:r>
              <w:rPr>
                <w:rFonts w:ascii="方正仿宋简体" w:eastAsia="方正仿宋简体" w:hAnsi="宋体" w:cs="宋体" w:hint="eastAsia"/>
                <w:b/>
                <w:sz w:val="24"/>
                <w:szCs w:val="24"/>
              </w:rPr>
              <w:br/>
              <w:t>《中华人民共和国公路法》</w:t>
            </w:r>
            <w:r>
              <w:rPr>
                <w:rFonts w:ascii="方正仿宋简体" w:eastAsia="方正仿宋简体" w:hAnsi="宋体" w:cs="宋体" w:hint="eastAsia"/>
                <w:b/>
                <w:sz w:val="24"/>
                <w:szCs w:val="24"/>
              </w:rPr>
              <w:br/>
              <w:t>《城市道路管理条例》</w:t>
            </w:r>
          </w:p>
        </w:tc>
      </w:tr>
      <w:tr w:rsidR="00E549E0" w:rsidTr="0065175C">
        <w:trPr>
          <w:trHeight w:val="57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55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户口迁移审批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《中华人民共和国户口登记条例》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56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犬类准养证核发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县级公安机关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《中华人民共和国动物防疫法》</w:t>
            </w:r>
            <w:r>
              <w:rPr>
                <w:rFonts w:ascii="方正仿宋简体" w:eastAsia="方正仿宋简体" w:hAnsi="宋体" w:cs="宋体" w:hint="eastAsia"/>
                <w:b/>
                <w:sz w:val="24"/>
                <w:szCs w:val="24"/>
              </w:rPr>
              <w:br/>
              <w:t>《中华人民共和国传染病防治法实施办法》</w:t>
            </w:r>
            <w:r>
              <w:rPr>
                <w:rFonts w:ascii="方正仿宋简体" w:eastAsia="方正仿宋简体" w:hAnsi="宋体" w:cs="宋体" w:hint="eastAsia"/>
                <w:b/>
                <w:sz w:val="24"/>
                <w:szCs w:val="24"/>
              </w:rPr>
              <w:br/>
              <w:t>《济宁市养犬管理条例》</w:t>
            </w:r>
          </w:p>
        </w:tc>
      </w:tr>
      <w:tr w:rsidR="00E549E0" w:rsidTr="0065175C">
        <w:trPr>
          <w:trHeight w:val="104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57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普通护照签发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市公安局出入境管理支队（受国家移民局委托实施，县级公安机关出入境管理机构可受理）</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《中华人民共和国护照法》</w:t>
            </w:r>
          </w:p>
        </w:tc>
      </w:tr>
      <w:tr w:rsidR="00E549E0" w:rsidTr="0065175C">
        <w:trPr>
          <w:trHeight w:val="106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58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rPr>
                <w:rFonts w:ascii="方正仿宋简体" w:eastAsia="方正仿宋简体" w:hAnsi="宋体" w:cs="宋体"/>
                <w:b/>
                <w:spacing w:val="-6"/>
                <w:sz w:val="24"/>
                <w:szCs w:val="24"/>
              </w:rPr>
            </w:pPr>
            <w:r w:rsidRPr="00CC3B46">
              <w:rPr>
                <w:rFonts w:ascii="方正仿宋简体" w:eastAsia="方正仿宋简体" w:hAnsi="宋体" w:cs="宋体" w:hint="eastAsia"/>
                <w:b/>
                <w:spacing w:val="-6"/>
                <w:sz w:val="24"/>
                <w:szCs w:val="24"/>
              </w:rPr>
              <w:t>出入境通行证签发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市公安局出入境管理支队（受国家移民局委托实施，县级公安机关出入境管理机构可受理）</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《中华人民共和国护照法》</w:t>
            </w:r>
            <w:r>
              <w:rPr>
                <w:rFonts w:ascii="方正仿宋简体" w:eastAsia="方正仿宋简体" w:hAnsi="宋体" w:cs="宋体" w:hint="eastAsia"/>
                <w:b/>
                <w:sz w:val="24"/>
                <w:szCs w:val="24"/>
              </w:rPr>
              <w:br/>
              <w:t>《中国公民因私事往来香港地区或者澳门地区的暂行管理办法》</w:t>
            </w:r>
          </w:p>
        </w:tc>
      </w:tr>
      <w:tr w:rsidR="00E549E0" w:rsidTr="00CC3B46">
        <w:trPr>
          <w:trHeight w:val="74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59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边境管理区通行证核发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县级公安机关（含指定的派出所）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ype="page"/>
              <w:t>《边境管理区通行证管理办法》</w:t>
            </w:r>
          </w:p>
        </w:tc>
      </w:tr>
      <w:tr w:rsidR="00E549E0" w:rsidTr="00CC3B46">
        <w:trPr>
          <w:trHeight w:val="138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60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内地居民前往港澳通行证、往来港澳通行证及签注签发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C3B46">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市公安局出入境管理支队（受中华人民共和国出入境管理局委托实施，县级公安机关出入境管理机构可受理）</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《出境入境管理法》</w:t>
            </w:r>
            <w:r>
              <w:rPr>
                <w:rFonts w:ascii="方正仿宋简体" w:eastAsia="方正仿宋简体" w:hAnsi="宋体" w:cs="宋体" w:hint="eastAsia"/>
                <w:b/>
                <w:sz w:val="24"/>
                <w:szCs w:val="24"/>
              </w:rPr>
              <w:br/>
              <w:t>《中国公民因私事往来香港地区或者澳门地区的暂行管理办法》</w:t>
            </w:r>
          </w:p>
        </w:tc>
      </w:tr>
      <w:tr w:rsidR="00E549E0" w:rsidTr="00CC3B46">
        <w:trPr>
          <w:trHeight w:val="137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61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港澳居民来往内地通行证签发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C3B46">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市公安局出入境管理支队（受中华人民共和国出入境管理局委托实施，县级公安机关出入境管理机构可受理）</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《出境入境管理法》</w:t>
            </w:r>
            <w:r>
              <w:rPr>
                <w:rFonts w:ascii="方正仿宋简体" w:eastAsia="方正仿宋简体" w:hAnsi="宋体" w:cs="宋体" w:hint="eastAsia"/>
                <w:b/>
                <w:sz w:val="24"/>
                <w:szCs w:val="24"/>
              </w:rPr>
              <w:br/>
              <w:t>《中国公民因私事往来香港地区或者澳门地区的暂行管理办法》</w:t>
            </w:r>
          </w:p>
        </w:tc>
      </w:tr>
      <w:tr w:rsidR="00E549E0" w:rsidTr="00CC3B46">
        <w:trPr>
          <w:trHeight w:val="186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62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港澳居民定居证明签发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市公安局出入境管理支队（受理中华人民共和国出入境管理局事权事项）</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县级公安机关出入境管理机构（受理中华人民共和</w:t>
            </w:r>
            <w:r w:rsidRPr="00824E4B">
              <w:rPr>
                <w:rFonts w:ascii="方正仿宋简体" w:eastAsia="方正仿宋简体" w:hAnsi="宋体" w:cs="宋体" w:hint="eastAsia"/>
                <w:b/>
                <w:spacing w:val="-4"/>
                <w:sz w:val="24"/>
                <w:szCs w:val="24"/>
              </w:rPr>
              <w:t>国出入境管理局事权事项）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《中国公民因私事往来香港地区或者澳门地区的暂行管理办法》</w:t>
            </w:r>
          </w:p>
        </w:tc>
      </w:tr>
      <w:tr w:rsidR="00E549E0" w:rsidTr="00CC3B46">
        <w:trPr>
          <w:trHeight w:val="133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63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大陆居民往来台湾通行证及签注签发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C3B46">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市公安局出入境管理支队（受中华人民共和国出入境管理局委托实施，县级公安机关出入境管理机构可受理）</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《出境入境管理法》</w:t>
            </w:r>
            <w:r>
              <w:rPr>
                <w:rFonts w:ascii="方正仿宋简体" w:eastAsia="方正仿宋简体" w:hAnsi="宋体" w:cs="宋体" w:hint="eastAsia"/>
                <w:b/>
                <w:sz w:val="24"/>
                <w:szCs w:val="24"/>
              </w:rPr>
              <w:br/>
              <w:t>《中国公民往来台湾地区管理办法》</w:t>
            </w:r>
          </w:p>
        </w:tc>
      </w:tr>
      <w:tr w:rsidR="00E549E0" w:rsidTr="0065175C">
        <w:trPr>
          <w:trHeight w:val="165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64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台湾居民来往大陆通行证签发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市公安局出入境管理支队（受中华人民共和国出入境管理局委托实施，县级公安机关出入境管理机构可受理）</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《中国公民往来台湾地区管理办法》</w:t>
            </w:r>
          </w:p>
        </w:tc>
      </w:tr>
      <w:tr w:rsidR="00E549E0" w:rsidTr="0065175C">
        <w:trPr>
          <w:trHeight w:val="212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65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台湾居民定居证明签发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市公安局出入境管理支队（受理中华人民共和国出入境管理局事权事项</w:t>
            </w:r>
            <w:r w:rsidR="00397F14">
              <w:rPr>
                <w:rFonts w:ascii="方正仿宋简体" w:eastAsia="方正仿宋简体" w:hAnsi="宋体" w:cs="宋体" w:hint="eastAsia"/>
                <w:b/>
                <w:sz w:val="24"/>
                <w:szCs w:val="24"/>
              </w:rPr>
              <w:t>部分情形</w:t>
            </w:r>
            <w:r>
              <w:rPr>
                <w:rFonts w:ascii="方正仿宋简体" w:eastAsia="方正仿宋简体" w:hAnsi="宋体" w:cs="宋体" w:hint="eastAsia"/>
                <w:b/>
                <w:sz w:val="24"/>
                <w:szCs w:val="24"/>
              </w:rPr>
              <w:t>）</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县级公安机关出入境管理机构（</w:t>
            </w:r>
            <w:r w:rsidR="00397F14">
              <w:rPr>
                <w:rFonts w:ascii="方正仿宋简体" w:eastAsia="方正仿宋简体" w:hAnsi="宋体" w:cs="宋体" w:hint="eastAsia"/>
                <w:b/>
                <w:sz w:val="24"/>
                <w:szCs w:val="24"/>
              </w:rPr>
              <w:t>受理中华人民共和国出入境管理局事权事项部分情形</w:t>
            </w:r>
            <w:r w:rsidRPr="00824E4B">
              <w:rPr>
                <w:rFonts w:ascii="方正仿宋简体" w:eastAsia="方正仿宋简体" w:hAnsi="宋体" w:cs="宋体" w:hint="eastAsia"/>
                <w:b/>
                <w:spacing w:val="-4"/>
                <w:sz w:val="24"/>
                <w:szCs w:val="24"/>
              </w:rPr>
              <w:t>）</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《中国公民往来台湾地区管理办法》</w:t>
            </w:r>
          </w:p>
        </w:tc>
      </w:tr>
      <w:tr w:rsidR="00E549E0" w:rsidTr="0065175C">
        <w:trPr>
          <w:trHeight w:val="78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66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临时占用道路从</w:t>
            </w:r>
            <w:r w:rsidRPr="00CC3B46">
              <w:rPr>
                <w:rFonts w:ascii="方正仿宋简体" w:eastAsia="方正仿宋简体" w:hAnsi="宋体" w:cs="宋体" w:hint="eastAsia"/>
                <w:b/>
                <w:spacing w:val="-12"/>
                <w:sz w:val="24"/>
                <w:szCs w:val="24"/>
              </w:rPr>
              <w:t>事大型活动的许可</w:t>
            </w:r>
          </w:p>
        </w:tc>
        <w:tc>
          <w:tcPr>
            <w:tcW w:w="2977" w:type="dxa"/>
            <w:tcBorders>
              <w:top w:val="nil"/>
              <w:left w:val="nil"/>
              <w:bottom w:val="single" w:sz="4" w:space="0" w:color="auto"/>
              <w:right w:val="single" w:sz="4" w:space="0" w:color="auto"/>
            </w:tcBorders>
            <w:shd w:val="clear" w:color="auto" w:fill="auto"/>
            <w:vAlign w:val="center"/>
          </w:tcPr>
          <w:p w:rsidR="00E549E0" w:rsidRDefault="00397F14" w:rsidP="0065175C">
            <w:pPr>
              <w:widowControl/>
              <w:spacing w:line="320" w:lineRule="exact"/>
              <w:rPr>
                <w:rFonts w:ascii="方正仿宋简体" w:eastAsia="方正仿宋简体" w:hAnsi="宋体" w:cs="宋体"/>
                <w:b/>
                <w:sz w:val="24"/>
                <w:szCs w:val="24"/>
              </w:rPr>
            </w:pPr>
            <w:r w:rsidRPr="00397F14">
              <w:rPr>
                <w:rFonts w:ascii="方正仿宋简体" w:eastAsia="方正仿宋简体" w:hAnsi="宋体" w:cs="宋体" w:hint="eastAsia"/>
                <w:b/>
                <w:spacing w:val="-8"/>
                <w:sz w:val="24"/>
                <w:szCs w:val="24"/>
              </w:rPr>
              <w:t>县级公安机关交通管理</w:t>
            </w:r>
            <w:r w:rsidRPr="00397F14">
              <w:rPr>
                <w:rFonts w:ascii="方正仿宋简体" w:eastAsia="方正仿宋简体" w:hAnsi="宋体" w:cs="宋体"/>
                <w:b/>
                <w:spacing w:val="-8"/>
                <w:sz w:val="24"/>
                <w:szCs w:val="24"/>
              </w:rPr>
              <w:t>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《山东省实施〈中华人民共和国道路交通安全法〉办法》</w:t>
            </w:r>
          </w:p>
        </w:tc>
      </w:tr>
      <w:tr w:rsidR="00E549E0" w:rsidTr="0065175C">
        <w:trPr>
          <w:trHeight w:val="120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67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市公安局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在限制、禁止的区域或者路段通行、</w:t>
            </w:r>
            <w:r w:rsidRPr="00CC3B46">
              <w:rPr>
                <w:rFonts w:ascii="方正仿宋简体" w:eastAsia="方正仿宋简体" w:hAnsi="宋体" w:cs="宋体" w:hint="eastAsia"/>
                <w:b/>
                <w:spacing w:val="-12"/>
                <w:sz w:val="24"/>
                <w:szCs w:val="24"/>
              </w:rPr>
              <w:t>停靠机动车的许可</w:t>
            </w:r>
          </w:p>
        </w:tc>
        <w:tc>
          <w:tcPr>
            <w:tcW w:w="2977" w:type="dxa"/>
            <w:tcBorders>
              <w:top w:val="nil"/>
              <w:left w:val="nil"/>
              <w:bottom w:val="single" w:sz="4" w:space="0" w:color="auto"/>
              <w:right w:val="single" w:sz="4" w:space="0" w:color="auto"/>
            </w:tcBorders>
            <w:shd w:val="clear" w:color="auto" w:fill="auto"/>
            <w:vAlign w:val="center"/>
          </w:tcPr>
          <w:p w:rsidR="00E549E0" w:rsidRDefault="00397F14" w:rsidP="0065175C">
            <w:pPr>
              <w:widowControl/>
              <w:spacing w:line="320" w:lineRule="exact"/>
              <w:rPr>
                <w:rFonts w:ascii="方正仿宋简体" w:eastAsia="方正仿宋简体" w:hAnsi="宋体" w:cs="宋体"/>
                <w:b/>
                <w:sz w:val="24"/>
                <w:szCs w:val="24"/>
              </w:rPr>
            </w:pPr>
            <w:r w:rsidRPr="00397F14">
              <w:rPr>
                <w:rFonts w:ascii="方正仿宋简体" w:eastAsia="方正仿宋简体" w:hAnsi="宋体" w:cs="宋体" w:hint="eastAsia"/>
                <w:b/>
                <w:spacing w:val="-8"/>
                <w:sz w:val="24"/>
                <w:szCs w:val="24"/>
              </w:rPr>
              <w:t>县级公安机关交通管理</w:t>
            </w:r>
            <w:r w:rsidRPr="00397F14">
              <w:rPr>
                <w:rFonts w:ascii="方正仿宋简体" w:eastAsia="方正仿宋简体" w:hAnsi="宋体" w:cs="宋体"/>
                <w:b/>
                <w:spacing w:val="-8"/>
                <w:sz w:val="24"/>
                <w:szCs w:val="24"/>
              </w:rPr>
              <w:t>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《山东省实施〈中华人民共和国道路交通安全法〉办法》</w:t>
            </w:r>
          </w:p>
        </w:tc>
      </w:tr>
      <w:tr w:rsidR="00E549E0" w:rsidTr="0065175C">
        <w:trPr>
          <w:trHeight w:val="293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68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市民政局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社会团体成立、变更、注销登记及修改章程核准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市行政审批服务局（实行登记管理机关和业务主管单位双重负责管理体制的，由有关业务主管单位实施前置审查）</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县级行政审批服务局（实行登记管理机关和业务主管单位双重负责管理体制的，由有关业务主管单位实施前置审查）</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《社会团体登记管理条例》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345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69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市民政局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CC3B46">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民办非企业单位成立、变更、注销登记及修改章程核准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市行政审批服务局（受委托实施部分省民政厅事权事项，实行登记管理机关和业务主管单位双重负责管理体制的，由有关业务主管单位实施前置审查）</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市行政审批服务局（实行登记管理机关和业务主管单位双重负责管理体制的，由有关业务主管单位实施前置审查）</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县级行政审批服务局（实行登记管理机关和业务主管单位双重负责管理体制的，由有关业务主管单位实施前置审查）</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《民办非企业单位登记管理暂行条例》</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《山东省人民政府关于调整实施部分省级行政权力事项的决定》（省政府令第333号）</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《山东省人民政府办公厅关于深化相对集中行政许可权改革规范市县级行政审批服务工作的意见》（鲁政办字〔2020〕85号）</w:t>
            </w:r>
          </w:p>
        </w:tc>
      </w:tr>
      <w:tr w:rsidR="00E549E0" w:rsidTr="00CC3B46">
        <w:trPr>
          <w:trHeight w:val="123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70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市民政局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宗教活动场所法人成立、变更、注销登记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县级民政部门或者行政审批服务局（由县级宗教部门实施前置审查）</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《宗教事务条例》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02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71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市民政局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慈善组织公开募捐资格审批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市民政局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县级民政部门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《中华人民共和国慈善法》</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1875FF">
        <w:trPr>
          <w:trHeight w:val="249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72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市民政局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2"/>
                <w:sz w:val="24"/>
                <w:szCs w:val="24"/>
              </w:rPr>
              <w:t>殡葬设施建设审批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市政府</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县级政府</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《殡葬管理条例》</w:t>
            </w:r>
            <w:r>
              <w:rPr>
                <w:rFonts w:ascii="方正仿宋简体" w:eastAsia="方正仿宋简体" w:hAnsi="宋体" w:cs="宋体" w:hint="eastAsia"/>
                <w:b/>
                <w:sz w:val="24"/>
                <w:szCs w:val="24"/>
              </w:rPr>
              <w:br/>
              <w:t>《国务院关于深化“证照分离”改革进一步激发市场主体发展活力的通知》（国发〔2021〕7号）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CC3B46">
        <w:trPr>
          <w:trHeight w:val="58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73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市民政局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2"/>
                <w:sz w:val="24"/>
                <w:szCs w:val="24"/>
              </w:rPr>
              <w:t>地名命名、更名审批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2"/>
                <w:sz w:val="24"/>
                <w:szCs w:val="24"/>
              </w:rPr>
              <w:t>市有关部门</w:t>
            </w:r>
            <w:r w:rsidR="0044095E">
              <w:rPr>
                <w:rFonts w:ascii="方正仿宋简体" w:eastAsia="方正仿宋简体" w:hAnsi="宋体" w:cs="宋体" w:hint="eastAsia"/>
                <w:b/>
                <w:spacing w:val="-12"/>
                <w:sz w:val="24"/>
                <w:szCs w:val="24"/>
              </w:rPr>
              <w:t>，</w:t>
            </w:r>
            <w:r w:rsidRPr="00CC3B46">
              <w:rPr>
                <w:rFonts w:ascii="方正仿宋简体" w:eastAsia="方正仿宋简体" w:hAnsi="宋体" w:cs="宋体" w:hint="eastAsia"/>
                <w:b/>
                <w:spacing w:val="-12"/>
                <w:sz w:val="24"/>
                <w:szCs w:val="24"/>
              </w:rPr>
              <w:t>县级有关部门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《地名管理条例》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74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市司法局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2"/>
                <w:sz w:val="24"/>
                <w:szCs w:val="24"/>
              </w:rPr>
              <w:t>法律职业资格认定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市司法局（受理司法部事权事项）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《中华人民共和国法官法》</w:t>
            </w:r>
            <w:r>
              <w:rPr>
                <w:rFonts w:ascii="方正仿宋简体" w:eastAsia="方正仿宋简体" w:hAnsi="宋体" w:cs="宋体" w:hint="eastAsia"/>
                <w:b/>
                <w:sz w:val="24"/>
                <w:szCs w:val="24"/>
              </w:rPr>
              <w:br/>
              <w:t>《中华人民共和国检察官法》</w:t>
            </w:r>
            <w:r>
              <w:rPr>
                <w:rFonts w:ascii="方正仿宋简体" w:eastAsia="方正仿宋简体" w:hAnsi="宋体" w:cs="宋体" w:hint="eastAsia"/>
                <w:b/>
                <w:sz w:val="24"/>
                <w:szCs w:val="24"/>
              </w:rPr>
              <w:br/>
              <w:t>《中华人民共和国公务员法》</w:t>
            </w:r>
            <w:r>
              <w:rPr>
                <w:rFonts w:ascii="方正仿宋简体" w:eastAsia="方正仿宋简体" w:hAnsi="宋体" w:cs="宋体" w:hint="eastAsia"/>
                <w:b/>
                <w:sz w:val="24"/>
                <w:szCs w:val="24"/>
              </w:rPr>
              <w:br/>
              <w:t>《中华人民共和国律师法》</w:t>
            </w:r>
            <w:r>
              <w:rPr>
                <w:rFonts w:ascii="方正仿宋简体" w:eastAsia="方正仿宋简体" w:hAnsi="宋体" w:cs="宋体" w:hint="eastAsia"/>
                <w:b/>
                <w:sz w:val="24"/>
                <w:szCs w:val="24"/>
              </w:rPr>
              <w:br/>
              <w:t>《中华人民共和国公证法》</w:t>
            </w:r>
            <w:r>
              <w:rPr>
                <w:rFonts w:ascii="方正仿宋简体" w:eastAsia="方正仿宋简体" w:hAnsi="宋体" w:cs="宋体" w:hint="eastAsia"/>
                <w:b/>
                <w:sz w:val="24"/>
                <w:szCs w:val="24"/>
              </w:rPr>
              <w:br/>
              <w:t>《中华人民共和国仲裁法》</w:t>
            </w:r>
            <w:r>
              <w:rPr>
                <w:rFonts w:ascii="方正仿宋简体" w:eastAsia="方正仿宋简体" w:hAnsi="宋体" w:cs="宋体" w:hint="eastAsia"/>
                <w:b/>
                <w:sz w:val="24"/>
                <w:szCs w:val="24"/>
              </w:rPr>
              <w:br/>
              <w:t>《中华人民共和国行政复议法》</w:t>
            </w:r>
            <w:r>
              <w:rPr>
                <w:rFonts w:ascii="方正仿宋简体" w:eastAsia="方正仿宋简体" w:hAnsi="宋体" w:cs="宋体" w:hint="eastAsia"/>
                <w:b/>
                <w:sz w:val="24"/>
                <w:szCs w:val="24"/>
              </w:rPr>
              <w:br/>
              <w:t>《中华人民共和国行政处罚法》</w:t>
            </w:r>
            <w:r>
              <w:rPr>
                <w:rFonts w:ascii="方正仿宋简体" w:eastAsia="方正仿宋简体" w:hAnsi="宋体" w:cs="宋体" w:hint="eastAsia"/>
                <w:b/>
                <w:sz w:val="24"/>
                <w:szCs w:val="24"/>
              </w:rPr>
              <w:br/>
            </w:r>
            <w:r w:rsidRPr="001875FF">
              <w:rPr>
                <w:rFonts w:ascii="方正仿宋简体" w:eastAsia="方正仿宋简体" w:hAnsi="宋体" w:cs="宋体" w:hint="eastAsia"/>
                <w:b/>
                <w:spacing w:val="-6"/>
                <w:sz w:val="24"/>
                <w:szCs w:val="24"/>
              </w:rPr>
              <w:t>《国家统一法律职业资格考试实施办法》（司法部令第140号）</w:t>
            </w:r>
            <w:r>
              <w:rPr>
                <w:rFonts w:ascii="方正仿宋简体" w:eastAsia="方正仿宋简体" w:hAnsi="宋体" w:cs="宋体" w:hint="eastAsia"/>
                <w:b/>
                <w:sz w:val="24"/>
                <w:szCs w:val="24"/>
              </w:rPr>
              <w:br/>
              <w:t>《法律职业资格管理办法》（司法部令第146号）</w:t>
            </w:r>
            <w:r>
              <w:rPr>
                <w:rFonts w:ascii="方正仿宋简体" w:eastAsia="方正仿宋简体" w:hAnsi="宋体" w:cs="宋体" w:hint="eastAsia"/>
                <w:b/>
                <w:sz w:val="24"/>
                <w:szCs w:val="24"/>
              </w:rPr>
              <w:br/>
              <w:t>《国家职业资格目录（2021年版）》</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75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市司法局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律师执业、变更执业机构许可（含香港、澳门永久性居民中的中国居民及台湾居民申请律师执业、变更执业机构）</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市行政审批服务局（初审省司法局事权事项）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《中华人民共和国律师法》</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83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76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市司法局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基层法律服务工作者执业核准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《国务院关于第六批取消和调整行政审批项目的决定》（国发〔2012〕52号）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19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77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市司法局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律师事务所及分所设立、变更、注销许可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市行政审批服务局（初审省司法厅事权事项）</w:t>
            </w:r>
          </w:p>
        </w:tc>
        <w:tc>
          <w:tcPr>
            <w:tcW w:w="6379" w:type="dxa"/>
            <w:tcBorders>
              <w:top w:val="nil"/>
              <w:left w:val="nil"/>
              <w:bottom w:val="single" w:sz="4" w:space="0" w:color="auto"/>
              <w:right w:val="single" w:sz="4" w:space="0" w:color="auto"/>
            </w:tcBorders>
            <w:shd w:val="clear" w:color="auto" w:fill="auto"/>
            <w:vAlign w:val="center"/>
          </w:tcPr>
          <w:p w:rsidR="00986B1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《中华人民共和国律师法》</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《济宁市人民政府办公室关于调整公布济宁市行政审批服务局划转事项清单的通知》（济政办字〔2020〕38号）</w:t>
            </w:r>
          </w:p>
        </w:tc>
      </w:tr>
      <w:tr w:rsidR="00E549E0" w:rsidTr="0065175C">
        <w:trPr>
          <w:trHeight w:val="168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78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市司法局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司法鉴定机构及分支机构设立、变</w:t>
            </w:r>
            <w:r w:rsidRPr="00CC3B46">
              <w:rPr>
                <w:rFonts w:ascii="方正仿宋简体" w:eastAsia="方正仿宋简体" w:hAnsi="宋体" w:cs="宋体" w:hint="eastAsia"/>
                <w:b/>
                <w:spacing w:val="-12"/>
                <w:sz w:val="24"/>
                <w:szCs w:val="24"/>
              </w:rPr>
              <w:t>更、延续、注销登记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市行政审批服务局（受理省司法厅事权事项）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《全国人民代表大会常务委员会关于司法鉴定管理问题的决定》</w:t>
            </w:r>
            <w:r>
              <w:rPr>
                <w:rFonts w:ascii="方正仿宋简体" w:eastAsia="方正仿宋简体" w:hAnsi="宋体" w:cs="宋体" w:hint="eastAsia"/>
                <w:b/>
                <w:sz w:val="24"/>
                <w:szCs w:val="24"/>
              </w:rPr>
              <w:br/>
              <w:t>《司法鉴定机构登记管理办法》（司法部令第95号）</w:t>
            </w:r>
            <w:r>
              <w:rPr>
                <w:rFonts w:ascii="方正仿宋简体" w:eastAsia="方正仿宋简体" w:hAnsi="宋体" w:cs="宋体" w:hint="eastAsia"/>
                <w:b/>
                <w:sz w:val="24"/>
                <w:szCs w:val="24"/>
              </w:rPr>
              <w:br/>
              <w:t>《山东省司法鉴定条例》</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76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79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市司法局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司法鉴定人执业、变更、延续、注销登记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市行政审批服务局（受理省司法厅事权事项）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《全国人民代表大会常务委员会关于司法鉴定管理问题的决定》</w:t>
            </w:r>
            <w:r>
              <w:rPr>
                <w:rFonts w:ascii="方正仿宋简体" w:eastAsia="方正仿宋简体" w:hAnsi="宋体" w:cs="宋体" w:hint="eastAsia"/>
                <w:b/>
                <w:sz w:val="24"/>
                <w:szCs w:val="24"/>
              </w:rPr>
              <w:br/>
              <w:t>《司法鉴定人登记管理办法》（司法部令第96号）</w:t>
            </w:r>
            <w:r>
              <w:rPr>
                <w:rFonts w:ascii="方正仿宋简体" w:eastAsia="方正仿宋简体" w:hAnsi="宋体" w:cs="宋体" w:hint="eastAsia"/>
                <w:b/>
                <w:sz w:val="24"/>
                <w:szCs w:val="24"/>
              </w:rPr>
              <w:br/>
              <w:t>《山东省司法鉴定条例》</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87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80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市财政局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中介机构从事代理记账业务审批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县级财政部门或者行政审批服务局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《中华人民共和国会计法》</w:t>
            </w:r>
            <w:r>
              <w:rPr>
                <w:rFonts w:ascii="方正仿宋简体" w:eastAsia="方正仿宋简体" w:hAnsi="宋体" w:cs="宋体" w:hint="eastAsia"/>
                <w:b/>
                <w:sz w:val="24"/>
                <w:szCs w:val="24"/>
              </w:rPr>
              <w:br/>
              <w:t>《代理记账管理办法》（财政部令第80号，2019年3月财政部令第98号修正）</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144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81</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市人力资源</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社会保障局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民办技工学校、技师学院筹设审批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w:t>
            </w:r>
            <w:r w:rsidR="00397F14">
              <w:rPr>
                <w:rFonts w:ascii="方正仿宋简体" w:eastAsia="方正仿宋简体" w:hAnsi="宋体" w:cs="宋体" w:hint="eastAsia"/>
                <w:b/>
                <w:sz w:val="24"/>
                <w:szCs w:val="24"/>
              </w:rPr>
              <w:t>（受委托实施部分省人力资源社会保障厅事权事项）</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市行政审批服务局（受委托实施部分省人力资源社会保障厅事权事项）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《中华人民共和国民办教育促进法》</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CC3B46">
        <w:trPr>
          <w:trHeight w:val="128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82</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市人力资源</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社会保障局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技工学校、技师学院办学许可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w:t>
            </w:r>
            <w:r w:rsidR="00397F14">
              <w:rPr>
                <w:rFonts w:ascii="方正仿宋简体" w:eastAsia="方正仿宋简体" w:hAnsi="宋体" w:cs="宋体" w:hint="eastAsia"/>
                <w:b/>
                <w:sz w:val="24"/>
                <w:szCs w:val="24"/>
              </w:rPr>
              <w:t>（受委托实施部分省人力资源社会保障厅事权事项）</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市行政审批服务局（受委托实施部分省人力资源社会保障厅事权事项）</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《中华人民共和国民办教育促进法》</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《山东省人民政府关于</w:t>
            </w:r>
            <w:r w:rsidRPr="001875FF">
              <w:rPr>
                <w:rFonts w:ascii="方正仿宋简体" w:eastAsia="方正仿宋简体" w:hAnsi="宋体" w:cs="宋体" w:hint="eastAsia"/>
                <w:b/>
                <w:spacing w:val="-6"/>
                <w:sz w:val="24"/>
                <w:szCs w:val="24"/>
              </w:rPr>
              <w:t>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83</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rsidP="0065175C">
            <w:pPr>
              <w:widowControl/>
              <w:spacing w:line="27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市人力资源</w:t>
            </w:r>
          </w:p>
          <w:p w:rsidR="00E549E0" w:rsidRDefault="0089378F" w:rsidP="0065175C">
            <w:pPr>
              <w:widowControl/>
              <w:spacing w:line="27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社会保障局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职业培训学校筹设审批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济宁高新区管委会（受委托实施部分省人力资源社会保障厅事权事项）</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《中华人民共和国民办教育促进法》</w:t>
            </w:r>
            <w:r>
              <w:rPr>
                <w:rFonts w:ascii="方正仿宋简体" w:eastAsia="方正仿宋简体" w:hAnsi="宋体" w:cs="宋体" w:hint="eastAsia"/>
                <w:b/>
                <w:sz w:val="24"/>
                <w:szCs w:val="24"/>
              </w:rPr>
              <w:br/>
              <w:t>《中华人民共和国中外合作办学条例》</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98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84</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rsidP="0065175C">
            <w:pPr>
              <w:widowControl/>
              <w:spacing w:line="27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市人力资源</w:t>
            </w:r>
          </w:p>
          <w:p w:rsidR="00E549E0" w:rsidRDefault="0089378F" w:rsidP="0065175C">
            <w:pPr>
              <w:widowControl/>
              <w:spacing w:line="27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社会保障局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职业培训学校办学许可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济宁高新区管委会（受省人力资源社会保障厅委托实施）</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《中华人民共和国民办教育促进法》</w:t>
            </w:r>
            <w:r>
              <w:rPr>
                <w:rFonts w:ascii="方正仿宋简体" w:eastAsia="方正仿宋简体" w:hAnsi="宋体" w:cs="宋体" w:hint="eastAsia"/>
                <w:b/>
                <w:sz w:val="24"/>
                <w:szCs w:val="24"/>
              </w:rPr>
              <w:br/>
              <w:t>《中华人民共和国中外合作办学条例》</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46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85</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rsidP="0065175C">
            <w:pPr>
              <w:widowControl/>
              <w:spacing w:line="27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市人力资源</w:t>
            </w:r>
          </w:p>
          <w:p w:rsidR="00E549E0" w:rsidRDefault="0089378F" w:rsidP="0065175C">
            <w:pPr>
              <w:widowControl/>
              <w:spacing w:line="27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社会保障局</w:t>
            </w:r>
          </w:p>
        </w:tc>
        <w:tc>
          <w:tcPr>
            <w:tcW w:w="2093" w:type="dxa"/>
            <w:tcBorders>
              <w:top w:val="nil"/>
              <w:left w:val="nil"/>
              <w:bottom w:val="single" w:sz="4" w:space="0" w:color="auto"/>
              <w:right w:val="single" w:sz="4" w:space="0" w:color="auto"/>
            </w:tcBorders>
            <w:shd w:val="clear" w:color="auto" w:fill="auto"/>
            <w:vAlign w:val="center"/>
          </w:tcPr>
          <w:p w:rsidR="00E549E0" w:rsidRPr="00CC3B46" w:rsidRDefault="0089378F" w:rsidP="0065175C">
            <w:pPr>
              <w:widowControl/>
              <w:spacing w:line="270" w:lineRule="exact"/>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人力资源服务许可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《中华人民共和国就业促进法》</w:t>
            </w:r>
            <w:r>
              <w:rPr>
                <w:rFonts w:ascii="方正仿宋简体" w:eastAsia="方正仿宋简体" w:hAnsi="宋体" w:cs="宋体" w:hint="eastAsia"/>
                <w:b/>
                <w:sz w:val="24"/>
                <w:szCs w:val="24"/>
              </w:rPr>
              <w:br/>
              <w:t>《人力资源市场暂行条例》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67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86</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rsidP="0065175C">
            <w:pPr>
              <w:widowControl/>
              <w:spacing w:line="27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市人力资源</w:t>
            </w:r>
          </w:p>
          <w:p w:rsidR="00E549E0" w:rsidRDefault="0089378F" w:rsidP="0065175C">
            <w:pPr>
              <w:widowControl/>
              <w:spacing w:line="27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社会保障局</w:t>
            </w:r>
          </w:p>
        </w:tc>
        <w:tc>
          <w:tcPr>
            <w:tcW w:w="2093" w:type="dxa"/>
            <w:tcBorders>
              <w:top w:val="nil"/>
              <w:left w:val="nil"/>
              <w:bottom w:val="single" w:sz="4" w:space="0" w:color="auto"/>
              <w:right w:val="single" w:sz="4" w:space="0" w:color="auto"/>
            </w:tcBorders>
            <w:shd w:val="clear" w:color="auto" w:fill="auto"/>
            <w:vAlign w:val="center"/>
          </w:tcPr>
          <w:p w:rsidR="00E549E0" w:rsidRPr="00CC3B46" w:rsidRDefault="0089378F" w:rsidP="0065175C">
            <w:pPr>
              <w:widowControl/>
              <w:spacing w:line="270" w:lineRule="exact"/>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劳务派遣经营许可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《中华人民共和国劳动合同法》</w:t>
            </w:r>
            <w:r>
              <w:rPr>
                <w:rFonts w:ascii="方正仿宋简体" w:eastAsia="方正仿宋简体" w:hAnsi="宋体" w:cs="宋体" w:hint="eastAsia"/>
                <w:b/>
                <w:sz w:val="24"/>
                <w:szCs w:val="24"/>
              </w:rPr>
              <w:br/>
              <w:t>《劳务派遣行政许可实施办法》（人力资源社会保障部令第19号）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98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87</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rsidP="0065175C">
            <w:pPr>
              <w:widowControl/>
              <w:spacing w:line="27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市人力资源</w:t>
            </w:r>
          </w:p>
          <w:p w:rsidR="00E549E0" w:rsidRDefault="0089378F" w:rsidP="0065175C">
            <w:pPr>
              <w:widowControl/>
              <w:spacing w:line="27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社会保障局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外国人来华工作许可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《中华人民共和国出境入境管理法》</w:t>
            </w:r>
          </w:p>
          <w:p w:rsidR="00921597"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《国家外国专家局关于印发外国人来华工作许可服务指南（暂行）的通知》（外专发〔2017〕36号）</w:t>
            </w:r>
            <w:r>
              <w:rPr>
                <w:rFonts w:ascii="方正仿宋简体" w:eastAsia="方正仿宋简体" w:hAnsi="宋体" w:cs="宋体" w:hint="eastAsia"/>
                <w:b/>
                <w:sz w:val="24"/>
                <w:szCs w:val="24"/>
              </w:rPr>
              <w:br w:type="page"/>
            </w:r>
          </w:p>
          <w:p w:rsidR="00921597"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《中央编办关于外国人来华工作许可职责分工的通知》（中央编办发〔2018〕97号）</w:t>
            </w:r>
            <w:r>
              <w:rPr>
                <w:rFonts w:ascii="方正仿宋简体" w:eastAsia="方正仿宋简体" w:hAnsi="宋体" w:cs="宋体" w:hint="eastAsia"/>
                <w:b/>
                <w:sz w:val="24"/>
                <w:szCs w:val="24"/>
              </w:rPr>
              <w:br w:type="page"/>
            </w:r>
          </w:p>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《济宁市人民政府办公室关于调整公布济宁市行政审批服务局划转事项清单的通知》（济政办字〔2020〕38号）</w:t>
            </w:r>
          </w:p>
        </w:tc>
      </w:tr>
      <w:tr w:rsidR="00E549E0" w:rsidTr="0065175C">
        <w:trPr>
          <w:trHeight w:val="175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88</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市人力资源</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社会保障局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企业实行不定时工作制和综合计</w:t>
            </w:r>
            <w:r w:rsidRPr="00CC3B46">
              <w:rPr>
                <w:rFonts w:ascii="方正仿宋简体" w:eastAsia="方正仿宋简体" w:hAnsi="宋体" w:cs="宋体" w:hint="eastAsia"/>
                <w:b/>
                <w:spacing w:val="-8"/>
                <w:sz w:val="24"/>
                <w:szCs w:val="24"/>
              </w:rPr>
              <w:t>算工时工作制审批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济宁高新区管委会（受省人力资源社会保障厅委托实施）</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《中华人民共和国劳动法》</w:t>
            </w:r>
            <w:r>
              <w:rPr>
                <w:rFonts w:ascii="方正仿宋简体" w:eastAsia="方正仿宋简体" w:hAnsi="宋体" w:cs="宋体" w:hint="eastAsia"/>
                <w:b/>
                <w:sz w:val="24"/>
                <w:szCs w:val="24"/>
              </w:rPr>
              <w:br/>
              <w:t>《关于企业实行不定时工作制和综合计算工时工作制的审批办法》（劳部发〔1994〕503号）</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92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89</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勘查矿产资源审批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3D6FE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市自然资源和规划局（市林业局）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受委托实施部分省自然资源厅</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省林业局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事权事项</w:t>
            </w:r>
            <w:r w:rsidR="003D6FEE">
              <w:rPr>
                <w:rFonts w:ascii="方正仿宋简体" w:eastAsia="方正仿宋简体" w:hAnsi="宋体" w:cs="宋体" w:hint="eastAsia"/>
                <w:b/>
                <w:sz w:val="24"/>
                <w:szCs w:val="24"/>
              </w:rPr>
              <w:t>）</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《中华人民共和国矿产资源法》</w:t>
            </w:r>
            <w:r>
              <w:rPr>
                <w:rFonts w:ascii="方正仿宋简体" w:eastAsia="方正仿宋简体" w:hAnsi="宋体" w:cs="宋体" w:hint="eastAsia"/>
                <w:b/>
                <w:sz w:val="24"/>
                <w:szCs w:val="24"/>
              </w:rPr>
              <w:br/>
              <w:t>《中华人民共和国矿产资源法实施细则》</w:t>
            </w:r>
            <w:r>
              <w:rPr>
                <w:rFonts w:ascii="方正仿宋简体" w:eastAsia="方正仿宋简体" w:hAnsi="宋体" w:cs="宋体" w:hint="eastAsia"/>
                <w:b/>
                <w:sz w:val="24"/>
                <w:szCs w:val="24"/>
              </w:rPr>
              <w:br/>
              <w:t>《矿产资源勘查区块登记管理办法》</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53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90</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开采矿产资源审批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市自然资源和规划局（市林业局）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县级自然资源部门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《中华人民共和国矿产资源法》</w:t>
            </w:r>
            <w:r>
              <w:rPr>
                <w:rFonts w:ascii="方正仿宋简体" w:eastAsia="方正仿宋简体" w:hAnsi="宋体" w:cs="宋体" w:hint="eastAsia"/>
                <w:b/>
                <w:sz w:val="24"/>
                <w:szCs w:val="24"/>
              </w:rPr>
              <w:br/>
              <w:t>《中华人民共和国矿产资源法实施细则》</w:t>
            </w:r>
            <w:r>
              <w:rPr>
                <w:rFonts w:ascii="方正仿宋简体" w:eastAsia="方正仿宋简体" w:hAnsi="宋体" w:cs="宋体" w:hint="eastAsia"/>
                <w:b/>
                <w:sz w:val="24"/>
                <w:szCs w:val="24"/>
              </w:rPr>
              <w:br/>
              <w:t>《矿产资源开采登记管理办法》</w:t>
            </w:r>
          </w:p>
        </w:tc>
      </w:tr>
      <w:tr w:rsidR="00E549E0" w:rsidTr="0065175C">
        <w:trPr>
          <w:trHeight w:val="61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91</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地图审核</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市自然资源和规划局（市林业局）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《地图管理条例》</w:t>
            </w:r>
          </w:p>
        </w:tc>
      </w:tr>
      <w:tr w:rsidR="00E549E0" w:rsidTr="0065175C">
        <w:trPr>
          <w:trHeight w:val="41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92</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城乡规划编制单位资质认定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3D6FE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受省自然资源厅</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省林业局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委托实施</w:t>
            </w:r>
            <w:r w:rsidR="003D6FEE">
              <w:rPr>
                <w:rFonts w:ascii="方正仿宋简体" w:eastAsia="方正仿宋简体" w:hAnsi="宋体" w:cs="宋体" w:hint="eastAsia"/>
                <w:b/>
                <w:sz w:val="24"/>
                <w:szCs w:val="24"/>
              </w:rPr>
              <w:t>）</w:t>
            </w:r>
          </w:p>
        </w:tc>
        <w:tc>
          <w:tcPr>
            <w:tcW w:w="6379" w:type="dxa"/>
            <w:tcBorders>
              <w:top w:val="nil"/>
              <w:left w:val="nil"/>
              <w:bottom w:val="single" w:sz="4" w:space="0" w:color="auto"/>
              <w:right w:val="single" w:sz="4" w:space="0" w:color="auto"/>
            </w:tcBorders>
            <w:shd w:val="clear" w:color="auto" w:fill="auto"/>
            <w:vAlign w:val="center"/>
          </w:tcPr>
          <w:p w:rsidR="00986B1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《中华人民共和国城乡规划法》</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《山东省人民政府关于调整实施部分省级行政权力事项的决定》（省政府令第333号）</w:t>
            </w:r>
          </w:p>
        </w:tc>
      </w:tr>
      <w:tr w:rsidR="00E549E0" w:rsidTr="0065175C">
        <w:trPr>
          <w:trHeight w:val="50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93</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从事测绘活动的</w:t>
            </w:r>
            <w:r w:rsidRPr="00CC3B46">
              <w:rPr>
                <w:rFonts w:ascii="方正仿宋简体" w:eastAsia="方正仿宋简体" w:hAnsi="宋体" w:cs="宋体" w:hint="eastAsia"/>
                <w:b/>
                <w:spacing w:val="-8"/>
                <w:sz w:val="24"/>
                <w:szCs w:val="24"/>
              </w:rPr>
              <w:t>单位测绘资质审批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3D6FE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市自然资源和规划局（市林业局）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受委托实施部分省自然资源厅</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省林业局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事权事项</w:t>
            </w:r>
            <w:r w:rsidR="003D6FEE">
              <w:rPr>
                <w:rFonts w:ascii="方正仿宋简体" w:eastAsia="方正仿宋简体" w:hAnsi="宋体" w:cs="宋体" w:hint="eastAsia"/>
                <w:b/>
                <w:sz w:val="24"/>
                <w:szCs w:val="24"/>
              </w:rPr>
              <w:t>）</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《中华人民共和国测绘法》</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90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94</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法人或者其他组织需要利用属于国家秘密的基础测绘成果审批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市自然资源和规划局（市林业局）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县级自然资源部门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《中华人民共和国测绘成果管理条例》</w:t>
            </w:r>
            <w:r>
              <w:rPr>
                <w:rFonts w:ascii="方正仿宋简体" w:eastAsia="方正仿宋简体" w:hAnsi="宋体" w:cs="宋体" w:hint="eastAsia"/>
                <w:b/>
                <w:sz w:val="24"/>
                <w:szCs w:val="24"/>
              </w:rPr>
              <w:br/>
              <w:t>《基础测绘成果提供使用管理暂行办法》（国测法字〔2006〕13号）</w:t>
            </w:r>
          </w:p>
        </w:tc>
      </w:tr>
      <w:tr w:rsidR="00E549E0" w:rsidTr="00CC3B46">
        <w:trPr>
          <w:trHeight w:val="191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95</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建设项目用地预审与选址意见书核发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《中华人民共和国城乡规划法》</w:t>
            </w:r>
            <w:r>
              <w:rPr>
                <w:rFonts w:ascii="方正仿宋简体" w:eastAsia="方正仿宋简体" w:hAnsi="宋体" w:cs="宋体" w:hint="eastAsia"/>
                <w:b/>
                <w:sz w:val="24"/>
                <w:szCs w:val="24"/>
              </w:rPr>
              <w:br/>
              <w:t>《中华人民共和国土地管理法》</w:t>
            </w:r>
            <w:r>
              <w:rPr>
                <w:rFonts w:ascii="方正仿宋简体" w:eastAsia="方正仿宋简体" w:hAnsi="宋体" w:cs="宋体" w:hint="eastAsia"/>
                <w:b/>
                <w:sz w:val="24"/>
                <w:szCs w:val="24"/>
              </w:rPr>
              <w:br/>
              <w:t>《中华人民共和国土地管理法实施条例》</w:t>
            </w:r>
            <w:r>
              <w:rPr>
                <w:rFonts w:ascii="方正仿宋简体" w:eastAsia="方正仿宋简体" w:hAnsi="宋体" w:cs="宋体" w:hint="eastAsia"/>
                <w:b/>
                <w:sz w:val="24"/>
                <w:szCs w:val="24"/>
              </w:rPr>
              <w:br/>
              <w:t>《建设项目用地预审管理办法》（国土资源部令第68号）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CC3B46">
        <w:trPr>
          <w:trHeight w:val="123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96</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地质灾害防治单位资质审批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3D6FE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市自然资源和规划局（市林业局）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受委托实施部分省自然资源厅</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省林业局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事权事项</w:t>
            </w:r>
            <w:r w:rsidR="003D6FEE">
              <w:rPr>
                <w:rFonts w:ascii="方正仿宋简体" w:eastAsia="方正仿宋简体" w:hAnsi="宋体" w:cs="宋体" w:hint="eastAsia"/>
                <w:b/>
                <w:sz w:val="24"/>
                <w:szCs w:val="24"/>
              </w:rPr>
              <w:t>）</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《地质灾害防治条例》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97</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国有建设用地使用权出让后土地使用权分割转让批准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县级自然资源部门或者行政审批服务局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Pr="001875FF" w:rsidRDefault="0089378F">
            <w:pPr>
              <w:widowControl/>
              <w:spacing w:line="300" w:lineRule="exact"/>
              <w:rPr>
                <w:rFonts w:ascii="方正仿宋简体" w:eastAsia="方正仿宋简体" w:hAnsi="宋体" w:cs="宋体"/>
                <w:b/>
                <w:spacing w:val="-6"/>
                <w:sz w:val="24"/>
                <w:szCs w:val="24"/>
              </w:rPr>
            </w:pPr>
            <w:r w:rsidRPr="001875FF">
              <w:rPr>
                <w:rFonts w:ascii="方正仿宋简体" w:eastAsia="方正仿宋简体" w:hAnsi="宋体" w:cs="宋体" w:hint="eastAsia"/>
                <w:b/>
                <w:spacing w:val="-6"/>
                <w:sz w:val="24"/>
                <w:szCs w:val="24"/>
              </w:rPr>
              <w:t>《中华人民共和国城镇国有土地使用权出让和转让暂行条例》</w:t>
            </w:r>
          </w:p>
        </w:tc>
      </w:tr>
      <w:tr w:rsidR="00E549E0" w:rsidTr="0065175C">
        <w:trPr>
          <w:trHeight w:val="163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98</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乡（镇）村企业使用集体建设用地审批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济宁高新区管委会（受委托承办部分省政府事权事项）</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市政府（由市行政审批服务局承办）</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县级政府（由自然资源部门或者行政审批服务局承办）</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《中华人民共和国土地管理法》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《山东省人民政府关于调整实施部分省级行政权力事项的决定》（省政府令第333号）</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《济宁市人民政府办公室关于调整公布济宁市行政审批服务局划转事项清单的通知》（济政办字〔2020〕38号）</w:t>
            </w:r>
          </w:p>
        </w:tc>
      </w:tr>
      <w:tr w:rsidR="00E549E0" w:rsidTr="0065175C">
        <w:trPr>
          <w:trHeight w:val="188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99</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乡（镇）村公共设施、公益事业使用</w:t>
            </w:r>
            <w:r w:rsidRPr="00CC3B46">
              <w:rPr>
                <w:rFonts w:ascii="方正仿宋简体" w:eastAsia="方正仿宋简体" w:hAnsi="宋体" w:cs="宋体" w:hint="eastAsia"/>
                <w:b/>
                <w:spacing w:val="-8"/>
                <w:sz w:val="24"/>
                <w:szCs w:val="24"/>
              </w:rPr>
              <w:t>集体建设用地审批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济宁高新区管委会（受委托承办部分省政府事权事项）</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市政府（由市行政审批服务局承办）</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县级政府（由自然资源部门或者行政审批服务局承办）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《中华人民共和国土地管理法》</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99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100</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临时用地审批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市自然资源和规划局（市林业局）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县级自然资源部门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《中华人民共和国土地管理法》</w:t>
            </w:r>
          </w:p>
        </w:tc>
      </w:tr>
      <w:tr w:rsidR="00E549E0" w:rsidTr="0065175C">
        <w:trPr>
          <w:trHeight w:val="90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101</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建设用地、临时建设用地规划许可</w:t>
            </w:r>
          </w:p>
        </w:tc>
        <w:tc>
          <w:tcPr>
            <w:tcW w:w="2977" w:type="dxa"/>
            <w:tcBorders>
              <w:top w:val="nil"/>
              <w:left w:val="nil"/>
              <w:bottom w:val="single" w:sz="4" w:space="0" w:color="auto"/>
              <w:right w:val="single" w:sz="4" w:space="0" w:color="auto"/>
            </w:tcBorders>
            <w:shd w:val="clear" w:color="auto" w:fill="auto"/>
            <w:vAlign w:val="center"/>
          </w:tcPr>
          <w:p w:rsidR="00E549E0" w:rsidRDefault="0044095E">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89378F">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《中华人民共和国城乡规划法》</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34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102</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开发未确定使用权的国有荒山、荒地、荒滩从事生产审查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市政府（由市行政审批服务局承办）</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县级政府（由自然资源部门或者行政审批服务局承办）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《中华人民共和国土地管理法》</w:t>
            </w:r>
            <w:r>
              <w:rPr>
                <w:rFonts w:ascii="方正仿宋简体" w:eastAsia="方正仿宋简体" w:hAnsi="宋体" w:cs="宋体" w:hint="eastAsia"/>
                <w:b/>
                <w:sz w:val="24"/>
                <w:szCs w:val="24"/>
              </w:rPr>
              <w:br/>
              <w:t>《中华人民共和国土地管理法实施条例》</w:t>
            </w:r>
            <w:r>
              <w:rPr>
                <w:rFonts w:ascii="方正仿宋简体" w:eastAsia="方正仿宋简体" w:hAnsi="宋体" w:cs="宋体" w:hint="eastAsia"/>
                <w:b/>
                <w:sz w:val="24"/>
                <w:szCs w:val="24"/>
              </w:rPr>
              <w:br/>
              <w:t>《济宁市委办公室 济宁市政府办公室印发&lt;关于推进相对集中行政许可权改革组建市行政审批服务局的实施意见&gt;的通知》（济室字〔2018〕22号）</w:t>
            </w:r>
          </w:p>
        </w:tc>
      </w:tr>
      <w:tr w:rsidR="00E549E0" w:rsidTr="0065175C">
        <w:trPr>
          <w:trHeight w:val="85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103</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林草种子生产经营许可证核发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县级自然资源（林业）部门或者行政审批服务局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《中华人民共和国种子法》</w:t>
            </w:r>
            <w:r>
              <w:rPr>
                <w:rFonts w:ascii="方正仿宋简体" w:eastAsia="方正仿宋简体" w:hAnsi="宋体" w:cs="宋体" w:hint="eastAsia"/>
                <w:b/>
                <w:sz w:val="24"/>
                <w:szCs w:val="24"/>
              </w:rPr>
              <w:br/>
              <w:t>《山东省种子条例》</w:t>
            </w:r>
          </w:p>
        </w:tc>
      </w:tr>
      <w:tr w:rsidR="00E549E0" w:rsidTr="0065175C">
        <w:trPr>
          <w:trHeight w:val="75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104</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林草植物检疫证书核发</w:t>
            </w:r>
          </w:p>
        </w:tc>
        <w:tc>
          <w:tcPr>
            <w:tcW w:w="2977"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县级自然资源（林业）部门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《植物检疫条例》</w:t>
            </w:r>
          </w:p>
        </w:tc>
      </w:tr>
      <w:tr w:rsidR="00E549E0" w:rsidTr="0065175C">
        <w:trPr>
          <w:trHeight w:val="151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105</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建设项目使用林地及在森林和野生动物类型国家级自然保护区建设审批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受委托实施部分省自然资源厅</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省林业局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事权事项</w:t>
            </w:r>
            <w:r w:rsidR="003D6FEE">
              <w:rPr>
                <w:rFonts w:ascii="方正仿宋简体" w:eastAsia="方正仿宋简体" w:hAnsi="宋体" w:cs="宋体" w:hint="eastAsia"/>
                <w:b/>
                <w:sz w:val="24"/>
                <w:szCs w:val="24"/>
              </w:rPr>
              <w:t>）</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市自然资源和规划局（市林业局）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县级自然资源（林业）部门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《中华人民共和国森林法》</w:t>
            </w:r>
            <w:r>
              <w:rPr>
                <w:rFonts w:ascii="方正仿宋简体" w:eastAsia="方正仿宋简体" w:hAnsi="宋体" w:cs="宋体" w:hint="eastAsia"/>
                <w:b/>
                <w:sz w:val="24"/>
                <w:szCs w:val="24"/>
              </w:rPr>
              <w:br/>
              <w:t>《中华人民共和国森林法实施条例》</w:t>
            </w:r>
            <w:r>
              <w:rPr>
                <w:rFonts w:ascii="方正仿宋简体" w:eastAsia="方正仿宋简体" w:hAnsi="宋体" w:cs="宋体" w:hint="eastAsia"/>
                <w:b/>
                <w:sz w:val="24"/>
                <w:szCs w:val="24"/>
              </w:rPr>
              <w:br/>
              <w:t>《森林和野生动物类型自然保护区管理办法》</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CC3B46">
        <w:trPr>
          <w:trHeight w:val="145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106</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林木采伐许可证核发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受委托实施部分省自然资源厅</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省林业局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事权事项</w:t>
            </w:r>
            <w:r w:rsidR="003D6FEE">
              <w:rPr>
                <w:rFonts w:ascii="方正仿宋简体" w:eastAsia="方正仿宋简体" w:hAnsi="宋体" w:cs="宋体" w:hint="eastAsia"/>
                <w:b/>
                <w:sz w:val="24"/>
                <w:szCs w:val="24"/>
              </w:rPr>
              <w:t>）</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县级自然资源（林业）部门或者行政审批服务局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《中华人民共和国森林法》</w:t>
            </w:r>
            <w:r>
              <w:rPr>
                <w:rFonts w:ascii="方正仿宋简体" w:eastAsia="方正仿宋简体" w:hAnsi="宋体" w:cs="宋体" w:hint="eastAsia"/>
                <w:b/>
                <w:sz w:val="24"/>
                <w:szCs w:val="24"/>
              </w:rPr>
              <w:br/>
              <w:t>《中华人民共和国森林法实施条例》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104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107</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在风景名胜区内从事建设、设置广告、举办大型游乐活动以及其他影响生态和景观活动许可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风景名胜区管理机构</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《风景名胜区条例》</w:t>
            </w:r>
          </w:p>
        </w:tc>
      </w:tr>
      <w:tr w:rsidR="00E549E0" w:rsidTr="00CC3B46">
        <w:trPr>
          <w:trHeight w:val="102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108</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进入自然保护区</w:t>
            </w:r>
            <w:r w:rsidRPr="00CC3B46">
              <w:rPr>
                <w:rFonts w:ascii="方正仿宋简体" w:eastAsia="方正仿宋简体" w:hAnsi="宋体" w:cs="宋体" w:hint="eastAsia"/>
                <w:b/>
                <w:spacing w:val="-8"/>
                <w:sz w:val="24"/>
                <w:szCs w:val="24"/>
              </w:rPr>
              <w:t>从事有关活动审批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自然保护区管理机构</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《中华人民共和国自然保护区条例》</w:t>
            </w:r>
            <w:r>
              <w:rPr>
                <w:rFonts w:ascii="方正仿宋简体" w:eastAsia="方正仿宋简体" w:hAnsi="宋体" w:cs="宋体" w:hint="eastAsia"/>
                <w:b/>
                <w:sz w:val="24"/>
                <w:szCs w:val="24"/>
              </w:rPr>
              <w:br/>
              <w:t>《森林和野生动物类型自然保护区管理办法》</w:t>
            </w:r>
          </w:p>
        </w:tc>
      </w:tr>
      <w:tr w:rsidR="00E549E0" w:rsidTr="00CC3B46">
        <w:trPr>
          <w:trHeight w:val="106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109</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猎捕陆生野生动物审批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县级自然资源（林业）部门或者行政审批服务局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《中华人民共和国野生动物保护法》</w:t>
            </w:r>
            <w:r>
              <w:rPr>
                <w:rFonts w:ascii="方正仿宋简体" w:eastAsia="方正仿宋简体" w:hAnsi="宋体" w:cs="宋体" w:hint="eastAsia"/>
                <w:b/>
                <w:sz w:val="24"/>
                <w:szCs w:val="24"/>
              </w:rPr>
              <w:br/>
              <w:t>《中华人民共和国陆生野生动物保护实施条例》</w:t>
            </w:r>
            <w:r>
              <w:rPr>
                <w:rFonts w:ascii="方正仿宋简体" w:eastAsia="方正仿宋简体" w:hAnsi="宋体" w:cs="宋体" w:hint="eastAsia"/>
                <w:b/>
                <w:sz w:val="24"/>
                <w:szCs w:val="24"/>
              </w:rPr>
              <w:br/>
              <w:t>《山东省实施〈中华人民共和国野生动物保护法〉办法》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110</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CC3B46">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森林草原防火期内在森林草原防火区野外用火审批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县级政府（由其指定部门承办）</w:t>
            </w:r>
          </w:p>
        </w:tc>
        <w:tc>
          <w:tcPr>
            <w:tcW w:w="6379" w:type="dxa"/>
            <w:tcBorders>
              <w:top w:val="nil"/>
              <w:left w:val="nil"/>
              <w:bottom w:val="single" w:sz="4" w:space="0" w:color="auto"/>
              <w:right w:val="single" w:sz="4" w:space="0" w:color="auto"/>
            </w:tcBorders>
            <w:shd w:val="clear" w:color="auto" w:fill="auto"/>
            <w:vAlign w:val="center"/>
          </w:tcPr>
          <w:p w:rsidR="00986B1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《森林防火条例》</w:t>
            </w:r>
            <w:r>
              <w:rPr>
                <w:rFonts w:ascii="方正仿宋简体" w:eastAsia="方正仿宋简体" w:hAnsi="宋体" w:cs="宋体" w:hint="eastAsia"/>
                <w:b/>
                <w:sz w:val="24"/>
                <w:szCs w:val="24"/>
              </w:rPr>
              <w:br w:type="page"/>
            </w:r>
          </w:p>
          <w:p w:rsidR="00986B1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《草原防火条例》</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《山东省实施〈森林防火条例〉办法》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111</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CC3B46">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森林草原防火期内在森林草原防火区爆破、勘察和施工等活动审批</w:t>
            </w:r>
          </w:p>
        </w:tc>
        <w:tc>
          <w:tcPr>
            <w:tcW w:w="2977" w:type="dxa"/>
            <w:tcBorders>
              <w:top w:val="nil"/>
              <w:left w:val="nil"/>
              <w:bottom w:val="single" w:sz="4" w:space="0" w:color="auto"/>
              <w:right w:val="single" w:sz="4" w:space="0" w:color="auto"/>
            </w:tcBorders>
            <w:shd w:val="clear" w:color="auto" w:fill="auto"/>
            <w:vAlign w:val="center"/>
          </w:tcPr>
          <w:p w:rsidR="00E549E0" w:rsidRPr="003D6FEE" w:rsidRDefault="0089378F">
            <w:pPr>
              <w:widowControl/>
              <w:spacing w:line="300" w:lineRule="exact"/>
              <w:rPr>
                <w:rFonts w:ascii="方正仿宋简体" w:eastAsia="方正仿宋简体" w:hAnsi="宋体" w:cs="宋体"/>
                <w:b/>
                <w:spacing w:val="-2"/>
                <w:sz w:val="24"/>
                <w:szCs w:val="24"/>
              </w:rPr>
            </w:pPr>
            <w:r w:rsidRPr="003D6FEE">
              <w:rPr>
                <w:rFonts w:ascii="方正仿宋简体" w:eastAsia="方正仿宋简体" w:hAnsi="宋体" w:cs="宋体" w:hint="eastAsia"/>
                <w:b/>
                <w:spacing w:val="-2"/>
                <w:sz w:val="24"/>
                <w:szCs w:val="24"/>
              </w:rPr>
              <w:t>县级自然资源（林业）部门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《森林防火条例》</w:t>
            </w:r>
            <w:r>
              <w:rPr>
                <w:rFonts w:ascii="方正仿宋简体" w:eastAsia="方正仿宋简体" w:hAnsi="宋体" w:cs="宋体" w:hint="eastAsia"/>
                <w:b/>
                <w:sz w:val="24"/>
                <w:szCs w:val="24"/>
              </w:rPr>
              <w:br/>
              <w:t>《草原防火条例》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112</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进入森林高火险区、草原防火管制区审批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县级政府（由自然资源部门承办）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《森林防火条例》</w:t>
            </w:r>
            <w:r>
              <w:rPr>
                <w:rFonts w:ascii="方正仿宋简体" w:eastAsia="方正仿宋简体" w:hAnsi="宋体" w:cs="宋体" w:hint="eastAsia"/>
                <w:b/>
                <w:sz w:val="24"/>
                <w:szCs w:val="24"/>
              </w:rPr>
              <w:br/>
              <w:t>《草原防火条例》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113</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工商企业等社会资本通过流转取得林地经营权审批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市政府</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由市自然资源和规划局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市林业局</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承办</w:t>
            </w:r>
            <w:r w:rsidR="003D6FEE">
              <w:rPr>
                <w:rFonts w:ascii="方正仿宋简体" w:eastAsia="方正仿宋简体" w:hAnsi="宋体" w:cs="宋体" w:hint="eastAsia"/>
                <w:b/>
                <w:sz w:val="24"/>
                <w:szCs w:val="24"/>
              </w:rPr>
              <w:t>）</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县级政府</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由自然资源</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林业</w:t>
            </w:r>
            <w:r w:rsidR="003D6FE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部门承办</w:t>
            </w:r>
            <w:r w:rsidR="003D6FEE">
              <w:rPr>
                <w:rFonts w:ascii="方正仿宋简体" w:eastAsia="方正仿宋简体" w:hAnsi="宋体" w:cs="宋体" w:hint="eastAsia"/>
                <w:b/>
                <w:sz w:val="24"/>
                <w:szCs w:val="24"/>
              </w:rPr>
              <w:t>）</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《中华人民共和国农村土地承包法》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114</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建设工程、临时建设工程规划许可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CC3B46">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《中华人民共和国城乡规划法》</w:t>
            </w:r>
            <w:r>
              <w:rPr>
                <w:rFonts w:ascii="方正仿宋简体" w:eastAsia="方正仿宋简体" w:hAnsi="宋体" w:cs="宋体" w:hint="eastAsia"/>
                <w:b/>
                <w:sz w:val="24"/>
                <w:szCs w:val="24"/>
              </w:rPr>
              <w:br/>
              <w:t>《山东省城乡规划条例》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37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115</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乡村建设规划许可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CC3B46">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《中华人民共和国城乡规划法》</w:t>
            </w:r>
            <w:r>
              <w:rPr>
                <w:rFonts w:ascii="方正仿宋简体" w:eastAsia="方正仿宋简体" w:hAnsi="宋体" w:cs="宋体" w:hint="eastAsia"/>
                <w:b/>
                <w:sz w:val="24"/>
                <w:szCs w:val="24"/>
              </w:rPr>
              <w:br/>
              <w:t>《山东省城乡规划条例》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116</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人工繁育省重点保护陆生野生动物许可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县级林业主管部门或者行政审批服务局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《山东省实施〈中华人民共和国野生动物保护法〉办法》</w:t>
            </w:r>
          </w:p>
        </w:tc>
      </w:tr>
      <w:tr w:rsidR="00E549E0" w:rsidTr="0065175C">
        <w:trPr>
          <w:trHeight w:val="71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117</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出售、购买、利用省重点保护陆生野生动物及其制品审批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县级林业主管部门或者行政审批服务局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《山东省实施〈中华人民共和国野生动物保护法〉办法》</w:t>
            </w:r>
          </w:p>
        </w:tc>
      </w:tr>
      <w:tr w:rsidR="00E549E0" w:rsidTr="0065175C">
        <w:trPr>
          <w:trHeight w:val="106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118</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外国人对省重点保护陆生野生动物进行野外考察或者在野外拍摄电影、录像审批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县级林业主管部门或者行政审批服务局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《山东省实施〈中华人民共和国野生动物保护法〉办法》</w:t>
            </w:r>
          </w:p>
        </w:tc>
      </w:tr>
      <w:tr w:rsidR="00E549E0" w:rsidTr="0065175C">
        <w:trPr>
          <w:trHeight w:val="1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119</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（市林业局）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在省级风景名胜区内修建缆车、索道等重大建设工程项目选址方案核准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市自然资源和规划局（市林业局）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《山东省风景名胜区条例》</w:t>
            </w:r>
          </w:p>
        </w:tc>
      </w:tr>
      <w:tr w:rsidR="00E549E0" w:rsidTr="0065175C">
        <w:trPr>
          <w:trHeight w:val="177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120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一般建设项目环境影响评价审批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县级生态环境部门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《中华人民共和国环境保护法》</w:t>
            </w:r>
            <w:r>
              <w:rPr>
                <w:rFonts w:ascii="方正仿宋简体" w:eastAsia="方正仿宋简体" w:hAnsi="宋体" w:cs="宋体" w:hint="eastAsia"/>
                <w:b/>
                <w:sz w:val="24"/>
                <w:szCs w:val="24"/>
              </w:rPr>
              <w:br/>
              <w:t>《中华人民共和国环境影响评价法》</w:t>
            </w:r>
            <w:r>
              <w:rPr>
                <w:rFonts w:ascii="方正仿宋简体" w:eastAsia="方正仿宋简体" w:hAnsi="宋体" w:cs="宋体" w:hint="eastAsia"/>
                <w:b/>
                <w:sz w:val="24"/>
                <w:szCs w:val="24"/>
              </w:rPr>
              <w:br/>
              <w:t>《中华人民共和国水污染防治法》</w:t>
            </w:r>
            <w:r>
              <w:rPr>
                <w:rFonts w:ascii="方正仿宋简体" w:eastAsia="方正仿宋简体" w:hAnsi="宋体" w:cs="宋体" w:hint="eastAsia"/>
                <w:b/>
                <w:sz w:val="24"/>
                <w:szCs w:val="24"/>
              </w:rPr>
              <w:br/>
              <w:t>《中华人民共和国大气污染防治法》</w:t>
            </w:r>
            <w:r>
              <w:rPr>
                <w:rFonts w:ascii="方正仿宋简体" w:eastAsia="方正仿宋简体" w:hAnsi="宋体" w:cs="宋体" w:hint="eastAsia"/>
                <w:b/>
                <w:sz w:val="24"/>
                <w:szCs w:val="24"/>
              </w:rPr>
              <w:br/>
              <w:t>《中华人民共和国土壤污染防治法》</w:t>
            </w:r>
            <w:r>
              <w:rPr>
                <w:rFonts w:ascii="方正仿宋简体" w:eastAsia="方正仿宋简体" w:hAnsi="宋体" w:cs="宋体" w:hint="eastAsia"/>
                <w:b/>
                <w:sz w:val="24"/>
                <w:szCs w:val="24"/>
              </w:rPr>
              <w:br/>
              <w:t>《中华人民共和国固体废物污染环境防治法》</w:t>
            </w:r>
            <w:r>
              <w:rPr>
                <w:rFonts w:ascii="方正仿宋简体" w:eastAsia="方正仿宋简体" w:hAnsi="宋体" w:cs="宋体" w:hint="eastAsia"/>
                <w:b/>
                <w:sz w:val="24"/>
                <w:szCs w:val="24"/>
              </w:rPr>
              <w:br/>
              <w:t>《中华人民共和国噪声污染防治法》</w:t>
            </w:r>
            <w:r>
              <w:rPr>
                <w:rFonts w:ascii="方正仿宋简体" w:eastAsia="方正仿宋简体" w:hAnsi="宋体" w:cs="宋体" w:hint="eastAsia"/>
                <w:b/>
                <w:sz w:val="24"/>
                <w:szCs w:val="24"/>
              </w:rPr>
              <w:br/>
              <w:t>《建设项目环境保护管理条例》</w:t>
            </w:r>
          </w:p>
        </w:tc>
      </w:tr>
      <w:tr w:rsidR="00E549E0" w:rsidTr="0065175C">
        <w:trPr>
          <w:trHeight w:val="90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121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核与辐射类建设项目环境影响评价审批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《中华人民共和国环境保护法》</w:t>
            </w:r>
            <w:r>
              <w:rPr>
                <w:rFonts w:ascii="方正仿宋简体" w:eastAsia="方正仿宋简体" w:hAnsi="宋体" w:cs="宋体" w:hint="eastAsia"/>
                <w:b/>
                <w:sz w:val="24"/>
                <w:szCs w:val="24"/>
              </w:rPr>
              <w:br/>
              <w:t>《中华人民共和国环境影响评价法》</w:t>
            </w:r>
            <w:r>
              <w:rPr>
                <w:rFonts w:ascii="方正仿宋简体" w:eastAsia="方正仿宋简体" w:hAnsi="宋体" w:cs="宋体" w:hint="eastAsia"/>
                <w:b/>
                <w:sz w:val="24"/>
                <w:szCs w:val="24"/>
              </w:rPr>
              <w:br/>
              <w:t>《中华人民共和国放射性污染防治法》</w:t>
            </w:r>
            <w:r>
              <w:rPr>
                <w:rFonts w:ascii="方正仿宋简体" w:eastAsia="方正仿宋简体" w:hAnsi="宋体" w:cs="宋体" w:hint="eastAsia"/>
                <w:b/>
                <w:sz w:val="24"/>
                <w:szCs w:val="24"/>
              </w:rPr>
              <w:br/>
              <w:t>《中华人民共和国核安全法》</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177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122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排污许可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《中华人民共和国环境保护法》</w:t>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《中华人民共和国水污染防治法》</w:t>
            </w:r>
            <w:r>
              <w:rPr>
                <w:rFonts w:ascii="方正仿宋简体" w:eastAsia="方正仿宋简体" w:hAnsi="宋体" w:cs="宋体" w:hint="eastAsia"/>
                <w:b/>
                <w:sz w:val="24"/>
                <w:szCs w:val="24"/>
              </w:rPr>
              <w:br w:type="page"/>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《中华人民共和国大气污染防治法》</w:t>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《中华人民共和国固体废物污染环境防治法》</w:t>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《中华人民共和国土壤污染防治法》</w:t>
            </w:r>
          </w:p>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《排污许可管理条例》</w:t>
            </w:r>
          </w:p>
        </w:tc>
      </w:tr>
      <w:tr w:rsidR="00E549E0" w:rsidTr="0065175C">
        <w:trPr>
          <w:trHeight w:val="186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123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江河、湖泊新建、改建或者扩大排污口审批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《中华人民共和国水法》</w:t>
            </w:r>
            <w:r>
              <w:rPr>
                <w:rFonts w:ascii="方正仿宋简体" w:eastAsia="方正仿宋简体" w:hAnsi="宋体" w:cs="宋体" w:hint="eastAsia"/>
                <w:b/>
                <w:sz w:val="24"/>
                <w:szCs w:val="24"/>
              </w:rPr>
              <w:br/>
              <w:t>《中华人民共和国水污染防治法》</w:t>
            </w:r>
            <w:r>
              <w:rPr>
                <w:rFonts w:ascii="方正仿宋简体" w:eastAsia="方正仿宋简体" w:hAnsi="宋体" w:cs="宋体" w:hint="eastAsia"/>
                <w:b/>
                <w:sz w:val="24"/>
                <w:szCs w:val="24"/>
              </w:rPr>
              <w:br/>
              <w:t>《中央编办关于生态环境部流域生态环境监管机构设置有关事项的通知》（中编办发〔2019〕26号）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84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124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危险废物经营许可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县级生态环境部门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《中华人民共和国固体废物污染环境防治法》</w:t>
            </w:r>
            <w:r>
              <w:rPr>
                <w:rFonts w:ascii="方正仿宋简体" w:eastAsia="方正仿宋简体" w:hAnsi="宋体" w:cs="宋体" w:hint="eastAsia"/>
                <w:b/>
                <w:sz w:val="24"/>
                <w:szCs w:val="24"/>
              </w:rPr>
              <w:br/>
              <w:t>《危险废物经营许可证管理办法》</w:t>
            </w:r>
          </w:p>
        </w:tc>
      </w:tr>
      <w:tr w:rsidR="00E549E0" w:rsidTr="00CC3B46">
        <w:trPr>
          <w:trHeight w:val="65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125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延长危险废物贮存期限审批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《中华人民共和国固体废物污染环境防治法》</w:t>
            </w:r>
          </w:p>
        </w:tc>
      </w:tr>
      <w:tr w:rsidR="00E549E0" w:rsidTr="00CC3B46">
        <w:trPr>
          <w:trHeight w:val="77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126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必需经水路运输医疗废物审批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《医疗废物管理条例》</w:t>
            </w:r>
          </w:p>
        </w:tc>
      </w:tr>
      <w:tr w:rsidR="00E549E0" w:rsidTr="0065175C">
        <w:trPr>
          <w:trHeight w:val="95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127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废弃电器电子产品处理企业资格审批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《废弃电器电子产品回收处理管理条例》</w:t>
            </w:r>
          </w:p>
        </w:tc>
      </w:tr>
      <w:tr w:rsidR="00E549E0" w:rsidTr="00CC3B46">
        <w:trPr>
          <w:trHeight w:val="75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128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放射性核素排放许可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县级生态环境部门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《中华人民共和国放射性污染防治法》</w:t>
            </w:r>
          </w:p>
        </w:tc>
      </w:tr>
      <w:tr w:rsidR="00E549E0" w:rsidTr="0065175C">
        <w:trPr>
          <w:trHeight w:val="138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129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辐射安全许可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市生态环境局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《中华人民共和国放射性污染防治法》</w:t>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《放射性同位素与射线装置安全和防护条例》</w:t>
            </w:r>
          </w:p>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《国务院关于深化“证照分离”改革进一步激发市场主体发展活力的通知》（国发〔2021〕7号）</w:t>
            </w:r>
          </w:p>
        </w:tc>
      </w:tr>
      <w:tr w:rsidR="00E549E0" w:rsidTr="00CC3B46">
        <w:trPr>
          <w:trHeight w:val="21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130</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建筑业企业资质认定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市行政审批服务局（涉及公路、水运、水利、电子通信、铁路、民航总承包和专业承包资质的，审批时征求有关行业主管部门意见）</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《中华人民共和国建筑法》</w:t>
            </w:r>
            <w:r>
              <w:rPr>
                <w:rFonts w:ascii="方正仿宋简体" w:eastAsia="方正仿宋简体" w:hAnsi="宋体" w:cs="宋体" w:hint="eastAsia"/>
                <w:b/>
                <w:sz w:val="24"/>
                <w:szCs w:val="24"/>
              </w:rPr>
              <w:br/>
              <w:t>《建设工程质量管理条例》</w:t>
            </w:r>
            <w:r>
              <w:rPr>
                <w:rFonts w:ascii="方正仿宋简体" w:eastAsia="方正仿宋简体" w:hAnsi="宋体" w:cs="宋体" w:hint="eastAsia"/>
                <w:b/>
                <w:sz w:val="24"/>
                <w:szCs w:val="24"/>
              </w:rPr>
              <w:br/>
              <w:t>《建筑业企业资质管理规定》（住房城乡建设部令第22号公布，住房城乡建设部令第45号修正）</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58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131</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建设工程勘察企业资质认定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《中华人民共和国建筑法》</w:t>
            </w:r>
            <w:r>
              <w:rPr>
                <w:rFonts w:ascii="方正仿宋简体" w:eastAsia="方正仿宋简体" w:hAnsi="宋体" w:cs="宋体" w:hint="eastAsia"/>
                <w:b/>
                <w:sz w:val="24"/>
                <w:szCs w:val="24"/>
              </w:rPr>
              <w:br/>
              <w:t>《建设工程勘察设计管理条例》</w:t>
            </w:r>
            <w:r>
              <w:rPr>
                <w:rFonts w:ascii="方正仿宋简体" w:eastAsia="方正仿宋简体" w:hAnsi="宋体" w:cs="宋体" w:hint="eastAsia"/>
                <w:b/>
                <w:sz w:val="24"/>
                <w:szCs w:val="24"/>
              </w:rPr>
              <w:br/>
              <w:t>《建设工程质量管理条例》</w:t>
            </w:r>
            <w:r>
              <w:rPr>
                <w:rFonts w:ascii="方正仿宋简体" w:eastAsia="方正仿宋简体" w:hAnsi="宋体" w:cs="宋体" w:hint="eastAsia"/>
                <w:b/>
                <w:sz w:val="24"/>
                <w:szCs w:val="24"/>
              </w:rPr>
              <w:br/>
              <w:t>《建设工程勘察设计资质管理规定》（建设部令第160号公布，住房城乡建设部令第45号修正）</w:t>
            </w:r>
          </w:p>
        </w:tc>
      </w:tr>
      <w:tr w:rsidR="00E549E0" w:rsidTr="0065175C">
        <w:trPr>
          <w:trHeight w:val="179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132</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建设工程设计企业资质认定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市行政审批服务局（涉及公路、水运、水利、电子通信、铁路、民航行业和专业资质的，审批时征求有关行业主管部门意见）</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《中华人民共和国建筑法》</w:t>
            </w:r>
            <w:r>
              <w:rPr>
                <w:rFonts w:ascii="方正仿宋简体" w:eastAsia="方正仿宋简体" w:hAnsi="宋体" w:cs="宋体" w:hint="eastAsia"/>
                <w:b/>
                <w:sz w:val="24"/>
                <w:szCs w:val="24"/>
              </w:rPr>
              <w:br/>
              <w:t>《建设工程勘察设计管理条例》</w:t>
            </w:r>
            <w:r>
              <w:rPr>
                <w:rFonts w:ascii="方正仿宋简体" w:eastAsia="方正仿宋简体" w:hAnsi="宋体" w:cs="宋体" w:hint="eastAsia"/>
                <w:b/>
                <w:sz w:val="24"/>
                <w:szCs w:val="24"/>
              </w:rPr>
              <w:br/>
              <w:t>《建设工程质量管理条例》</w:t>
            </w:r>
            <w:r>
              <w:rPr>
                <w:rFonts w:ascii="方正仿宋简体" w:eastAsia="方正仿宋简体" w:hAnsi="宋体" w:cs="宋体" w:hint="eastAsia"/>
                <w:b/>
                <w:sz w:val="24"/>
                <w:szCs w:val="24"/>
              </w:rPr>
              <w:br/>
              <w:t>《建设工程勘察设计资质管理规定》（建设部令第160号公布，住房城乡建设部令第45号修正）</w:t>
            </w:r>
          </w:p>
        </w:tc>
      </w:tr>
      <w:tr w:rsidR="00E549E0" w:rsidTr="0065175C">
        <w:trPr>
          <w:trHeight w:val="142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133</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工程监理企业资质认定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市行政审批服务局（涉及电子通信、铁路、民航专业资质的，审批时征求有关行业主管部门意见）</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《中华人民共和国建筑法》</w:t>
            </w:r>
            <w:r>
              <w:rPr>
                <w:rFonts w:ascii="方正仿宋简体" w:eastAsia="方正仿宋简体" w:hAnsi="宋体" w:cs="宋体" w:hint="eastAsia"/>
                <w:b/>
                <w:sz w:val="24"/>
                <w:szCs w:val="24"/>
              </w:rPr>
              <w:br/>
              <w:t>《建设工程质量管理条例》</w:t>
            </w:r>
            <w:r>
              <w:rPr>
                <w:rFonts w:ascii="方正仿宋简体" w:eastAsia="方正仿宋简体" w:hAnsi="宋体" w:cs="宋体" w:hint="eastAsia"/>
                <w:b/>
                <w:sz w:val="24"/>
                <w:szCs w:val="24"/>
              </w:rPr>
              <w:br/>
              <w:t>《工程监理企业资质管理规定》（建设部令第158号公布，住房城乡建设部令第45号修正）</w:t>
            </w:r>
          </w:p>
        </w:tc>
      </w:tr>
      <w:tr w:rsidR="00E549E0" w:rsidTr="0065175C">
        <w:trPr>
          <w:trHeight w:val="208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134</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建造师执业资格认定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市住房城乡建设局（受省</w:t>
            </w:r>
            <w:r w:rsidRPr="00824E4B">
              <w:rPr>
                <w:rFonts w:ascii="方正仿宋简体" w:eastAsia="方正仿宋简体" w:hAnsi="宋体" w:cs="宋体" w:hint="eastAsia"/>
                <w:b/>
                <w:spacing w:val="-4"/>
                <w:sz w:val="24"/>
                <w:szCs w:val="24"/>
              </w:rPr>
              <w:t>住房城乡建设厅委托实施）</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《中华人民共和国建筑法》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《注册建造师管理规定》（建设部令第153号公布，住房城乡建设部令第32号修正）</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《国家职业资格目录（2021年版）》</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《山东省人民政府关于调</w:t>
            </w:r>
            <w:r w:rsidRPr="001875FF">
              <w:rPr>
                <w:rFonts w:ascii="方正仿宋简体" w:eastAsia="方正仿宋简体" w:hAnsi="宋体" w:cs="宋体" w:hint="eastAsia"/>
                <w:b/>
                <w:spacing w:val="-4"/>
                <w:sz w:val="24"/>
                <w:szCs w:val="24"/>
              </w:rPr>
              <w:t>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135</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建筑工程施工许可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《中华人民共和国建筑法》</w:t>
            </w:r>
            <w:r>
              <w:rPr>
                <w:rFonts w:ascii="方正仿宋简体" w:eastAsia="方正仿宋简体" w:hAnsi="宋体" w:cs="宋体" w:hint="eastAsia"/>
                <w:b/>
                <w:sz w:val="24"/>
                <w:szCs w:val="24"/>
              </w:rPr>
              <w:br/>
              <w:t>《建筑工程施工许可管理办法》（住房城乡建设部令第18号公布，住房城乡建设部令第52号修正）</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CC3B46">
        <w:trPr>
          <w:trHeight w:val="155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136</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建设工程质量检测机构资质审批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市行政审批服务局（受委托实施部分省住房城乡建设厅事权事项）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《建设工程质量管理条例》</w:t>
            </w:r>
            <w:r>
              <w:rPr>
                <w:rFonts w:ascii="方正仿宋简体" w:eastAsia="方正仿宋简体" w:hAnsi="宋体" w:cs="宋体" w:hint="eastAsia"/>
                <w:b/>
                <w:sz w:val="24"/>
                <w:szCs w:val="24"/>
              </w:rPr>
              <w:br/>
              <w:t>《建设工程质量检测管理办法》（建设部令第141号公布，住房城乡建设部令第24号修正）</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142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137</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建筑施工企业安全生产许可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w:t>
            </w:r>
            <w:r w:rsidRPr="00824E4B">
              <w:rPr>
                <w:rFonts w:ascii="方正仿宋简体" w:eastAsia="方正仿宋简体" w:hAnsi="宋体" w:cs="宋体" w:hint="eastAsia"/>
                <w:b/>
                <w:spacing w:val="-2"/>
                <w:sz w:val="24"/>
                <w:szCs w:val="24"/>
              </w:rPr>
              <w:t>住房城乡建设厅委托实施）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《安全生产许可证条例》</w:t>
            </w:r>
            <w:r>
              <w:rPr>
                <w:rFonts w:ascii="方正仿宋简体" w:eastAsia="方正仿宋简体" w:hAnsi="宋体" w:cs="宋体" w:hint="eastAsia"/>
                <w:b/>
                <w:sz w:val="24"/>
                <w:szCs w:val="24"/>
              </w:rPr>
              <w:br/>
              <w:t>《建筑施工企业安全生产许可证管理规定》（建设部令第128号公布，住房城乡建设部令第23号修正）</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172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138</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建筑施工特种作业人员职业资格认定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市住房城乡建设局（受省</w:t>
            </w:r>
            <w:r w:rsidRPr="00824E4B">
              <w:rPr>
                <w:rFonts w:ascii="方正仿宋简体" w:eastAsia="方正仿宋简体" w:hAnsi="宋体" w:cs="宋体" w:hint="eastAsia"/>
                <w:b/>
                <w:spacing w:val="-2"/>
                <w:sz w:val="24"/>
                <w:szCs w:val="24"/>
              </w:rPr>
              <w:t>住房城乡建设厅委托实施）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《中华人民共和国安全生产法》</w:t>
            </w:r>
            <w:r>
              <w:rPr>
                <w:rFonts w:ascii="方正仿宋简体" w:eastAsia="方正仿宋简体" w:hAnsi="宋体" w:cs="宋体" w:hint="eastAsia"/>
                <w:b/>
                <w:sz w:val="24"/>
                <w:szCs w:val="24"/>
              </w:rPr>
              <w:br/>
              <w:t>《建设工程安全生产管理条例》</w:t>
            </w:r>
            <w:r>
              <w:rPr>
                <w:rFonts w:ascii="方正仿宋简体" w:eastAsia="方正仿宋简体" w:hAnsi="宋体" w:cs="宋体" w:hint="eastAsia"/>
                <w:b/>
                <w:sz w:val="24"/>
                <w:szCs w:val="24"/>
              </w:rPr>
              <w:br/>
              <w:t>《建筑起重机械安全监督管理规定》（建设部令第166号）</w:t>
            </w:r>
            <w:r>
              <w:rPr>
                <w:rFonts w:ascii="方正仿宋简体" w:eastAsia="方正仿宋简体" w:hAnsi="宋体" w:cs="宋体" w:hint="eastAsia"/>
                <w:b/>
                <w:sz w:val="24"/>
                <w:szCs w:val="24"/>
              </w:rPr>
              <w:br/>
              <w:t>《国家职业资格目录（2021年版）》</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100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139</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超限高层建筑工程抗震设防审批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w:t>
            </w:r>
            <w:r w:rsidRPr="00824E4B">
              <w:rPr>
                <w:rFonts w:ascii="方正仿宋简体" w:eastAsia="方正仿宋简体" w:hAnsi="宋体" w:cs="宋体" w:hint="eastAsia"/>
                <w:b/>
                <w:spacing w:val="-2"/>
                <w:sz w:val="24"/>
                <w:szCs w:val="24"/>
              </w:rPr>
              <w:t>住房城乡建设厅委托实施）</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《建设工程抗震管理条例》</w:t>
            </w:r>
          </w:p>
          <w:p w:rsidR="00921597"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《国务院对确需保留的行政审批项目设定行政许可的决定》</w:t>
            </w:r>
            <w:r>
              <w:rPr>
                <w:rFonts w:ascii="方正仿宋简体" w:eastAsia="方正仿宋简体" w:hAnsi="宋体" w:cs="宋体" w:hint="eastAsia"/>
                <w:b/>
                <w:sz w:val="24"/>
                <w:szCs w:val="24"/>
              </w:rPr>
              <w:br w:type="page"/>
            </w:r>
          </w:p>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《山东省人民政府关于调整实施部分省级行政权力事项的决定》（省政府令第333号）</w:t>
            </w:r>
          </w:p>
        </w:tc>
      </w:tr>
      <w:tr w:rsidR="00E549E0">
        <w:trPr>
          <w:trHeight w:val="153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140</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商品房预售许可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《中华人民共和国城市房地产管理法》</w:t>
            </w:r>
            <w:r>
              <w:rPr>
                <w:rFonts w:ascii="方正仿宋简体" w:eastAsia="方正仿宋简体" w:hAnsi="宋体" w:cs="宋体" w:hint="eastAsia"/>
                <w:b/>
                <w:sz w:val="24"/>
                <w:szCs w:val="24"/>
              </w:rPr>
              <w:br/>
              <w:t>《山东省商品房销售条例》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47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141</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房地产开发企业资质核定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《城市房地产开发经营管理条例》</w:t>
            </w:r>
            <w:r>
              <w:rPr>
                <w:rFonts w:ascii="方正仿宋简体" w:eastAsia="方正仿宋简体" w:hAnsi="宋体" w:cs="宋体" w:hint="eastAsia"/>
                <w:b/>
                <w:sz w:val="24"/>
                <w:szCs w:val="24"/>
              </w:rPr>
              <w:br/>
              <w:t>《房地产开发企业资质管理规定》（建设部令第77号公布，住房城乡建设部令第54号修正）</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128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142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市城市管理局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关闭、闲置、拆除城市环境卫生设施许可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市行政审批服务局会同市生态环境局</w:t>
            </w:r>
            <w:r w:rsidR="0044095E">
              <w:rPr>
                <w:rFonts w:ascii="方正仿宋简体" w:eastAsia="方正仿宋简体" w:hAnsi="宋体" w:cs="宋体" w:hint="eastAsia"/>
                <w:b/>
                <w:sz w:val="24"/>
                <w:szCs w:val="24"/>
              </w:rPr>
              <w:t>，</w:t>
            </w:r>
            <w:r w:rsidRPr="003D6FEE">
              <w:rPr>
                <w:rFonts w:ascii="方正仿宋简体" w:eastAsia="方正仿宋简体" w:hAnsi="宋体" w:cs="宋体" w:hint="eastAsia"/>
                <w:b/>
                <w:spacing w:val="-2"/>
                <w:sz w:val="24"/>
                <w:szCs w:val="24"/>
              </w:rPr>
              <w:t>县级行政审批服务局会同生态环境部门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《中华人民共和国固体废物污染环境防治法》</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143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市城市管理局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拆除环境卫生设施许可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《城市市容和环境卫生管理条例》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144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市城市管理局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从事城市生活垃圾经营性清扫、收集、运输、处理服务审批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145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市城市管理局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城市建筑垃圾处置核准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92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146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城镇污水排入排水管网许可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《城镇排水与污水处理条例》</w:t>
            </w:r>
          </w:p>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《山东省人民政府办公厅关于深化相对集中行政许可权改革规范市县级行政审批服务工作的意见》（鲁政办字〔2020〕85号）</w:t>
            </w:r>
          </w:p>
        </w:tc>
      </w:tr>
      <w:tr w:rsidR="00E549E0" w:rsidTr="0065175C">
        <w:trPr>
          <w:trHeight w:val="120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147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拆除、改动、迁移城市公共供水设施审核</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县级城市供水部门或者行政审批服务局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《城市供水条例》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148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拆除、改动城镇排水与污水处理设施审核</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《城镇排水与污水处理条例》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149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由于工程施工、设备维修等原因确</w:t>
            </w:r>
            <w:r w:rsidRPr="00CC3B46">
              <w:rPr>
                <w:rFonts w:ascii="方正仿宋简体" w:eastAsia="方正仿宋简体" w:hAnsi="宋体" w:cs="宋体" w:hint="eastAsia"/>
                <w:b/>
                <w:spacing w:val="-8"/>
                <w:sz w:val="24"/>
                <w:szCs w:val="24"/>
              </w:rPr>
              <w:t>需停止供水的审批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《城市供水条例》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150</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燃气经营许可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《城镇燃气管理条例》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151</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燃气经营者改动</w:t>
            </w:r>
            <w:r w:rsidRPr="00CC3B46">
              <w:rPr>
                <w:rFonts w:ascii="方正仿宋简体" w:eastAsia="方正仿宋简体" w:hAnsi="宋体" w:cs="宋体" w:hint="eastAsia"/>
                <w:b/>
                <w:spacing w:val="-8"/>
                <w:sz w:val="24"/>
                <w:szCs w:val="24"/>
              </w:rPr>
              <w:t>市政燃气设施审批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《城镇燃气管理条例》</w:t>
            </w:r>
            <w:r>
              <w:rPr>
                <w:rFonts w:ascii="方正仿宋简体" w:eastAsia="方正仿宋简体" w:hAnsi="宋体" w:cs="宋体" w:hint="eastAsia"/>
                <w:b/>
                <w:sz w:val="24"/>
                <w:szCs w:val="24"/>
              </w:rPr>
              <w:br/>
              <w:t>《国务院关于第六批取消和调整行政审批项目的决定》（国发〔2012〕52号）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86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152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市城市管理局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市政设施建设类审批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《城市道路管理条例》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26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153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市城市管理局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特殊车辆在城市道路上行驶审批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《城市道路管理条例》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135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154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市城市管理局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改变绿化规划、绿化用地的使用性质审批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ype="page"/>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155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市城市管理局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工程建设涉及城市绿地、树木审批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《城市绿化条例》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197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156</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历史建筑实施原址保护审批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市行政审批服务局会同市住房城乡建设局、市文化和旅游局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县级行政审批服务局会同历史文化名城名镇名村保护主管部门、文物部门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《历史文化名城名镇名村保护条例》</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94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157</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历史文化街区、名镇、名村核心保护范围内拆除历史建筑以外的建筑物、构筑物或者其他设施审批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市行政审批服务局会同市住房城乡建设局、市文化和旅游局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县级行政审批服务局会同历史文化名城名镇名村保护主管部门、文物部门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《历史文化名城名镇名村保护条例》</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90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158</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历史建筑外部修缮装饰、添加设施以及改变历史建筑的结构或者使用性质审批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市行政审批服务局会同市住房城乡建设局、市文化和旅游局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县级行政审批服务局会同历史文化名城名镇名村保护主管部门、文物部门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《历史文化名城名镇名村保护条例》</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98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159</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建设工程消防设计审查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市住房城乡建设局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县级住房城乡建设部门或者行政审批服务局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《中华人民共和国消防法》</w:t>
            </w:r>
            <w:r>
              <w:rPr>
                <w:rFonts w:ascii="方正仿宋简体" w:eastAsia="方正仿宋简体" w:hAnsi="宋体" w:cs="宋体" w:hint="eastAsia"/>
                <w:b/>
                <w:sz w:val="24"/>
                <w:szCs w:val="24"/>
              </w:rPr>
              <w:br/>
              <w:t>《建设工程消防设计审查验收管理暂行规定》（住房城乡建设部令第51号）</w:t>
            </w:r>
          </w:p>
        </w:tc>
      </w:tr>
      <w:tr w:rsidR="00E549E0" w:rsidTr="0065175C">
        <w:trPr>
          <w:trHeight w:val="103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160</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建设工程消防验收</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市住房城乡建设局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县级住房城乡建设部门或者行政审批服务局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《中华人民共和国消防法》</w:t>
            </w:r>
            <w:r>
              <w:rPr>
                <w:rFonts w:ascii="方正仿宋简体" w:eastAsia="方正仿宋简体" w:hAnsi="宋体" w:cs="宋体" w:hint="eastAsia"/>
                <w:b/>
                <w:sz w:val="24"/>
                <w:szCs w:val="24"/>
              </w:rPr>
              <w:br/>
              <w:t>《建设工程消防设计审查验收管理暂行规定》（住房城乡建设部令第51号）</w:t>
            </w:r>
          </w:p>
        </w:tc>
      </w:tr>
      <w:tr w:rsidR="00E549E0" w:rsidTr="0065175C">
        <w:trPr>
          <w:trHeight w:val="130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161</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在村庄、集镇规划区内公共场所修建临时建筑等设施审批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乡级政府</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《村庄和集镇规划建设管理条例》</w:t>
            </w:r>
          </w:p>
        </w:tc>
      </w:tr>
      <w:tr w:rsidR="00E549E0" w:rsidTr="0065175C">
        <w:trPr>
          <w:trHeight w:val="128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162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市城市管理局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设置大型户外广告及在城市建筑物、设施上悬挂、张贴宣传品审批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《城市市容和环境卫生管理条例》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163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市城市管理局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临时性建筑物搭建、堆放物料、占道施工审批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《城市市容和环境卫生管理条例》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68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164</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建筑起重机械使用登记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市住房城乡建设局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县级住房城乡建设部门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《中华人民共和国特种设备安全法》</w:t>
            </w:r>
            <w:r>
              <w:rPr>
                <w:rFonts w:ascii="方正仿宋简体" w:eastAsia="方正仿宋简体" w:hAnsi="宋体" w:cs="宋体" w:hint="eastAsia"/>
                <w:b/>
                <w:sz w:val="24"/>
                <w:szCs w:val="24"/>
              </w:rPr>
              <w:br/>
              <w:t>《建设工程安全生产管理条例》</w:t>
            </w:r>
          </w:p>
        </w:tc>
      </w:tr>
      <w:tr w:rsidR="00E549E0" w:rsidTr="0065175C">
        <w:trPr>
          <w:trHeight w:val="179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165</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供热经营许可证核发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《山东省供热条例》</w:t>
            </w:r>
            <w:r>
              <w:rPr>
                <w:rFonts w:ascii="方正仿宋简体" w:eastAsia="方正仿宋简体" w:hAnsi="宋体" w:cs="宋体" w:hint="eastAsia"/>
                <w:b/>
                <w:sz w:val="24"/>
                <w:szCs w:val="24"/>
              </w:rPr>
              <w:br/>
              <w:t>《山东省供热经营许可管理办法》（鲁建燃热字〔2016〕14号）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48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166</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供热企业停业许可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《山东省供热条例》</w:t>
            </w:r>
            <w:r>
              <w:rPr>
                <w:rFonts w:ascii="方正仿宋简体" w:eastAsia="方正仿宋简体" w:hAnsi="宋体" w:cs="宋体" w:hint="eastAsia"/>
                <w:b/>
                <w:sz w:val="24"/>
                <w:szCs w:val="24"/>
              </w:rPr>
              <w:br/>
              <w:t>《山东省城市建设管理条例》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24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167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供水企业停业歇业许可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《山东省城市建设管理条例》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96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168</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市住房城乡</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建设局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施工图审查机构认定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Pr="003D6FEE">
              <w:rPr>
                <w:rFonts w:ascii="方正仿宋简体" w:eastAsia="方正仿宋简体" w:hAnsi="宋体" w:cs="宋体" w:hint="eastAsia"/>
                <w:b/>
                <w:spacing w:val="-4"/>
                <w:sz w:val="24"/>
                <w:szCs w:val="24"/>
              </w:rPr>
              <w:t>（受省住房城乡建设厅委托实施）</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《山东省建设工程勘察设计管理条例》</w:t>
            </w:r>
          </w:p>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《山东省人民政府关于调整实施部分省级行政权力事项的决定》（省政府令第333号）</w:t>
            </w:r>
          </w:p>
        </w:tc>
      </w:tr>
      <w:tr w:rsidR="00E549E0" w:rsidTr="0065175C">
        <w:trPr>
          <w:trHeight w:val="181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169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公路建设项目设计文件审批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《中华人民共和国公路法》</w:t>
            </w:r>
            <w:r>
              <w:rPr>
                <w:rFonts w:ascii="方正仿宋简体" w:eastAsia="方正仿宋简体" w:hAnsi="宋体" w:cs="宋体" w:hint="eastAsia"/>
                <w:b/>
                <w:sz w:val="24"/>
                <w:szCs w:val="24"/>
              </w:rPr>
              <w:br/>
              <w:t>《建设工程质量管理条例》</w:t>
            </w:r>
            <w:r>
              <w:rPr>
                <w:rFonts w:ascii="方正仿宋简体" w:eastAsia="方正仿宋简体" w:hAnsi="宋体" w:cs="宋体" w:hint="eastAsia"/>
                <w:b/>
                <w:sz w:val="24"/>
                <w:szCs w:val="24"/>
              </w:rPr>
              <w:br/>
              <w:t>《建设工程勘察设计管理条例》</w:t>
            </w:r>
            <w:r>
              <w:rPr>
                <w:rFonts w:ascii="方正仿宋简体" w:eastAsia="方正仿宋简体" w:hAnsi="宋体" w:cs="宋体" w:hint="eastAsia"/>
                <w:b/>
                <w:sz w:val="24"/>
                <w:szCs w:val="24"/>
              </w:rPr>
              <w:br/>
              <w:t>《农村公路建设管理办法》（交通运输部令2018年第4号）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80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170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公路建设项目施工许可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《中华人民共和国公路法》</w:t>
            </w:r>
            <w:r>
              <w:rPr>
                <w:rFonts w:ascii="方正仿宋简体" w:eastAsia="方正仿宋简体" w:hAnsi="宋体" w:cs="宋体" w:hint="eastAsia"/>
                <w:b/>
                <w:sz w:val="24"/>
                <w:szCs w:val="24"/>
              </w:rPr>
              <w:br/>
              <w:t>《公路建设市场管理办法》（交通部令2004年第14号公布，交通运输部令2015年第11号修正）</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218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171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公路建设项目竣工验收</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《中华人民共和国公路法》</w:t>
            </w:r>
            <w:r>
              <w:rPr>
                <w:rFonts w:ascii="方正仿宋简体" w:eastAsia="方正仿宋简体" w:hAnsi="宋体" w:cs="宋体" w:hint="eastAsia"/>
                <w:b/>
                <w:sz w:val="24"/>
                <w:szCs w:val="24"/>
              </w:rPr>
              <w:br/>
              <w:t>《收费公路管理条例》</w:t>
            </w:r>
            <w:r>
              <w:rPr>
                <w:rFonts w:ascii="方正仿宋简体" w:eastAsia="方正仿宋简体" w:hAnsi="宋体" w:cs="宋体" w:hint="eastAsia"/>
                <w:b/>
                <w:sz w:val="24"/>
                <w:szCs w:val="24"/>
              </w:rPr>
              <w:br/>
            </w:r>
            <w:r w:rsidRPr="001875FF">
              <w:rPr>
                <w:rFonts w:ascii="方正仿宋简体" w:eastAsia="方正仿宋简体" w:hAnsi="宋体" w:cs="宋体" w:hint="eastAsia"/>
                <w:b/>
                <w:spacing w:val="-4"/>
                <w:sz w:val="24"/>
                <w:szCs w:val="24"/>
              </w:rPr>
              <w:t>《公路工程竣（交）工验收办法》（交通部令2004年第3号）</w:t>
            </w:r>
            <w:r>
              <w:rPr>
                <w:rFonts w:ascii="方正仿宋简体" w:eastAsia="方正仿宋简体" w:hAnsi="宋体" w:cs="宋体" w:hint="eastAsia"/>
                <w:b/>
                <w:sz w:val="24"/>
                <w:szCs w:val="24"/>
              </w:rPr>
              <w:br/>
              <w:t>《农村公路建设管理办法》（交通运输部令2018年第4号）</w:t>
            </w:r>
            <w:r>
              <w:rPr>
                <w:rFonts w:ascii="方正仿宋简体" w:eastAsia="方正仿宋简体" w:hAnsi="宋体" w:cs="宋体" w:hint="eastAsia"/>
                <w:b/>
                <w:sz w:val="24"/>
                <w:szCs w:val="24"/>
              </w:rPr>
              <w:br/>
              <w:t>《济宁市委办公室 济宁市政府办公室印发&lt;关于推进相对集中行政许可权改革组建市行政审批服务局的实施意见&gt;的通知》（济室字〔2018〕22号）</w:t>
            </w:r>
          </w:p>
        </w:tc>
      </w:tr>
      <w:tr w:rsidR="00E549E0" w:rsidTr="0065175C">
        <w:trPr>
          <w:trHeight w:val="223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172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公路超限运输许可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44095E">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济宁高新区管委会（受委托实施部分省交通运输厅事权事项）</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《中华人民共和国公路法》</w:t>
            </w:r>
            <w:r>
              <w:rPr>
                <w:rFonts w:ascii="方正仿宋简体" w:eastAsia="方正仿宋简体" w:hAnsi="宋体" w:cs="宋体" w:hint="eastAsia"/>
                <w:b/>
                <w:sz w:val="24"/>
                <w:szCs w:val="24"/>
              </w:rPr>
              <w:br/>
              <w:t>《公路安全保护条例》</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173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涉路施工许可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《中华人民共和国公路法》</w:t>
            </w:r>
            <w:r>
              <w:rPr>
                <w:rFonts w:ascii="方正仿宋简体" w:eastAsia="方正仿宋简体" w:hAnsi="宋体" w:cs="宋体" w:hint="eastAsia"/>
                <w:b/>
                <w:sz w:val="24"/>
                <w:szCs w:val="24"/>
              </w:rPr>
              <w:br w:type="page"/>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《公路安全保护条例》</w:t>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《路政管理规定》（交通部令2003年第2号公布，交通运输部令2016年第81号修正）</w:t>
            </w:r>
            <w:r>
              <w:rPr>
                <w:rFonts w:ascii="方正仿宋简体" w:eastAsia="方正仿宋简体" w:hAnsi="宋体" w:cs="宋体" w:hint="eastAsia"/>
                <w:b/>
                <w:sz w:val="24"/>
                <w:szCs w:val="24"/>
              </w:rPr>
              <w:br w:type="page"/>
            </w:r>
          </w:p>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《山东省人民政府办公厅关于深化相对集中行政许可权改革规范市县级行政审批服务工作的意见》（鲁政办字〔2020〕85号）</w:t>
            </w:r>
          </w:p>
        </w:tc>
      </w:tr>
      <w:tr w:rsidR="00E549E0" w:rsidTr="0065175C">
        <w:trPr>
          <w:trHeight w:val="200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174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更新采伐护路林审批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《中华人民共和国公路法》</w:t>
            </w:r>
            <w:r>
              <w:rPr>
                <w:rFonts w:ascii="方正仿宋简体" w:eastAsia="方正仿宋简体" w:hAnsi="宋体" w:cs="宋体" w:hint="eastAsia"/>
                <w:b/>
                <w:sz w:val="24"/>
                <w:szCs w:val="24"/>
              </w:rPr>
              <w:br/>
              <w:t>《公路安全保护条例》</w:t>
            </w:r>
            <w:r>
              <w:rPr>
                <w:rFonts w:ascii="方正仿宋简体" w:eastAsia="方正仿宋简体" w:hAnsi="宋体" w:cs="宋体" w:hint="eastAsia"/>
                <w:b/>
                <w:sz w:val="24"/>
                <w:szCs w:val="24"/>
              </w:rPr>
              <w:br/>
              <w:t>《路政管理规定》（交通部令2003年第2号公布，交通运输部令2016年第81号修正）</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175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道路旅客运输经营许可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《中华人民共和国道路运输条例》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176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道路旅客运输站经营许可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《中华人民共和国道路运输条例》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67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177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道路货物运输经营许可（除使用4500千克及以下普通货运车辆从事普通货运经营外）</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《中华人民共和国道路运输条例》</w:t>
            </w:r>
            <w:r>
              <w:rPr>
                <w:rFonts w:ascii="方正仿宋简体" w:eastAsia="方正仿宋简体" w:hAnsi="宋体" w:cs="宋体" w:hint="eastAsia"/>
                <w:b/>
                <w:sz w:val="24"/>
                <w:szCs w:val="24"/>
              </w:rPr>
              <w:br/>
              <w:t>《道路货物运输及站场管理规定》（交通部令2005年第6号公布，交通运输部令2019年第17号修正）</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19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178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危险货物道路运输经营许可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《中华人民共和国道路运输条例》</w:t>
            </w:r>
            <w:r>
              <w:rPr>
                <w:rFonts w:ascii="方正仿宋简体" w:eastAsia="方正仿宋简体" w:hAnsi="宋体" w:cs="宋体" w:hint="eastAsia"/>
                <w:b/>
                <w:sz w:val="24"/>
                <w:szCs w:val="24"/>
              </w:rPr>
              <w:br/>
              <w:t>《危险化学品安全管理条例》</w:t>
            </w:r>
            <w:r>
              <w:rPr>
                <w:rFonts w:ascii="方正仿宋简体" w:eastAsia="方正仿宋简体" w:hAnsi="宋体" w:cs="宋体" w:hint="eastAsia"/>
                <w:b/>
                <w:sz w:val="24"/>
                <w:szCs w:val="24"/>
              </w:rPr>
              <w:br/>
              <w:t>《放射性物品运输安全管理条例》</w:t>
            </w:r>
            <w:r>
              <w:rPr>
                <w:rFonts w:ascii="方正仿宋简体" w:eastAsia="方正仿宋简体" w:hAnsi="宋体" w:cs="宋体" w:hint="eastAsia"/>
                <w:b/>
                <w:sz w:val="24"/>
                <w:szCs w:val="24"/>
              </w:rPr>
              <w:br/>
              <w:t>《山东省道路运输条例》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179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出租汽车经营许可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rsidP="0065175C">
            <w:pPr>
              <w:widowControl/>
              <w:spacing w:line="31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ype="page"/>
            </w:r>
          </w:p>
          <w:p w:rsidR="00921597" w:rsidRDefault="0089378F" w:rsidP="0065175C">
            <w:pPr>
              <w:widowControl/>
              <w:spacing w:line="31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《巡游出租汽车经营服务管理规定》（交通运输部令2014年第16号公布，交通运输部令2021年第16号修正）</w:t>
            </w:r>
            <w:r>
              <w:rPr>
                <w:rFonts w:ascii="方正仿宋简体" w:eastAsia="方正仿宋简体" w:hAnsi="宋体" w:cs="宋体" w:hint="eastAsia"/>
                <w:b/>
                <w:sz w:val="24"/>
                <w:szCs w:val="24"/>
              </w:rPr>
              <w:br w:type="page"/>
            </w:r>
          </w:p>
          <w:p w:rsidR="00921597" w:rsidRDefault="0089378F" w:rsidP="0065175C">
            <w:pPr>
              <w:widowControl/>
              <w:spacing w:line="31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ascii="方正仿宋简体" w:eastAsia="方正仿宋简体" w:hAnsi="宋体" w:cs="宋体" w:hint="eastAsia"/>
                <w:b/>
                <w:sz w:val="24"/>
                <w:szCs w:val="24"/>
              </w:rPr>
              <w:br w:type="page"/>
            </w:r>
          </w:p>
          <w:p w:rsidR="00E549E0" w:rsidRDefault="0089378F" w:rsidP="0065175C">
            <w:pPr>
              <w:widowControl/>
              <w:spacing w:line="31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《山东省人民政府办公厅关于深化相对集中行政许可权改革规范市县级行政审批服务工作的意见》（鲁政办字〔2020〕85号）</w:t>
            </w:r>
          </w:p>
        </w:tc>
      </w:tr>
      <w:tr w:rsidR="00E549E0">
        <w:trPr>
          <w:trHeight w:val="270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180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出租汽车车辆运营证核发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rsidP="0065175C">
            <w:pPr>
              <w:widowControl/>
              <w:spacing w:line="31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p>
          <w:p w:rsidR="00921597" w:rsidRDefault="0089378F" w:rsidP="0065175C">
            <w:pPr>
              <w:widowControl/>
              <w:spacing w:line="31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《巡游出租汽车经营服务管理规定》（交通运输部令2014年第16号公布，交通运输部令2021年第16号修正）</w:t>
            </w:r>
          </w:p>
          <w:p w:rsidR="00921597" w:rsidRDefault="0089378F" w:rsidP="0065175C">
            <w:pPr>
              <w:widowControl/>
              <w:spacing w:line="31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p w:rsidR="00E549E0" w:rsidRDefault="0089378F" w:rsidP="0065175C">
            <w:pPr>
              <w:widowControl/>
              <w:spacing w:line="31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《济宁市人民政府办公室关于调整公布济宁市行政审批服务局划转事项清单的通知》（济政办字〔2020〕38号）</w:t>
            </w:r>
          </w:p>
        </w:tc>
      </w:tr>
      <w:tr w:rsidR="00E549E0" w:rsidTr="0065175C">
        <w:trPr>
          <w:trHeight w:val="253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181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港口岸线使用审批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1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《中华人民共和国港口法》</w:t>
            </w:r>
            <w:r>
              <w:rPr>
                <w:rFonts w:ascii="方正仿宋简体" w:eastAsia="方正仿宋简体" w:hAnsi="宋体" w:cs="宋体" w:hint="eastAsia"/>
                <w:b/>
                <w:sz w:val="24"/>
                <w:szCs w:val="24"/>
              </w:rPr>
              <w:br/>
              <w:t>《港口岸线使用审批管理办法》（交通运输部、国家发展改革委令2012年第6号公布，交通运输部令2018年第5号第一次修订，交通运输部令2021年第34号第二次修订）</w:t>
            </w:r>
            <w:r>
              <w:rPr>
                <w:rFonts w:ascii="方正仿宋简体" w:eastAsia="方正仿宋简体" w:hAnsi="宋体" w:cs="宋体" w:hint="eastAsia"/>
                <w:b/>
                <w:sz w:val="24"/>
                <w:szCs w:val="24"/>
              </w:rPr>
              <w:br/>
              <w:t>《山东省港口条例》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182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水运建设项目设计文件审批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《中华人民共和国港口法》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《中华人民共和国航道法》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《中华人民共和国航道管理条例》</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《建设工程质量管理条例》</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《建设工程勘察设计管理条例》</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《济宁市人民政府办公室关于调整公布济宁市行政审批服务局划转事项清单的通知》（济政办字〔2020〕38号）</w:t>
            </w:r>
          </w:p>
        </w:tc>
      </w:tr>
      <w:tr w:rsidR="00E549E0" w:rsidTr="0065175C">
        <w:trPr>
          <w:trHeight w:val="70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183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通航建筑物运行方案审批</w:t>
            </w:r>
          </w:p>
        </w:tc>
        <w:tc>
          <w:tcPr>
            <w:tcW w:w="2977"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44095E">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《中华人民共和国航道法》</w:t>
            </w:r>
            <w:r>
              <w:rPr>
                <w:rFonts w:ascii="方正仿宋简体" w:eastAsia="方正仿宋简体" w:hAnsi="宋体" w:cs="宋体" w:hint="eastAsia"/>
                <w:b/>
                <w:sz w:val="24"/>
                <w:szCs w:val="24"/>
              </w:rPr>
              <w:br/>
              <w:t>《通航建筑物运行管理办法》</w:t>
            </w:r>
            <w:r w:rsidRPr="003D6FEE">
              <w:rPr>
                <w:rFonts w:ascii="方正仿宋简体" w:eastAsia="方正仿宋简体" w:hAnsi="宋体" w:cs="宋体" w:hint="eastAsia"/>
                <w:b/>
                <w:spacing w:val="-6"/>
                <w:sz w:val="24"/>
                <w:szCs w:val="24"/>
              </w:rPr>
              <w:t>（交通运输部令2019年第6号）</w:t>
            </w:r>
          </w:p>
        </w:tc>
      </w:tr>
      <w:tr w:rsidR="00E549E0" w:rsidTr="0065175C">
        <w:trPr>
          <w:trHeight w:val="174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184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航道通航条件影响评价审核</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《中华人民共和国航道法》</w:t>
            </w:r>
            <w:r>
              <w:rPr>
                <w:rFonts w:ascii="方正仿宋简体" w:eastAsia="方正仿宋简体" w:hAnsi="宋体" w:cs="宋体" w:hint="eastAsia"/>
                <w:b/>
                <w:sz w:val="24"/>
                <w:szCs w:val="24"/>
              </w:rPr>
              <w:br/>
              <w:t>《航道通航条件影响评价审核管理办法》（交通运输部令2017年第1号公布，交通运输部令2019年第35号修正）</w:t>
            </w:r>
            <w:r>
              <w:rPr>
                <w:rFonts w:ascii="方正仿宋简体" w:eastAsia="方正仿宋简体" w:hAnsi="宋体" w:cs="宋体" w:hint="eastAsia"/>
                <w:b/>
                <w:sz w:val="24"/>
                <w:szCs w:val="24"/>
              </w:rPr>
              <w:br/>
              <w:t>《山东省水路交通条例》</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96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185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水运工程建设项目竣工验收</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《中华人民共和国港口法》</w:t>
            </w:r>
            <w:r>
              <w:rPr>
                <w:rFonts w:ascii="方正仿宋简体" w:eastAsia="方正仿宋简体" w:hAnsi="宋体" w:cs="宋体" w:hint="eastAsia"/>
                <w:b/>
                <w:sz w:val="24"/>
                <w:szCs w:val="24"/>
              </w:rPr>
              <w:br/>
              <w:t>《中华人民共和国航道法》</w:t>
            </w:r>
            <w:r>
              <w:rPr>
                <w:rFonts w:ascii="方正仿宋简体" w:eastAsia="方正仿宋简体" w:hAnsi="宋体" w:cs="宋体" w:hint="eastAsia"/>
                <w:b/>
                <w:sz w:val="24"/>
                <w:szCs w:val="24"/>
              </w:rPr>
              <w:br/>
              <w:t>《中华人民共和国航道管理条例》</w:t>
            </w:r>
            <w:r>
              <w:rPr>
                <w:rFonts w:ascii="方正仿宋简体" w:eastAsia="方正仿宋简体" w:hAnsi="宋体" w:cs="宋体" w:hint="eastAsia"/>
                <w:b/>
                <w:sz w:val="24"/>
                <w:szCs w:val="24"/>
              </w:rPr>
              <w:br/>
              <w:t>《港口工程建设管理规定》（交通运输部令2018年第2号公布，交通运输部令2019年第32号修正）</w:t>
            </w:r>
            <w:r>
              <w:rPr>
                <w:rFonts w:ascii="方正仿宋简体" w:eastAsia="方正仿宋简体" w:hAnsi="宋体" w:cs="宋体" w:hint="eastAsia"/>
                <w:b/>
                <w:sz w:val="24"/>
                <w:szCs w:val="24"/>
              </w:rPr>
              <w:br/>
            </w:r>
            <w:r w:rsidRPr="001875FF">
              <w:rPr>
                <w:rFonts w:ascii="方正仿宋简体" w:eastAsia="方正仿宋简体" w:hAnsi="宋体" w:cs="宋体" w:hint="eastAsia"/>
                <w:b/>
                <w:spacing w:val="-4"/>
                <w:sz w:val="24"/>
                <w:szCs w:val="24"/>
              </w:rPr>
              <w:t>《航道工程建设管理规定》（交通运输部令2019年第44号）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186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国内水路运输经营许可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《国内水路运输管理条例》</w:t>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《国内水路运输管理规定》（交通运输部令2014年第2号公布，交通运输部令2020年第4号修正）</w:t>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《交通运输部关于做好〈国内水路运输管理规定〉实施有关工作的通知》（交水规〔2020〕6号）</w:t>
            </w:r>
            <w:r>
              <w:rPr>
                <w:rFonts w:ascii="方正仿宋简体" w:eastAsia="方正仿宋简体" w:hAnsi="宋体" w:cs="宋体" w:hint="eastAsia"/>
                <w:b/>
                <w:sz w:val="24"/>
                <w:szCs w:val="24"/>
              </w:rPr>
              <w:br w:type="page"/>
            </w:r>
          </w:p>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《山东省人民政府办公厅关于深化相对集中行政许可权改革规范市县级行政审批服务工作的意见》（鲁政办字〔2020〕85号）</w:t>
            </w:r>
          </w:p>
        </w:tc>
      </w:tr>
      <w:tr w:rsidR="00E549E0" w:rsidTr="0065175C">
        <w:trPr>
          <w:trHeight w:val="186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187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新增国内客船、危险品船运力审批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《国内水路运输管理条例》</w:t>
            </w:r>
            <w:r>
              <w:rPr>
                <w:rFonts w:ascii="方正仿宋简体" w:eastAsia="方正仿宋简体" w:hAnsi="宋体" w:cs="宋体" w:hint="eastAsia"/>
                <w:b/>
                <w:sz w:val="24"/>
                <w:szCs w:val="24"/>
              </w:rPr>
              <w:br/>
              <w:t>《国内水路运输管理规定》（交通运输部令2014年第2号公布，交通运输部令2020年第4号修正）</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207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188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经营国内船舶管理业务审批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w:t>
            </w:r>
            <w:r w:rsidR="00C37A64">
              <w:rPr>
                <w:rFonts w:ascii="方正仿宋简体" w:eastAsia="方正仿宋简体" w:hAnsi="宋体" w:cs="宋体" w:hint="eastAsia"/>
                <w:b/>
                <w:sz w:val="24"/>
                <w:szCs w:val="24"/>
              </w:rPr>
              <w:t>（受省交通运输厅委托实施），</w:t>
            </w:r>
            <w:r>
              <w:rPr>
                <w:rFonts w:ascii="方正仿宋简体" w:eastAsia="方正仿宋简体" w:hAnsi="宋体" w:cs="宋体" w:hint="eastAsia"/>
                <w:b/>
                <w:sz w:val="24"/>
                <w:szCs w:val="24"/>
              </w:rPr>
              <w:t>市行政审批服务局（受省交通运输厅委托实施）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《国内水路运输管理条例》</w:t>
            </w:r>
            <w:r>
              <w:rPr>
                <w:rFonts w:ascii="方正仿宋简体" w:eastAsia="方正仿宋简体" w:hAnsi="宋体" w:cs="宋体" w:hint="eastAsia"/>
                <w:b/>
                <w:sz w:val="24"/>
                <w:szCs w:val="24"/>
              </w:rPr>
              <w:br/>
              <w:t>《国内水路运输辅助业管理规定》（交通运输部令2014年第3号）</w:t>
            </w:r>
            <w:r>
              <w:rPr>
                <w:rFonts w:ascii="方正仿宋简体" w:eastAsia="方正仿宋简体" w:hAnsi="宋体" w:cs="宋体" w:hint="eastAsia"/>
                <w:b/>
                <w:sz w:val="24"/>
                <w:szCs w:val="24"/>
              </w:rPr>
              <w:br/>
              <w:t>《山东省人民政府关于将部分省级行政权力事项调整由济南、青岛、烟台市实施的决定》（省政府令第320号）</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123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189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港口经营许可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《中华人民共和国港口法》</w:t>
            </w:r>
            <w:r>
              <w:rPr>
                <w:rFonts w:ascii="方正仿宋简体" w:eastAsia="方正仿宋简体" w:hAnsi="宋体" w:cs="宋体" w:hint="eastAsia"/>
                <w:b/>
                <w:sz w:val="24"/>
                <w:szCs w:val="24"/>
              </w:rPr>
              <w:br/>
              <w:t>《山东省港口条例》</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190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港口采掘、爆破施工作业许可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县级交通运输部门或者行政审批服务局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《中华人民共和国港口法》</w:t>
            </w:r>
          </w:p>
        </w:tc>
      </w:tr>
      <w:tr w:rsidR="00E549E0">
        <w:trPr>
          <w:trHeight w:val="167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191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港口内进行危险货物的装卸、过驳作业许可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县级交通运输部门或者行政审批服务局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《中华人民共和国港口法》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《港口危险货物安全管理规定》（交通运输部令2017年第2号公布，交通运输部令2019年第34号修正）</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《山东省港口条例》</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《济宁市人民政府办公室关于调整公布济宁市行政审批服务局划转事项清单的通知》（济政办字〔2020〕38号）</w:t>
            </w:r>
          </w:p>
        </w:tc>
      </w:tr>
      <w:tr w:rsidR="00E549E0" w:rsidTr="0065175C">
        <w:trPr>
          <w:trHeight w:val="117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192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内河专用航标设置、撤除、位置移动和其他状况改变审批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县级交通运输部门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《中华人民共和国航标条例》</w:t>
            </w:r>
            <w:r>
              <w:rPr>
                <w:rFonts w:ascii="方正仿宋简体" w:eastAsia="方正仿宋简体" w:hAnsi="宋体" w:cs="宋体" w:hint="eastAsia"/>
                <w:b/>
                <w:sz w:val="24"/>
                <w:szCs w:val="24"/>
              </w:rPr>
              <w:br/>
              <w:t>《中华人民共和国航道管理条例》</w:t>
            </w:r>
          </w:p>
        </w:tc>
      </w:tr>
      <w:tr w:rsidR="00E549E0" w:rsidTr="0065175C">
        <w:trPr>
          <w:trHeight w:val="77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193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设置或者撤销内河渡口审批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县级政府（由交通运输部门承办）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《中华人民共和国内河交通安全管理条例》</w:t>
            </w:r>
          </w:p>
        </w:tc>
      </w:tr>
      <w:tr w:rsidR="00E549E0" w:rsidTr="0065175C">
        <w:trPr>
          <w:trHeight w:val="126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194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经营性客运驾驶员从业资格认定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《中华人民共和国道路运输条例》</w:t>
            </w:r>
            <w:r>
              <w:rPr>
                <w:rFonts w:ascii="方正仿宋简体" w:eastAsia="方正仿宋简体" w:hAnsi="宋体" w:cs="宋体" w:hint="eastAsia"/>
                <w:b/>
                <w:sz w:val="24"/>
                <w:szCs w:val="24"/>
              </w:rPr>
              <w:br/>
              <w:t>《国家职业资格目录（2021年版）》</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76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195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经营性货运驾驶员从业资格认定（除使用4500千克及以下普通货运车辆的驾驶人员外）</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《中华人民共和国道路运输条例》</w:t>
            </w:r>
            <w:r>
              <w:rPr>
                <w:rFonts w:ascii="方正仿宋简体" w:eastAsia="方正仿宋简体" w:hAnsi="宋体" w:cs="宋体" w:hint="eastAsia"/>
                <w:b/>
                <w:sz w:val="24"/>
                <w:szCs w:val="24"/>
              </w:rPr>
              <w:br/>
              <w:t>《国家职业资格目录（2021年版）》</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323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196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出租汽车驾驶员客运资格证核发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ype="page"/>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《出租汽车驾驶员从业资格管理规定》（交通运输部令2011年第13号公布，交通运输部令2021年第15号修正）</w:t>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《国家职业资格目录（2021年版）》</w:t>
            </w:r>
            <w:r>
              <w:rPr>
                <w:rFonts w:ascii="方正仿宋简体" w:eastAsia="方正仿宋简体" w:hAnsi="宋体" w:cs="宋体" w:hint="eastAsia"/>
                <w:b/>
                <w:sz w:val="24"/>
                <w:szCs w:val="24"/>
              </w:rPr>
              <w:br w:type="page"/>
            </w:r>
          </w:p>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《济宁市人民政府办公室关于调整公布济宁市行政审批服务局划转事项清单的通知》（济政办字〔2020〕38号）</w:t>
            </w:r>
          </w:p>
        </w:tc>
      </w:tr>
      <w:tr w:rsidR="00E549E0" w:rsidTr="0065175C">
        <w:trPr>
          <w:trHeight w:val="202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197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危险货物道路运输从业人员从业资格认定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《中华人民共和国道路运输条例》</w:t>
            </w:r>
            <w:r>
              <w:rPr>
                <w:rFonts w:ascii="方正仿宋简体" w:eastAsia="方正仿宋简体" w:hAnsi="宋体" w:cs="宋体" w:hint="eastAsia"/>
                <w:b/>
                <w:sz w:val="24"/>
                <w:szCs w:val="24"/>
              </w:rPr>
              <w:br/>
              <w:t>《危险化学品安全管理条例》</w:t>
            </w:r>
            <w:r>
              <w:rPr>
                <w:rFonts w:ascii="方正仿宋简体" w:eastAsia="方正仿宋简体" w:hAnsi="宋体" w:cs="宋体" w:hint="eastAsia"/>
                <w:b/>
                <w:sz w:val="24"/>
                <w:szCs w:val="24"/>
              </w:rPr>
              <w:br/>
              <w:t>《放射性物品运输安全管理条例》</w:t>
            </w:r>
            <w:r>
              <w:rPr>
                <w:rFonts w:ascii="方正仿宋简体" w:eastAsia="方正仿宋简体" w:hAnsi="宋体" w:cs="宋体" w:hint="eastAsia"/>
                <w:b/>
                <w:sz w:val="24"/>
                <w:szCs w:val="24"/>
              </w:rPr>
              <w:br/>
              <w:t>《国家职业资格目录（2021年版）》</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159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198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国防交通工程设施建设项目和有关贯彻国防要求</w:t>
            </w:r>
            <w:r w:rsidRPr="00CC3B46">
              <w:rPr>
                <w:rFonts w:ascii="方正仿宋简体" w:eastAsia="方正仿宋简体" w:hAnsi="宋体" w:cs="宋体" w:hint="eastAsia"/>
                <w:b/>
                <w:spacing w:val="-8"/>
                <w:sz w:val="24"/>
                <w:szCs w:val="24"/>
              </w:rPr>
              <w:t>建设项目设计审定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《中华人民共和国国防交通法》</w:t>
            </w:r>
            <w:r>
              <w:rPr>
                <w:rFonts w:ascii="方正仿宋简体" w:eastAsia="方正仿宋简体" w:hAnsi="宋体" w:cs="宋体" w:hint="eastAsia"/>
                <w:b/>
                <w:sz w:val="24"/>
                <w:szCs w:val="24"/>
              </w:rPr>
              <w:br/>
              <w:t>《国防交通条例》</w:t>
            </w:r>
          </w:p>
        </w:tc>
      </w:tr>
      <w:tr w:rsidR="00E549E0">
        <w:trPr>
          <w:trHeight w:val="167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199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国防交通工程设施建设项目和有关贯彻国防要求</w:t>
            </w:r>
            <w:r w:rsidRPr="00CC3B46">
              <w:rPr>
                <w:rFonts w:ascii="方正仿宋简体" w:eastAsia="方正仿宋简体" w:hAnsi="宋体" w:cs="宋体" w:hint="eastAsia"/>
                <w:b/>
                <w:spacing w:val="-8"/>
                <w:sz w:val="24"/>
                <w:szCs w:val="24"/>
              </w:rPr>
              <w:t>建设项目竣工验收</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《中华人民共和国国防交通法》</w:t>
            </w:r>
            <w:r>
              <w:rPr>
                <w:rFonts w:ascii="方正仿宋简体" w:eastAsia="方正仿宋简体" w:hAnsi="宋体" w:cs="宋体" w:hint="eastAsia"/>
                <w:b/>
                <w:sz w:val="24"/>
                <w:szCs w:val="24"/>
              </w:rPr>
              <w:br/>
              <w:t>《国防交通条例》</w:t>
            </w:r>
          </w:p>
        </w:tc>
      </w:tr>
      <w:tr w:rsidR="00E549E0">
        <w:trPr>
          <w:trHeight w:val="74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200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占用国防交通控制范围土地审批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县级交通运输部门</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《中华人民共和国国防交通法》</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《国防交通条例》</w:t>
            </w:r>
          </w:p>
        </w:tc>
      </w:tr>
      <w:tr w:rsidR="00E549E0">
        <w:trPr>
          <w:trHeight w:val="128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201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城市公共汽（电）车客运经营（含线路经营）许可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《山东省道路运输条例》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170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202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使用浮桥或载客十二人以下船舶从事水路运输经营许可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县级交通运输部门或者行政审批服务局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《山东省水路交通条例》</w:t>
            </w:r>
            <w:r>
              <w:rPr>
                <w:rFonts w:ascii="方正仿宋简体" w:eastAsia="方正仿宋简体" w:hAnsi="宋体" w:cs="宋体" w:hint="eastAsia"/>
                <w:b/>
                <w:sz w:val="24"/>
                <w:szCs w:val="24"/>
              </w:rPr>
              <w:br/>
              <w:t>《山东省渡运管理办法》（省政府令第203号）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205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203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在内河通航水域载运、拖带超重、超长、超高、超宽、半潜物体或者拖</w:t>
            </w:r>
            <w:r w:rsidRPr="00CC3B46">
              <w:rPr>
                <w:rFonts w:ascii="方正仿宋简体" w:eastAsia="方正仿宋简体" w:hAnsi="宋体" w:cs="宋体" w:hint="eastAsia"/>
                <w:b/>
                <w:spacing w:val="-14"/>
                <w:sz w:val="24"/>
                <w:szCs w:val="24"/>
              </w:rPr>
              <w:t>放竹、木等物体许可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县级交通运输部门或者行政审批服务局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《中华人民共和国内河交通安全管理条例》</w:t>
            </w:r>
            <w:r>
              <w:rPr>
                <w:rFonts w:ascii="方正仿宋简体" w:eastAsia="方正仿宋简体" w:hAnsi="宋体" w:cs="宋体" w:hint="eastAsia"/>
                <w:b/>
                <w:sz w:val="24"/>
                <w:szCs w:val="24"/>
              </w:rPr>
              <w:br/>
              <w:t>《交通运输部办公厅关于全面推行直属海事系统权责清单制度的通知》（交办海〔2018〕19号）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204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船舶进行散装液体污染危害性货物或者危险货物过驳作业许可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县级交通运输部门或者行政审批服务局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《中华人民共和国海洋环境保护法》</w:t>
            </w:r>
            <w:r>
              <w:rPr>
                <w:rFonts w:ascii="方正仿宋简体" w:eastAsia="方正仿宋简体" w:hAnsi="宋体" w:cs="宋体" w:hint="eastAsia"/>
                <w:b/>
                <w:sz w:val="24"/>
                <w:szCs w:val="24"/>
              </w:rPr>
              <w:br/>
              <w:t>《中华人民共和国海上交通安全法》</w:t>
            </w:r>
            <w:r>
              <w:rPr>
                <w:rFonts w:ascii="方正仿宋简体" w:eastAsia="方正仿宋简体" w:hAnsi="宋体" w:cs="宋体" w:hint="eastAsia"/>
                <w:b/>
                <w:sz w:val="24"/>
                <w:szCs w:val="24"/>
              </w:rPr>
              <w:br/>
              <w:t>《中华人民共和国内河交通安全管理条例》</w:t>
            </w:r>
            <w:r>
              <w:rPr>
                <w:rFonts w:ascii="方正仿宋简体" w:eastAsia="方正仿宋简体" w:hAnsi="宋体" w:cs="宋体" w:hint="eastAsia"/>
                <w:b/>
                <w:sz w:val="24"/>
                <w:szCs w:val="24"/>
              </w:rPr>
              <w:br/>
              <w:t>《防治船舶污染海洋环境管理条例》</w:t>
            </w:r>
            <w:r>
              <w:rPr>
                <w:rFonts w:ascii="方正仿宋简体" w:eastAsia="方正仿宋简体" w:hAnsi="宋体" w:cs="宋体" w:hint="eastAsia"/>
                <w:b/>
                <w:sz w:val="24"/>
                <w:szCs w:val="24"/>
              </w:rPr>
              <w:br/>
              <w:t>《交通运输部办公厅关于全面推行直属海事系统权责清单制度的通知》（交办海〔2018〕19号）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205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船舶载运污染危害性货物或者危险货物进出港口许可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县级交通运输部门或者行政审批服务局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《中华人民共和国海洋环境保护法》</w:t>
            </w:r>
            <w:r>
              <w:rPr>
                <w:rFonts w:ascii="方正仿宋简体" w:eastAsia="方正仿宋简体" w:hAnsi="宋体" w:cs="宋体" w:hint="eastAsia"/>
                <w:b/>
                <w:sz w:val="24"/>
                <w:szCs w:val="24"/>
              </w:rPr>
              <w:br w:type="page"/>
            </w:r>
          </w:p>
          <w:p w:rsidR="00921597"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《中华人民共和国海上交通安全法》</w:t>
            </w:r>
            <w:r>
              <w:rPr>
                <w:rFonts w:ascii="方正仿宋简体" w:eastAsia="方正仿宋简体" w:hAnsi="宋体" w:cs="宋体" w:hint="eastAsia"/>
                <w:b/>
                <w:sz w:val="24"/>
                <w:szCs w:val="24"/>
              </w:rPr>
              <w:br w:type="page"/>
            </w:r>
          </w:p>
          <w:p w:rsidR="00921597"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《中华人民共和国内河交通安全管理条例》</w:t>
            </w:r>
          </w:p>
          <w:p w:rsidR="00921597"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《防治船舶污染海洋环境管理条例》</w:t>
            </w:r>
            <w:r>
              <w:rPr>
                <w:rFonts w:ascii="方正仿宋简体" w:eastAsia="方正仿宋简体" w:hAnsi="宋体" w:cs="宋体" w:hint="eastAsia"/>
                <w:b/>
                <w:sz w:val="24"/>
                <w:szCs w:val="24"/>
              </w:rPr>
              <w:br w:type="page"/>
            </w:r>
          </w:p>
          <w:p w:rsidR="00921597"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《交通运输部办公厅关于全面推行直属海事系统权责清单制度的通知》（交办海〔2018〕19号）</w:t>
            </w:r>
            <w:r>
              <w:rPr>
                <w:rFonts w:ascii="方正仿宋简体" w:eastAsia="方正仿宋简体" w:hAnsi="宋体" w:cs="宋体" w:hint="eastAsia"/>
                <w:b/>
                <w:sz w:val="24"/>
                <w:szCs w:val="24"/>
              </w:rPr>
              <w:br w:type="page"/>
            </w:r>
          </w:p>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《济宁市委办公室 济宁市政府办公室印发〈关于推进相对集中行政许可权改革组建市行政审批服务局的实施意见〉的通知》（济室字〔2018〕22号）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206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海域或者内河通航水域、岸线施工作业许可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县级交通运输部门或者行政审批服务局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《中华人民共和国海上交通安全法》</w:t>
            </w:r>
            <w:r>
              <w:rPr>
                <w:rFonts w:ascii="方正仿宋简体" w:eastAsia="方正仿宋简体" w:hAnsi="宋体" w:cs="宋体" w:hint="eastAsia"/>
                <w:b/>
                <w:sz w:val="24"/>
                <w:szCs w:val="24"/>
              </w:rPr>
              <w:br/>
              <w:t>《中华人民共和国内河交通安全管理条例》</w:t>
            </w:r>
            <w:r>
              <w:rPr>
                <w:rFonts w:ascii="方正仿宋简体" w:eastAsia="方正仿宋简体" w:hAnsi="宋体" w:cs="宋体" w:hint="eastAsia"/>
                <w:b/>
                <w:sz w:val="24"/>
                <w:szCs w:val="24"/>
              </w:rPr>
              <w:br/>
              <w:t>《济宁市委办公室 济宁市政府办公室印发〈关于推进相对集中行政许可权改革组建市行政审批服务局的实施意见〉的通知》（济室字〔2018〕22号）</w:t>
            </w:r>
          </w:p>
        </w:tc>
      </w:tr>
      <w:tr w:rsidR="00E549E0" w:rsidTr="0065175C">
        <w:trPr>
          <w:trHeight w:val="201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207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船舶国籍登记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2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《中华人民共和国海上交通安全法》</w:t>
            </w:r>
            <w:r>
              <w:rPr>
                <w:rFonts w:ascii="方正仿宋简体" w:eastAsia="方正仿宋简体" w:hAnsi="宋体" w:cs="宋体" w:hint="eastAsia"/>
                <w:b/>
                <w:sz w:val="24"/>
                <w:szCs w:val="24"/>
              </w:rPr>
              <w:br/>
              <w:t>《中华人民共和国船舶登记条例》</w:t>
            </w:r>
            <w:r>
              <w:rPr>
                <w:rFonts w:ascii="方正仿宋简体" w:eastAsia="方正仿宋简体" w:hAnsi="宋体" w:cs="宋体" w:hint="eastAsia"/>
                <w:b/>
                <w:sz w:val="24"/>
                <w:szCs w:val="24"/>
              </w:rPr>
              <w:br/>
              <w:t>《交通运输部办公厅关于全面推行直属海事系统权责清单制度的通知》（交办海〔2018〕19号）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188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208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市交通运输局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CC3B46">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船员适任证书核发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《中华人民共和国海上交通安全法》</w:t>
            </w:r>
            <w:r>
              <w:rPr>
                <w:rFonts w:ascii="方正仿宋简体" w:eastAsia="方正仿宋简体" w:hAnsi="宋体" w:cs="宋体" w:hint="eastAsia"/>
                <w:b/>
                <w:sz w:val="24"/>
                <w:szCs w:val="24"/>
              </w:rPr>
              <w:br/>
              <w:t>《中华人民共和国船员条例》</w:t>
            </w:r>
            <w:r>
              <w:rPr>
                <w:rFonts w:ascii="方正仿宋简体" w:eastAsia="方正仿宋简体" w:hAnsi="宋体" w:cs="宋体" w:hint="eastAsia"/>
                <w:b/>
                <w:sz w:val="24"/>
                <w:szCs w:val="24"/>
              </w:rPr>
              <w:br/>
              <w:t>《交通运输部办公厅关于全面推行直属海事系统权责清单制度的通知》（交办海〔2018〕19号）</w:t>
            </w:r>
            <w:r>
              <w:rPr>
                <w:rFonts w:ascii="方正仿宋简体" w:eastAsia="方正仿宋简体" w:hAnsi="宋体" w:cs="宋体" w:hint="eastAsia"/>
                <w:b/>
                <w:sz w:val="24"/>
                <w:szCs w:val="24"/>
              </w:rPr>
              <w:br/>
              <w:t>《国家职业资格目录（2021年版）》</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209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水利基建项目初步设计文件审批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210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取水许可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《中华人民共和国水法》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《取水许可和水资源费征收管理条例》</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《山东省人民政府办公厅关于深化相对集中行政许可权改革规范市县级行政审批服务工作的意见》（鲁政办字〔2020〕85号）</w:t>
            </w:r>
          </w:p>
        </w:tc>
      </w:tr>
      <w:tr w:rsidR="00E549E0" w:rsidTr="0065175C">
        <w:trPr>
          <w:trHeight w:val="155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211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河道管理范围内特定活动审批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《中华人民共和国河道管理条例》</w:t>
            </w:r>
            <w:r>
              <w:rPr>
                <w:rFonts w:ascii="方正仿宋简体" w:eastAsia="方正仿宋简体" w:hAnsi="宋体" w:cs="宋体" w:hint="eastAsia"/>
                <w:b/>
                <w:sz w:val="24"/>
                <w:szCs w:val="24"/>
              </w:rPr>
              <w:br/>
              <w:t>《山东省实施〈中华人民共和国河道管理条例〉办法》（省政府令第19号）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75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212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河道采砂许可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《中华人民共和国水法》</w:t>
            </w:r>
            <w:r>
              <w:rPr>
                <w:rFonts w:ascii="方正仿宋简体" w:eastAsia="方正仿宋简体" w:hAnsi="宋体" w:cs="宋体" w:hint="eastAsia"/>
                <w:b/>
                <w:sz w:val="24"/>
                <w:szCs w:val="24"/>
              </w:rPr>
              <w:br/>
              <w:t>《中华人民共和国河道管理条例》</w:t>
            </w:r>
            <w:r>
              <w:rPr>
                <w:rFonts w:ascii="方正仿宋简体" w:eastAsia="方正仿宋简体" w:hAnsi="宋体" w:cs="宋体" w:hint="eastAsia"/>
                <w:b/>
                <w:sz w:val="24"/>
                <w:szCs w:val="24"/>
              </w:rPr>
              <w:br/>
              <w:t>《山东省实施〈中华人民共和国河道管理条例〉办法》（省政府令第19号）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20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213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生产建设项目水土保持方案审批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《中华人民共和国水土保持法》</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78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214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农村集体经济组织修建水库审批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县级水利部门或者行政审批服务局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《中华人民共和国水法》</w:t>
            </w:r>
          </w:p>
        </w:tc>
      </w:tr>
      <w:tr w:rsidR="00E549E0" w:rsidTr="0065175C">
        <w:trPr>
          <w:trHeight w:val="131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215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城市建设填堵水域、废除围堤审批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市政府（由市行政审批服务局承办）</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县级政府（由水利部门或者行政审批服务局承办）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《中华人民共和国防洪法》</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31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216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占用农业灌溉水源、灌排工程设施审批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99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217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坝顶兼做公路审批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县级水利部门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《水库大坝安全管理条例》</w:t>
            </w:r>
            <w:r>
              <w:rPr>
                <w:rFonts w:ascii="方正仿宋简体" w:eastAsia="方正仿宋简体" w:hAnsi="宋体" w:cs="宋体" w:hint="eastAsia"/>
                <w:b/>
                <w:sz w:val="24"/>
                <w:szCs w:val="24"/>
              </w:rPr>
              <w:br/>
              <w:t>《山东省人民政府关于取消和下放行政审批事项的决定》（省政府令第264号）</w:t>
            </w:r>
          </w:p>
        </w:tc>
      </w:tr>
      <w:tr w:rsidR="00E549E0" w:rsidTr="0065175C">
        <w:trPr>
          <w:trHeight w:val="137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218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蓄滞洪区避洪设施建设审批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ype="page"/>
              <w:t>《山东省人民政府办公厅关于深化相对集中行政许可权改革规范市县级行政审批服务工作的意见》（鲁政办字〔2020〕85号）</w:t>
            </w:r>
          </w:p>
        </w:tc>
      </w:tr>
      <w:tr w:rsidR="00E549E0" w:rsidTr="0065175C">
        <w:trPr>
          <w:trHeight w:val="106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219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大坝管理和保护范围内修建码头、渔塘许可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县级水利部门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《水库大坝安全管理条例》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220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洪水影响评价类审批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《中华人民共和国水法》</w:t>
            </w:r>
            <w:r>
              <w:rPr>
                <w:rFonts w:ascii="方正仿宋简体" w:eastAsia="方正仿宋简体" w:hAnsi="宋体" w:cs="宋体" w:hint="eastAsia"/>
                <w:b/>
                <w:sz w:val="24"/>
                <w:szCs w:val="24"/>
              </w:rPr>
              <w:br/>
              <w:t>《中华人民共和国防洪法》</w:t>
            </w:r>
            <w:r>
              <w:rPr>
                <w:rFonts w:ascii="方正仿宋简体" w:eastAsia="方正仿宋简体" w:hAnsi="宋体" w:cs="宋体" w:hint="eastAsia"/>
                <w:b/>
                <w:sz w:val="24"/>
                <w:szCs w:val="24"/>
              </w:rPr>
              <w:br/>
              <w:t>《中华人民共和国河道管理条例》</w:t>
            </w:r>
            <w:r>
              <w:rPr>
                <w:rFonts w:ascii="方正仿宋简体" w:eastAsia="方正仿宋简体" w:hAnsi="宋体" w:cs="宋体" w:hint="eastAsia"/>
                <w:b/>
                <w:sz w:val="24"/>
                <w:szCs w:val="24"/>
              </w:rPr>
              <w:br/>
              <w:t>《中华人民共和国水文条例》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131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221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市城乡水务局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利用堤顶、戗台兼做公路审批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县级水利部门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《中华人民共和国河道管理条例》</w:t>
            </w:r>
            <w:r>
              <w:rPr>
                <w:rFonts w:ascii="方正仿宋简体" w:eastAsia="方正仿宋简体" w:hAnsi="宋体" w:cs="宋体" w:hint="eastAsia"/>
                <w:b/>
                <w:sz w:val="24"/>
                <w:szCs w:val="24"/>
              </w:rPr>
              <w:br/>
              <w:t>《山东省黄河河道管理条例》</w:t>
            </w:r>
            <w:r>
              <w:rPr>
                <w:rFonts w:ascii="方正仿宋简体" w:eastAsia="方正仿宋简体" w:hAnsi="宋体" w:cs="宋体" w:hint="eastAsia"/>
                <w:b/>
                <w:sz w:val="24"/>
                <w:szCs w:val="24"/>
              </w:rPr>
              <w:br/>
            </w:r>
            <w:r w:rsidR="00921597">
              <w:rPr>
                <w:rFonts w:ascii="方正仿宋简体" w:eastAsia="方正仿宋简体" w:hAnsi="宋体" w:cs="宋体" w:hint="eastAsia"/>
                <w:b/>
                <w:sz w:val="24"/>
                <w:szCs w:val="24"/>
              </w:rPr>
              <w:t>《山东省实施〈</w:t>
            </w:r>
            <w:r>
              <w:rPr>
                <w:rFonts w:ascii="方正仿宋简体" w:eastAsia="方正仿宋简体" w:hAnsi="宋体" w:cs="宋体" w:hint="eastAsia"/>
                <w:b/>
                <w:sz w:val="24"/>
                <w:szCs w:val="24"/>
              </w:rPr>
              <w:t>中华人民共和国河道管理条例</w:t>
            </w:r>
            <w:r w:rsidR="00921597">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办法》（省政府令第19号）</w:t>
            </w:r>
          </w:p>
        </w:tc>
      </w:tr>
      <w:tr w:rsidR="00E549E0" w:rsidTr="0065175C">
        <w:trPr>
          <w:trHeight w:val="133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222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农药经营许可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《农药管理条例》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249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223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食用菌菌种生产经营许可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济宁高新区管委会（受委托实施部分省农业农村厅事权事项）</w:t>
            </w:r>
            <w:r w:rsidR="00C37A64">
              <w:rPr>
                <w:rFonts w:ascii="方正仿宋简体" w:eastAsia="方正仿宋简体" w:hAnsi="宋体" w:cs="宋体" w:hint="eastAsia"/>
                <w:b/>
                <w:sz w:val="24"/>
                <w:szCs w:val="24"/>
              </w:rPr>
              <w:t>，县级行政审批服务局（受理省农业农村厅事权事项），</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《中华人民共和国种子法》</w:t>
            </w:r>
            <w:r>
              <w:rPr>
                <w:rFonts w:ascii="方正仿宋简体" w:eastAsia="方正仿宋简体" w:hAnsi="宋体" w:cs="宋体" w:hint="eastAsia"/>
                <w:b/>
                <w:sz w:val="24"/>
                <w:szCs w:val="24"/>
              </w:rPr>
              <w:br/>
              <w:t>《食用菌菌种管理办法》（农业部令2006年第62号公布，农业部令2015年第1号修正）</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133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224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使用低于国家或地方规定的种用标准的农作物种子审批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县级政府（由农业农村部门承办）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《中华人民共和国种子法》</w:t>
            </w:r>
          </w:p>
        </w:tc>
      </w:tr>
      <w:tr w:rsidR="00E549E0">
        <w:trPr>
          <w:trHeight w:val="100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225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蚕种生产经营许可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县级农业农村部门或者行政审批服务局（受理省农业农村厅事权事项）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《中华人民共和国畜牧法》</w:t>
            </w:r>
            <w:r>
              <w:rPr>
                <w:rFonts w:ascii="方正仿宋简体" w:eastAsia="方正仿宋简体" w:hAnsi="宋体" w:cs="宋体" w:hint="eastAsia"/>
                <w:b/>
                <w:sz w:val="24"/>
                <w:szCs w:val="24"/>
              </w:rPr>
              <w:br/>
              <w:t>《蚕种管理办法》（农业部令2006年第68号）</w:t>
            </w:r>
          </w:p>
        </w:tc>
      </w:tr>
      <w:tr w:rsidR="00E549E0">
        <w:trPr>
          <w:trHeight w:val="75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226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农业植物检疫证书核发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县级农业农村部门或者其所属的植物检疫机构</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《植物检疫条例》</w:t>
            </w:r>
          </w:p>
        </w:tc>
      </w:tr>
      <w:tr w:rsidR="00E549E0">
        <w:trPr>
          <w:trHeight w:val="75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227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农业植物产地检疫合格证签发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县级农业农村部门或者其所属的植物检疫机构</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《植物检疫条例》</w:t>
            </w:r>
          </w:p>
        </w:tc>
      </w:tr>
      <w:tr w:rsidR="00E549E0" w:rsidTr="0065175C">
        <w:trPr>
          <w:trHeight w:val="127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228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农业野生植物采集、出售、收购、野外考察审批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县级农业农村部门或者行政审批服务局（受理省农业农村厅对采集国家二级保护野生植物事权事项）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《中华人民共和国野生植物保护条例》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79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229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拖拉机和联合收割机驾驶证核发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县级农业农村部门或者行政审批服务局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《中华人民共和国道路交通安全法》</w:t>
            </w:r>
            <w:r>
              <w:rPr>
                <w:rFonts w:ascii="方正仿宋简体" w:eastAsia="方正仿宋简体" w:hAnsi="宋体" w:cs="宋体" w:hint="eastAsia"/>
                <w:b/>
                <w:sz w:val="24"/>
                <w:szCs w:val="24"/>
              </w:rPr>
              <w:br/>
              <w:t>《农业机械安全监督管理条例》</w:t>
            </w:r>
          </w:p>
        </w:tc>
      </w:tr>
      <w:tr w:rsidR="00E549E0">
        <w:trPr>
          <w:trHeight w:val="81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230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拖拉机和联合收割机登记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县级农业农村部门或者行政审批服务局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《中华人民共和国道路交通安全法》</w:t>
            </w:r>
            <w:r>
              <w:rPr>
                <w:rFonts w:ascii="方正仿宋简体" w:eastAsia="方正仿宋简体" w:hAnsi="宋体" w:cs="宋体" w:hint="eastAsia"/>
                <w:b/>
                <w:sz w:val="24"/>
                <w:szCs w:val="24"/>
              </w:rPr>
              <w:br/>
              <w:t>《农业机械安全监督管理条例》</w:t>
            </w:r>
          </w:p>
        </w:tc>
      </w:tr>
      <w:tr w:rsidR="00E549E0" w:rsidTr="0065175C">
        <w:trPr>
          <w:trHeight w:val="128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231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工商企业等社会资本通过流转取</w:t>
            </w:r>
            <w:r w:rsidRPr="00CC3B46">
              <w:rPr>
                <w:rFonts w:ascii="方正仿宋简体" w:eastAsia="方正仿宋简体" w:hAnsi="宋体" w:cs="宋体" w:hint="eastAsia"/>
                <w:b/>
                <w:spacing w:val="-8"/>
                <w:sz w:val="24"/>
                <w:szCs w:val="24"/>
              </w:rPr>
              <w:t>得土地经营权审批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市政府（由市农业农村局承办）</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县级、乡镇政府（由农业农村部门或者农村经营管理部门承办）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《中华人民共和国农村土地承包法》</w:t>
            </w:r>
            <w:r>
              <w:rPr>
                <w:rFonts w:ascii="方正仿宋简体" w:eastAsia="方正仿宋简体" w:hAnsi="宋体" w:cs="宋体" w:hint="eastAsia"/>
                <w:b/>
                <w:sz w:val="24"/>
                <w:szCs w:val="24"/>
              </w:rPr>
              <w:br/>
              <w:t>《农村土地经营权流转管理办法》（农业农村部令2021年第1号）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232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农村村民宅基地审批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乡镇政府（街道办事处）</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《中华人民共和国土地管理法》</w:t>
            </w:r>
          </w:p>
        </w:tc>
      </w:tr>
      <w:tr w:rsidR="00E549E0" w:rsidTr="0065175C">
        <w:trPr>
          <w:trHeight w:val="137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233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渔业船舶船员证书核发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县级渔业部门或者行政审批服务局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《中华人民共和国渔港水域交通安全管理条例》</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《中华人民共和国渔业船员管理办法》（农业部令2014年第4号公布，农业部令2017年第8号修正）</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《国家职业资格目录（2021年版）》</w:t>
            </w:r>
          </w:p>
        </w:tc>
      </w:tr>
      <w:tr w:rsidR="00E549E0">
        <w:trPr>
          <w:trHeight w:val="99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234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水产苗种生产经营审批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县级渔业部门或者行政审批服务局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《中华人民共和国渔业法》</w:t>
            </w:r>
            <w:r>
              <w:rPr>
                <w:rFonts w:ascii="方正仿宋简体" w:eastAsia="方正仿宋简体" w:hAnsi="宋体" w:cs="宋体" w:hint="eastAsia"/>
                <w:b/>
                <w:sz w:val="24"/>
                <w:szCs w:val="24"/>
              </w:rPr>
              <w:br/>
              <w:t>《水产苗种管理办法》（农业部令2005年第46号）</w:t>
            </w:r>
            <w:r>
              <w:rPr>
                <w:rFonts w:ascii="方正仿宋简体" w:eastAsia="方正仿宋简体" w:hAnsi="宋体" w:cs="宋体" w:hint="eastAsia"/>
                <w:b/>
                <w:sz w:val="24"/>
                <w:szCs w:val="24"/>
              </w:rPr>
              <w:br/>
              <w:t>《农业转基因生物安全管理条例》</w:t>
            </w:r>
          </w:p>
        </w:tc>
      </w:tr>
      <w:tr w:rsidR="00E549E0">
        <w:trPr>
          <w:trHeight w:val="65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235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水域滩涂养殖证核发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县级政府（由行政审批服务局承办）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《中华人民共和国渔业法》</w:t>
            </w:r>
          </w:p>
        </w:tc>
      </w:tr>
      <w:tr w:rsidR="00E549E0" w:rsidTr="0065175C">
        <w:trPr>
          <w:trHeight w:val="116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236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渔业捕捞许可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县级渔业部门或者行政审批服务局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《中华人民共和国渔业法》</w:t>
            </w:r>
            <w:r>
              <w:rPr>
                <w:rFonts w:ascii="方正仿宋简体" w:eastAsia="方正仿宋简体" w:hAnsi="宋体" w:cs="宋体" w:hint="eastAsia"/>
                <w:b/>
                <w:sz w:val="24"/>
                <w:szCs w:val="24"/>
              </w:rPr>
              <w:br/>
              <w:t>《中华人民共和国渔业法实施细则》</w:t>
            </w:r>
            <w:r>
              <w:rPr>
                <w:rFonts w:ascii="方正仿宋简体" w:eastAsia="方正仿宋简体" w:hAnsi="宋体" w:cs="宋体" w:hint="eastAsia"/>
                <w:b/>
                <w:sz w:val="24"/>
                <w:szCs w:val="24"/>
              </w:rPr>
              <w:br/>
              <w:t>《渔业捕捞许可管理规定》（农业农村部令2018年第1号）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237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渔港内新建、改建、扩建设施或者其他水上、水下施工审批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县级渔业部门或者行政审批服务局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《中华人民共和国渔港水域交通安全管理条例》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238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渔港内易燃、易爆、有毒等危险品装卸审批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县级渔业部门或者行政审批服务局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《中华人民共和国渔港水域交通安全管理条例》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239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渔业船舶国籍登记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县级渔业部门或者行政审批服务局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《中华人民共和国船舶登记条例》</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《中华人民共和国渔港水域交通安全管理条例》</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《中华人民共和国渔业船舶登记办法》（农业部令2012年第8号公布，农业部令2013年第5号修正）</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240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渔业港口经营许可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《山东省渔业港口和渔业船舶管理条例》</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241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猎捕省重点保护水生野生动物审批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县级渔业部门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《山东省实施〈中华人民共和国野生动物保护法〉办法》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242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出售、购买、利用省重点保护水生野生动物及其制品审批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县级渔业部门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《山东省实施〈中华人民共和国野生动物保护法〉办法》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243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人工繁育省重点保护水生野生动物审批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县级渔业部门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《山东省实施〈中华人民共和国野生动物保护法〉办法》</w:t>
            </w:r>
          </w:p>
        </w:tc>
      </w:tr>
      <w:tr w:rsidR="00E549E0" w:rsidTr="0065175C">
        <w:trPr>
          <w:trHeight w:val="177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244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外国人在我省对省重点保护水生野生动物进行野外考察或者在野外拍摄电影、录像等活动审批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县级渔业部门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《山东省实施〈中华人民共和国野生动物保护法〉办法》</w:t>
            </w:r>
          </w:p>
        </w:tc>
      </w:tr>
      <w:tr w:rsidR="00E549E0" w:rsidTr="0065175C">
        <w:trPr>
          <w:trHeight w:val="201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245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r>
              <w:rPr>
                <w:rFonts w:ascii="方正仿宋简体" w:eastAsia="方正仿宋简体" w:hAnsi="宋体" w:cs="宋体" w:hint="eastAsia"/>
                <w:b/>
                <w:sz w:val="24"/>
                <w:szCs w:val="24"/>
              </w:rPr>
              <w:br w:type="page"/>
              <w:t>（市畜牧局）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农作物种子生产经营许可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《中华人民共和国种子法》</w:t>
            </w:r>
            <w:r>
              <w:rPr>
                <w:rFonts w:ascii="方正仿宋简体" w:eastAsia="方正仿宋简体" w:hAnsi="宋体" w:cs="宋体" w:hint="eastAsia"/>
                <w:b/>
                <w:sz w:val="24"/>
                <w:szCs w:val="24"/>
              </w:rPr>
              <w:br w:type="page"/>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《农业转基因生物安全管理条例》</w:t>
            </w:r>
            <w:r>
              <w:rPr>
                <w:rFonts w:ascii="方正仿宋简体" w:eastAsia="方正仿宋简体" w:hAnsi="宋体" w:cs="宋体" w:hint="eastAsia"/>
                <w:b/>
                <w:sz w:val="24"/>
                <w:szCs w:val="24"/>
              </w:rPr>
              <w:br w:type="page"/>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《转基因棉花种子生产经营许可规定》（农业部公告第2436号公布，农业农村部令2019年第2号修正）</w:t>
            </w:r>
          </w:p>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《山东省人民政府办公厅关于深化相对集中行政许可权改革规范市县级行政审批服务工作的意见》（鲁政办字〔2020〕85号）</w:t>
            </w:r>
          </w:p>
        </w:tc>
      </w:tr>
      <w:tr w:rsidR="00E549E0" w:rsidTr="0065175C">
        <w:trPr>
          <w:trHeight w:val="93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246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r>
              <w:rPr>
                <w:rFonts w:ascii="方正仿宋简体" w:eastAsia="方正仿宋简体" w:hAnsi="宋体" w:cs="宋体" w:hint="eastAsia"/>
                <w:b/>
                <w:sz w:val="24"/>
                <w:szCs w:val="24"/>
              </w:rPr>
              <w:br/>
              <w:t>（市畜牧局）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农作物种子、食用菌菌种质量检验机构资质认定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济宁高新区管委会（受委托实施部分省农业农村厅事权事项）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《中华人民共和国种子法》</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120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247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r>
              <w:rPr>
                <w:rFonts w:ascii="方正仿宋简体" w:eastAsia="方正仿宋简体" w:hAnsi="宋体" w:cs="宋体" w:hint="eastAsia"/>
                <w:b/>
                <w:sz w:val="24"/>
                <w:szCs w:val="24"/>
              </w:rPr>
              <w:br/>
              <w:t>（市畜牧局）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对外提供种质资源与农作物种子、食用菌菌种进出口审批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济宁高新区管委会（受委托实施部分省农业农村厅事权事项）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《中华人民共和国种子法》</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99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248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w:t>
            </w:r>
            <w:r>
              <w:rPr>
                <w:rFonts w:ascii="方正仿宋简体" w:eastAsia="方正仿宋简体" w:hAnsi="宋体" w:cs="宋体" w:hint="eastAsia"/>
                <w:b/>
                <w:sz w:val="24"/>
                <w:szCs w:val="24"/>
              </w:rPr>
              <w:br/>
              <w:t>（市畜牧局）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动物及动物产品检疫合格证核发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县级渔业部门</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县级动物卫生监督机构</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《中华人民共和国动物防疫法》</w:t>
            </w:r>
            <w:r>
              <w:rPr>
                <w:rFonts w:ascii="方正仿宋简体" w:eastAsia="方正仿宋简体" w:hAnsi="宋体" w:cs="宋体" w:hint="eastAsia"/>
                <w:b/>
                <w:sz w:val="24"/>
                <w:szCs w:val="24"/>
              </w:rPr>
              <w:br/>
              <w:t>《动物检疫管理办法》（农业部令2010年第6号公布，农业农村部令2019年第2号修正）</w:t>
            </w:r>
          </w:p>
        </w:tc>
      </w:tr>
      <w:tr w:rsidR="00E549E0">
        <w:trPr>
          <w:trHeight w:val="216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249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市商务局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成品油零售经营资格审批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《国务院办公厅关于加快发展流通促进商业消费的意见》（国办发〔2019〕42号）</w:t>
            </w:r>
            <w:r>
              <w:rPr>
                <w:rFonts w:ascii="方正仿宋简体" w:eastAsia="方正仿宋简体" w:hAnsi="宋体" w:cs="宋体" w:hint="eastAsia"/>
                <w:b/>
                <w:sz w:val="24"/>
                <w:szCs w:val="24"/>
              </w:rPr>
              <w:br/>
              <w:t>《国务院关于取消和下放一批行政许可事项的决定》（国发〔2020〕13号）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69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250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市商务局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从事拍卖业务许可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济宁高新区管委会（受省商务厅委托实施）</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市商务局（受理省商务厅事权事项）</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《中华人民共和国拍卖法》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《拍卖管理办法》（商务部令2004年第24号公布，商务部令2019年第1号修正）</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251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市商务局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对外劳务合作经营资格核准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《中华人民共和国对外贸易法》</w:t>
            </w:r>
            <w:r>
              <w:rPr>
                <w:rFonts w:ascii="方正仿宋简体" w:eastAsia="方正仿宋简体" w:hAnsi="宋体" w:cs="宋体" w:hint="eastAsia"/>
                <w:b/>
                <w:sz w:val="24"/>
                <w:szCs w:val="24"/>
              </w:rPr>
              <w:br/>
              <w:t>《对外劳务合作管理条例》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252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文艺表演团体设立审批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《营业性演出管理条例》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52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253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营业性演出审批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《营业性演出管理条例》</w:t>
            </w:r>
            <w:r>
              <w:rPr>
                <w:rFonts w:ascii="方正仿宋简体" w:eastAsia="方正仿宋简体" w:hAnsi="宋体" w:cs="宋体" w:hint="eastAsia"/>
                <w:b/>
                <w:sz w:val="24"/>
                <w:szCs w:val="24"/>
              </w:rPr>
              <w:br/>
              <w:t>《营业性演出管理条例实施细则》（文化部令第47号公布，文化部令第57号修正）</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254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娱乐场所经营活动审批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《娱乐场所管理条例》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255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互联网上网服务</w:t>
            </w:r>
            <w:r w:rsidRPr="00CC3B46">
              <w:rPr>
                <w:rFonts w:ascii="方正仿宋简体" w:eastAsia="方正仿宋简体" w:hAnsi="宋体" w:cs="宋体" w:hint="eastAsia"/>
                <w:b/>
                <w:spacing w:val="-8"/>
                <w:sz w:val="24"/>
                <w:szCs w:val="24"/>
              </w:rPr>
              <w:t>营业场所筹建审批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《互联网上网服务营业场所管理条例》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256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互联网上网服务经营活动审批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《互联网上网服务营业场所管理条例》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257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旅行社设立许可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市行政审批服务局（受省文化和旅游厅〔省文物局〕委托实施）</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《中华人民共和国旅游法》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《旅行社条例》</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《山东省人民政府办公厅关于深化相对集中行政许可权改革规范市县级行政审批服务工作的意见》（鲁政办字〔2020〕85号）</w:t>
            </w:r>
          </w:p>
        </w:tc>
      </w:tr>
      <w:tr w:rsidR="00E549E0" w:rsidTr="0065175C">
        <w:trPr>
          <w:trHeight w:val="121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258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外商投资旅行社业务许可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市行政审批服务局（受省文化和旅游厅〔省文物局〕委托实施）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《中华人民共和国旅游法》</w:t>
            </w:r>
            <w:r>
              <w:rPr>
                <w:rFonts w:ascii="方正仿宋简体" w:eastAsia="方正仿宋简体" w:hAnsi="宋体" w:cs="宋体" w:hint="eastAsia"/>
                <w:b/>
                <w:sz w:val="24"/>
                <w:szCs w:val="24"/>
              </w:rPr>
              <w:br/>
              <w:t>《旅行社条例》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121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259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导游证核发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市文化和旅游局（受委托实施省文化和旅游厅〔省文物局〕事权事项）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《中华人民共和国旅游法》</w:t>
            </w:r>
            <w:r>
              <w:rPr>
                <w:rFonts w:ascii="方正仿宋简体" w:eastAsia="方正仿宋简体" w:hAnsi="宋体" w:cs="宋体" w:hint="eastAsia"/>
                <w:b/>
                <w:sz w:val="24"/>
                <w:szCs w:val="24"/>
              </w:rPr>
              <w:br/>
              <w:t>《导游人员管理条例》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151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260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建设工程文物保护许可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市政府（由市行政审批服务局承办，征得上一级文化和旅游部门同意）</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《中华人民共和国文物保护法》</w:t>
            </w:r>
            <w:r>
              <w:rPr>
                <w:rFonts w:ascii="方正仿宋简体" w:eastAsia="方正仿宋简体" w:hAnsi="宋体" w:cs="宋体" w:hint="eastAsia"/>
                <w:b/>
                <w:sz w:val="24"/>
                <w:szCs w:val="24"/>
              </w:rPr>
              <w:br/>
              <w:t>《山东省文物保护条例》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261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文物保护单位原址保护措施审批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县级文物部门或者行政审批服务局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《中华人民共和国文物保护法》</w:t>
            </w:r>
          </w:p>
        </w:tc>
      </w:tr>
      <w:tr w:rsidR="00E549E0" w:rsidTr="0065175C">
        <w:trPr>
          <w:trHeight w:val="153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262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核定为文物保护单位的属于国家所有的纪念建筑物或者古建筑改变用途审批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市政府（由市文化和旅游局〔市文物局〕承办，征得上一级文化和旅游部门同意）</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县级政府（由文物部门承办，征得上一级文化和旅游部门同意）</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《中华人民共和国文物保护法》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263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不可移动文物修缮审批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县级文物部门</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《中华人民共和国文物保护法》</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264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非国有文物收藏单位和其他单位借用国有馆藏文物审批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市文化和旅游局（市文物局）（受省文化和旅游厅〔省文物局〕委托实施）</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市文化和旅游局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县级文物部门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《中华人民共和国文物保护法》</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265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国有文物收藏单位交换馆藏文物审批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市文化和旅游局（市文物局）（受省文化和旅游厅〔省文物局〕委托实施）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《中华人民共和国文物保护法》</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266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博物馆处理不够入藏标准、无保存价值的文物或标本审批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县级文物部门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267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文物商店设立审批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市行政审批服务局（受省文化和旅游厅〔省文物局〕委托实施）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《中华人民共和国文物保护法》</w:t>
            </w:r>
            <w:r>
              <w:rPr>
                <w:rFonts w:ascii="方正仿宋简体" w:eastAsia="方正仿宋简体" w:hAnsi="宋体" w:cs="宋体" w:hint="eastAsia"/>
                <w:b/>
                <w:sz w:val="24"/>
                <w:szCs w:val="24"/>
              </w:rPr>
              <w:br/>
              <w:t>《山东省人民政府关于取消和下放行政审批事项的决定》（省政府令第264号）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268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利用不可移动文物举办展览、展销、演出等活动的许可</w:t>
            </w:r>
          </w:p>
        </w:tc>
        <w:tc>
          <w:tcPr>
            <w:tcW w:w="2977" w:type="dxa"/>
            <w:tcBorders>
              <w:top w:val="nil"/>
              <w:left w:val="nil"/>
              <w:bottom w:val="single" w:sz="4" w:space="0" w:color="auto"/>
              <w:right w:val="single" w:sz="4" w:space="0" w:color="auto"/>
            </w:tcBorders>
            <w:shd w:val="clear" w:color="auto" w:fill="auto"/>
            <w:vAlign w:val="center"/>
          </w:tcPr>
          <w:p w:rsidR="00E549E0" w:rsidRPr="00824E4B" w:rsidRDefault="0089378F" w:rsidP="0065175C">
            <w:pPr>
              <w:widowControl/>
              <w:spacing w:line="280" w:lineRule="exact"/>
              <w:rPr>
                <w:rFonts w:ascii="方正仿宋简体" w:eastAsia="方正仿宋简体" w:hAnsi="宋体" w:cs="宋体"/>
                <w:b/>
                <w:spacing w:val="-6"/>
                <w:sz w:val="24"/>
                <w:szCs w:val="24"/>
              </w:rPr>
            </w:pPr>
            <w:r w:rsidRPr="00824E4B">
              <w:rPr>
                <w:rFonts w:ascii="方正仿宋简体" w:eastAsia="方正仿宋简体" w:hAnsi="宋体" w:cs="宋体" w:hint="eastAsia"/>
                <w:b/>
                <w:spacing w:val="-6"/>
                <w:sz w:val="24"/>
                <w:szCs w:val="24"/>
              </w:rPr>
              <w:t>市文化和旅游局（市文物局）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《山东省文物保护条例》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269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6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典当行、拍卖公司、文化市场、旧货市场、艺术品市场等单位或者场所经营尚未被认定为文物的监管物品的许可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市文化和旅游局（市文物局）（受省文化和旅游厅〔省文物局〕委托实施）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《山东省文物保护条例》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270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（市文物局）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对尚未被认定为文物的监管物品审核</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县级文物部门或者行政审批服务局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《山东省文物保护条例》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271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涉及饮用水卫生安全的产品卫生许可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市行政审批服务局（受省卫生健康委〔省中医药局〕委托实施）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《山东省人民政府关于取消和下放行政审批事项的决定》（省政府令第264号）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272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饮用水供水单位卫生许可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《中华人民共和国传染病防治法》</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273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公共场所卫生许可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《中华人民共和国传染病防治法》</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74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274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消毒产品生产单位审批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市行政审批服务局（受省卫生健康委〔省中医药局〕委托实施）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《中华人民共和国传染病防治法》</w:t>
            </w:r>
            <w:r>
              <w:rPr>
                <w:rFonts w:ascii="方正仿宋简体" w:eastAsia="方正仿宋简体" w:hAnsi="宋体" w:cs="宋体" w:hint="eastAsia"/>
                <w:b/>
                <w:sz w:val="24"/>
                <w:szCs w:val="24"/>
              </w:rPr>
              <w:br/>
              <w:t>《山东省人民政府关于取消和下放行政审批事项的决定》（省政府令第264号）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76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275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医疗机构建设项目放射性职业病危害预评价报告审核</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《中华人民共和国职业病防治法》</w:t>
            </w:r>
            <w:r>
              <w:rPr>
                <w:rFonts w:ascii="方正仿宋简体" w:eastAsia="方正仿宋简体" w:hAnsi="宋体" w:cs="宋体" w:hint="eastAsia"/>
                <w:b/>
                <w:sz w:val="24"/>
                <w:szCs w:val="24"/>
              </w:rPr>
              <w:br/>
              <w:t>《放射诊疗管理规定》（卫生部令第46号公布，国家卫生计生委令第8号修正）</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70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276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医疗机构建设项目放射性职业病</w:t>
            </w:r>
            <w:r w:rsidRPr="00CC3B46">
              <w:rPr>
                <w:rFonts w:ascii="方正仿宋简体" w:eastAsia="方正仿宋简体" w:hAnsi="宋体" w:cs="宋体" w:hint="eastAsia"/>
                <w:b/>
                <w:spacing w:val="-8"/>
                <w:sz w:val="24"/>
                <w:szCs w:val="24"/>
              </w:rPr>
              <w:t>防护设施竣工验收</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《中华人民共和国职业病防治法》</w:t>
            </w:r>
            <w:r>
              <w:rPr>
                <w:rFonts w:ascii="方正仿宋简体" w:eastAsia="方正仿宋简体" w:hAnsi="宋体" w:cs="宋体" w:hint="eastAsia"/>
                <w:b/>
                <w:sz w:val="24"/>
                <w:szCs w:val="24"/>
              </w:rPr>
              <w:br/>
              <w:t>《放射诊疗管理规定》（卫生部令第46号公布，国家卫生计生委令第8号修正）</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59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277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医疗机构设置审批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济宁高新区管委会（受委托实施部分省卫生健康委〔省中医药局〕事权事项）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《医疗机构管理条例》</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《山东省人民政府关于调整实施部分省级行政权力事项的决定》（省政府令第333号）</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《济宁市人民政府办公室关于调整公布济宁市行政审批服务局划转事项清单的通知》（济政办字〔2020〕38号）</w:t>
            </w:r>
          </w:p>
        </w:tc>
      </w:tr>
      <w:tr w:rsidR="00E549E0" w:rsidTr="0065175C">
        <w:trPr>
          <w:trHeight w:val="132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278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医疗机构执业登记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济宁高新区管委会（受委托实施部分省卫生健康委〔省中医药局〕事权事项）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《医疗机构管理条例》</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73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279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母婴保健技术服务机构执业许可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济宁高新区管委会（受委托实施部分省卫生健康委〔省中医药局〕事权事</w:t>
            </w:r>
            <w:r w:rsidRPr="00824E4B">
              <w:rPr>
                <w:rFonts w:ascii="方正仿宋简体" w:eastAsia="方正仿宋简体" w:hAnsi="宋体" w:cs="宋体" w:hint="eastAsia"/>
                <w:b/>
                <w:spacing w:val="-2"/>
                <w:sz w:val="24"/>
                <w:szCs w:val="24"/>
              </w:rPr>
              <w:t>项）</w:t>
            </w:r>
            <w:r w:rsidR="00C37A64" w:rsidRPr="00824E4B">
              <w:rPr>
                <w:rFonts w:ascii="方正仿宋简体" w:eastAsia="方正仿宋简体" w:hAnsi="宋体" w:cs="宋体" w:hint="eastAsia"/>
                <w:b/>
                <w:spacing w:val="-2"/>
                <w:sz w:val="24"/>
                <w:szCs w:val="24"/>
              </w:rPr>
              <w:t>，</w:t>
            </w:r>
            <w:r w:rsidRPr="00824E4B">
              <w:rPr>
                <w:rFonts w:ascii="方正仿宋简体" w:eastAsia="方正仿宋简体" w:hAnsi="宋体" w:cs="宋体" w:hint="eastAsia"/>
                <w:b/>
                <w:spacing w:val="-2"/>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《中华人民共和国母婴保健法》</w:t>
            </w:r>
            <w:r>
              <w:rPr>
                <w:rFonts w:ascii="方正仿宋简体" w:eastAsia="方正仿宋简体" w:hAnsi="宋体" w:cs="宋体" w:hint="eastAsia"/>
                <w:b/>
                <w:sz w:val="24"/>
                <w:szCs w:val="24"/>
              </w:rPr>
              <w:br/>
              <w:t>《中华人民共和国母婴保健法实施办法》</w:t>
            </w:r>
            <w:r>
              <w:rPr>
                <w:rFonts w:ascii="方正仿宋简体" w:eastAsia="方正仿宋简体" w:hAnsi="宋体" w:cs="宋体" w:hint="eastAsia"/>
                <w:b/>
                <w:sz w:val="24"/>
                <w:szCs w:val="24"/>
              </w:rPr>
              <w:br/>
              <w:t>《母婴保健专项技术服务许可及人员资格管理办法》（卫妇发〔1995〕7号公布，国家卫生健康委令第7号修正）</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231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280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放射源诊疗技术和医用辐射机构许可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市行政审批服务局（受委托实施部分省卫生健康委〔省中医药局〕事权事项）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《放射性同位素与射线装置安全和防护条例》</w:t>
            </w:r>
            <w:r>
              <w:rPr>
                <w:rFonts w:ascii="方正仿宋简体" w:eastAsia="方正仿宋简体" w:hAnsi="宋体" w:cs="宋体" w:hint="eastAsia"/>
                <w:b/>
                <w:sz w:val="24"/>
                <w:szCs w:val="24"/>
              </w:rPr>
              <w:br/>
              <w:t>《放射诊疗管理规定》（卫生部令第46号公布，国家卫生计生委令第8号修正）</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《济宁市委办公室 济宁市政府办公室印发&lt;关于推进相对集中行政许可权改革组建市行政审批服务局的实施意见&gt;的通知》（济室字〔2018〕22号）</w:t>
            </w:r>
          </w:p>
        </w:tc>
      </w:tr>
      <w:tr w:rsidR="00E549E0" w:rsidTr="0065175C">
        <w:trPr>
          <w:trHeight w:val="96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281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医疗机构购用麻醉药品、第一类精神药品许可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《中华人民共和国禁毒法》</w:t>
            </w:r>
            <w:r>
              <w:rPr>
                <w:rFonts w:ascii="方正仿宋简体" w:eastAsia="方正仿宋简体" w:hAnsi="宋体" w:cs="宋体" w:hint="eastAsia"/>
                <w:b/>
                <w:sz w:val="24"/>
                <w:szCs w:val="24"/>
              </w:rPr>
              <w:br/>
              <w:t>《麻醉药品和精神药品管理条例》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84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282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单采血浆站设置审批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市行政审批服务局（二审省卫生健康委〔省中医药局〕事权事项）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县级行政审批服务局（初审省卫生健康委〔省中医药局〕事权事项）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《血液制品管理条例》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139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283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医师执业注册</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《中华人民共和国医师法》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《医师执业注册管理办法》（国家卫生计生委令第13号）</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《山东省人民政府办公厅关于深化相对集中行政许可权改革规范市县级行政审批服务工作的意见》（鲁政办字〔2020〕85号）</w:t>
            </w:r>
          </w:p>
        </w:tc>
      </w:tr>
      <w:tr w:rsidR="00E549E0">
        <w:trPr>
          <w:trHeight w:val="140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284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8"/>
                <w:sz w:val="24"/>
                <w:szCs w:val="24"/>
              </w:rPr>
              <w:t>乡村医生执业注册</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《乡村医生从业管理条例》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285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母婴保健服务人员资格认定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《中华人民共和国母婴保健法》</w:t>
            </w:r>
            <w:r>
              <w:rPr>
                <w:rFonts w:ascii="方正仿宋简体" w:eastAsia="方正仿宋简体" w:hAnsi="宋体" w:cs="宋体" w:hint="eastAsia"/>
                <w:b/>
                <w:sz w:val="24"/>
                <w:szCs w:val="24"/>
              </w:rPr>
              <w:br/>
              <w:t>《中华人民共和国母婴保健法实施办法》</w:t>
            </w:r>
            <w:r>
              <w:rPr>
                <w:rFonts w:ascii="方正仿宋简体" w:eastAsia="方正仿宋简体" w:hAnsi="宋体" w:cs="宋体" w:hint="eastAsia"/>
                <w:b/>
                <w:sz w:val="24"/>
                <w:szCs w:val="24"/>
              </w:rPr>
              <w:br/>
              <w:t>《母婴保健专项技术服务许可及人员资格管理办法》（卫妇发〔1995〕7号公布，国家卫生健康委令第7号修正）</w:t>
            </w:r>
            <w:r>
              <w:rPr>
                <w:rFonts w:ascii="方正仿宋简体" w:eastAsia="方正仿宋简体" w:hAnsi="宋体" w:cs="宋体" w:hint="eastAsia"/>
                <w:b/>
                <w:sz w:val="24"/>
                <w:szCs w:val="24"/>
              </w:rPr>
              <w:br/>
              <w:t>《国家职业资格目录（2021年版）》</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28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286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外籍医师在华短期执业许可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55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287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护士执业注册</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《护士条例》</w:t>
            </w:r>
            <w:r>
              <w:rPr>
                <w:rFonts w:ascii="方正仿宋简体" w:eastAsia="方正仿宋简体" w:hAnsi="宋体" w:cs="宋体" w:hint="eastAsia"/>
                <w:b/>
                <w:sz w:val="24"/>
                <w:szCs w:val="24"/>
              </w:rPr>
              <w:br/>
              <w:t>《国家职业资格目录（2021年版）》</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05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288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确有专长的中医医师资格认定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县级中医药主管部门（受理省卫生健康委</w:t>
            </w:r>
            <w:r w:rsidRPr="00824E4B">
              <w:rPr>
                <w:rFonts w:ascii="方正仿宋简体" w:eastAsia="方正仿宋简体" w:hAnsi="宋体" w:cs="宋体" w:hint="eastAsia"/>
                <w:b/>
                <w:spacing w:val="-2"/>
                <w:sz w:val="24"/>
                <w:szCs w:val="24"/>
              </w:rPr>
              <w:t>〔省中医药局〕事权事项并逐级上报）</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《中华人民共和国中医药法》</w:t>
            </w:r>
            <w:r>
              <w:rPr>
                <w:rFonts w:ascii="方正仿宋简体" w:eastAsia="方正仿宋简体" w:hAnsi="宋体" w:cs="宋体" w:hint="eastAsia"/>
                <w:b/>
                <w:sz w:val="24"/>
                <w:szCs w:val="24"/>
              </w:rPr>
              <w:br/>
              <w:t>《中医医术确有专长人员医师资格考核注册管理暂行办法》（国家卫生计生委令第15号）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289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确有专长的中医医师执业注册</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《中华人民共和国中医药法》</w:t>
            </w:r>
            <w:r>
              <w:rPr>
                <w:rFonts w:ascii="方正仿宋简体" w:eastAsia="方正仿宋简体" w:hAnsi="宋体" w:cs="宋体" w:hint="eastAsia"/>
                <w:b/>
                <w:sz w:val="24"/>
                <w:szCs w:val="24"/>
              </w:rPr>
              <w:br w:type="page"/>
            </w:r>
          </w:p>
          <w:p w:rsidR="00921597"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《中医医术确有专长人员医师资格考核注册管理暂行办法》（国家卫生计生委令第15号）</w:t>
            </w:r>
          </w:p>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《山东省人民政府办公厅关于深化相对集中行政许可权改革规范市县级行政审批服务工作的意见》（鲁政办字〔2020〕85号）</w:t>
            </w:r>
          </w:p>
        </w:tc>
      </w:tr>
      <w:tr w:rsidR="00E549E0">
        <w:trPr>
          <w:trHeight w:val="177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290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中医医疗机构设置审批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济宁高新区管委会（受委托实施部分省卫生健康委〔省中医药局〕事权事项）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《中华人民共和国中医药法》</w:t>
            </w:r>
            <w:r>
              <w:rPr>
                <w:rFonts w:ascii="方正仿宋简体" w:eastAsia="方正仿宋简体" w:hAnsi="宋体" w:cs="宋体" w:hint="eastAsia"/>
                <w:b/>
                <w:sz w:val="24"/>
                <w:szCs w:val="24"/>
              </w:rPr>
              <w:br/>
              <w:t>《医疗机构管理条例》</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84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291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市卫生健康委（市中医药局）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中医医疗机构执业登记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济宁高新区管委会（受委托实施部分省卫生健康委〔省中医药局〕事权事项）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《中华人民共和国中医药法》</w:t>
            </w:r>
            <w:r>
              <w:rPr>
                <w:rFonts w:ascii="方正仿宋简体" w:eastAsia="方正仿宋简体" w:hAnsi="宋体" w:cs="宋体" w:hint="eastAsia"/>
                <w:b/>
                <w:sz w:val="24"/>
                <w:szCs w:val="24"/>
              </w:rPr>
              <w:br/>
              <w:t>《医疗机构管理条例》</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216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292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石油天然气建设项目安全设施设计审查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市应急局（受委托实施部分省应急厅事权事项）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市应急局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县级应急管理部门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《中华人民共和国安全生产法》</w:t>
            </w:r>
            <w:r>
              <w:rPr>
                <w:rFonts w:ascii="方正仿宋简体" w:eastAsia="方正仿宋简体" w:hAnsi="宋体" w:cs="宋体" w:hint="eastAsia"/>
                <w:b/>
                <w:sz w:val="24"/>
                <w:szCs w:val="24"/>
              </w:rPr>
              <w:br/>
              <w:t>《建设项目安全设施“三同时”监督管理办法》（安全监管总局令第36号公布，安全监管总局令第77号修正）</w:t>
            </w:r>
            <w:r>
              <w:rPr>
                <w:rFonts w:ascii="方正仿宋简体" w:eastAsia="方正仿宋简体" w:hAnsi="宋体" w:cs="宋体" w:hint="eastAsia"/>
                <w:b/>
                <w:sz w:val="24"/>
                <w:szCs w:val="24"/>
              </w:rPr>
              <w:br/>
              <w:t>《国家安全监管总局办公厅关于明确非煤矿山建设项目安</w:t>
            </w:r>
            <w:r w:rsidRPr="0065175C">
              <w:rPr>
                <w:rFonts w:ascii="方正仿宋简体" w:eastAsia="方正仿宋简体" w:hAnsi="宋体" w:cs="宋体" w:hint="eastAsia"/>
                <w:b/>
                <w:spacing w:val="-6"/>
                <w:sz w:val="24"/>
                <w:szCs w:val="24"/>
              </w:rPr>
              <w:t>全监管职责等事项的通知》（安监总厅管一〔</w:t>
            </w:r>
            <w:r w:rsidRPr="0065175C">
              <w:rPr>
                <w:rFonts w:ascii="方正仿宋简体" w:eastAsia="方正仿宋简体" w:hAnsi="宋体" w:cs="宋体"/>
                <w:b/>
                <w:spacing w:val="-6"/>
                <w:sz w:val="24"/>
                <w:szCs w:val="24"/>
              </w:rPr>
              <w:t>2013〕143号）</w:t>
            </w:r>
            <w:r>
              <w:rPr>
                <w:rFonts w:ascii="方正仿宋简体" w:eastAsia="方正仿宋简体" w:hAnsi="宋体" w:cs="宋体" w:hint="eastAsia"/>
                <w:b/>
                <w:sz w:val="24"/>
                <w:szCs w:val="24"/>
              </w:rPr>
              <w:br/>
              <w:t>《山东省人民政府关于取消下放一批省级行政许可等事项的通知》（鲁政发〔2018〕35号）</w:t>
            </w:r>
          </w:p>
        </w:tc>
      </w:tr>
      <w:tr w:rsidR="00E549E0" w:rsidTr="0065175C">
        <w:trPr>
          <w:trHeight w:val="156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293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石油天然气企业安全生产许可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市应急局（受委托实施部分省应急厅事权事项）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《安全生产许可证条例》</w:t>
            </w:r>
            <w:r>
              <w:rPr>
                <w:rFonts w:ascii="方正仿宋简体" w:eastAsia="方正仿宋简体" w:hAnsi="宋体" w:cs="宋体" w:hint="eastAsia"/>
                <w:b/>
                <w:sz w:val="24"/>
                <w:szCs w:val="24"/>
              </w:rPr>
              <w:br/>
              <w:t>《非煤矿矿山企业安全生产许可证实施办法》（安全监管总局令第20号公布，安全监管总局令第78号修正）</w:t>
            </w:r>
            <w:r>
              <w:rPr>
                <w:rFonts w:ascii="方正仿宋简体" w:eastAsia="方正仿宋简体" w:hAnsi="宋体" w:cs="宋体" w:hint="eastAsia"/>
                <w:b/>
                <w:sz w:val="24"/>
                <w:szCs w:val="24"/>
              </w:rPr>
              <w:br/>
              <w:t>《山东省人民政府关于取消下放一批省级行政许可等事项的通知》（鲁政发〔2018〕35号）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294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金属冶炼建设项目安全设施设计审查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市应急局（受委托实施部分省应急厅事权事项）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市应急局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县级应急管理部门</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《中华人民共和国安全生产法》</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《建设项目安全设施“三同时”监督管理办法》（安全监管总局令第36号公布，安全监管总局令第77号修正）</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《冶金企业和有色金属企业安全生产规定》（安全监管总局令第91号）</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《山东省人民政府关于取消下放一批省级行政许可等事项的通知》（鲁政发〔2018〕35号）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295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生产、储存危险化学品建设项目安全条件审查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市应急局（受委托实施部分省应急厅事权事项）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市应急局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《危险化学品安全管理条例》</w:t>
            </w:r>
            <w:r>
              <w:rPr>
                <w:rFonts w:ascii="方正仿宋简体" w:eastAsia="方正仿宋简体" w:hAnsi="宋体" w:cs="宋体" w:hint="eastAsia"/>
                <w:b/>
                <w:sz w:val="24"/>
                <w:szCs w:val="24"/>
              </w:rPr>
              <w:br/>
              <w:t>《危险化学品建设项目安全监督管理办法》（安全监管总局令第45号公布，安全监管总局令第79号修正）</w:t>
            </w:r>
            <w:r>
              <w:rPr>
                <w:rFonts w:ascii="方正仿宋简体" w:eastAsia="方正仿宋简体" w:hAnsi="宋体" w:cs="宋体" w:hint="eastAsia"/>
                <w:b/>
                <w:sz w:val="24"/>
                <w:szCs w:val="24"/>
              </w:rPr>
              <w:br/>
              <w:t>《山东省人民政府关于取消下放一批省级行政许可等事项的通知》（鲁政发〔2018〕35号）</w:t>
            </w:r>
          </w:p>
        </w:tc>
      </w:tr>
      <w:tr w:rsidR="00E549E0" w:rsidTr="0065175C">
        <w:trPr>
          <w:trHeight w:val="112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296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生产、储存危险化学品建设项目安全设施设计审查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市应急局（受委托实施部分省应急厅事权事项）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市应急局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《中华人民共和国安全生产法》</w:t>
            </w:r>
            <w:r>
              <w:rPr>
                <w:rFonts w:ascii="方正仿宋简体" w:eastAsia="方正仿宋简体" w:hAnsi="宋体" w:cs="宋体" w:hint="eastAsia"/>
                <w:b/>
                <w:sz w:val="24"/>
                <w:szCs w:val="24"/>
              </w:rPr>
              <w:br/>
              <w:t>《危险化学品建设项目安全监督管理办法》（安全监管总局令第45号公布，安全监管总局令第79号修正）</w:t>
            </w:r>
            <w:r>
              <w:rPr>
                <w:rFonts w:ascii="方正仿宋简体" w:eastAsia="方正仿宋简体" w:hAnsi="宋体" w:cs="宋体" w:hint="eastAsia"/>
                <w:b/>
                <w:sz w:val="24"/>
                <w:szCs w:val="24"/>
              </w:rPr>
              <w:br/>
              <w:t>《山东省人民政府关于取消下放一批省级行政许可等事项的通知》（鲁政发〔2018〕35号）</w:t>
            </w:r>
          </w:p>
        </w:tc>
      </w:tr>
      <w:tr w:rsidR="00E549E0" w:rsidTr="0065175C">
        <w:trPr>
          <w:trHeight w:val="75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297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危险化学品生产</w:t>
            </w:r>
            <w:r w:rsidRPr="00CC3B46">
              <w:rPr>
                <w:rFonts w:ascii="方正仿宋简体" w:eastAsia="方正仿宋简体" w:hAnsi="宋体" w:cs="宋体" w:hint="eastAsia"/>
                <w:b/>
                <w:spacing w:val="-8"/>
                <w:sz w:val="24"/>
                <w:szCs w:val="24"/>
              </w:rPr>
              <w:t>企业安全生产许可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市应急局（受委托实施部分省应急厅事权事项）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《安全生产许可证条例》</w:t>
            </w:r>
            <w:r>
              <w:rPr>
                <w:rFonts w:ascii="方正仿宋简体" w:eastAsia="方正仿宋简体" w:hAnsi="宋体" w:cs="宋体" w:hint="eastAsia"/>
                <w:b/>
                <w:sz w:val="24"/>
                <w:szCs w:val="24"/>
              </w:rPr>
              <w:br/>
              <w:t>《危险化学品安全管理条例》</w:t>
            </w:r>
            <w:r>
              <w:rPr>
                <w:rFonts w:ascii="方正仿宋简体" w:eastAsia="方正仿宋简体" w:hAnsi="宋体" w:cs="宋体" w:hint="eastAsia"/>
                <w:b/>
                <w:sz w:val="24"/>
                <w:szCs w:val="24"/>
              </w:rPr>
              <w:br/>
              <w:t>《山东省人民政府关于取消下放一批省级行政许可等事项的通知》（鲁政发〔2018〕35号）</w:t>
            </w:r>
          </w:p>
        </w:tc>
      </w:tr>
      <w:tr w:rsidR="00E549E0" w:rsidTr="0065175C">
        <w:trPr>
          <w:trHeight w:val="30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298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危险化学品安全使用许可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《危险化学品安全管理条例》</w:t>
            </w:r>
            <w:r>
              <w:rPr>
                <w:rFonts w:ascii="方正仿宋简体" w:eastAsia="方正仿宋简体" w:hAnsi="宋体" w:cs="宋体" w:hint="eastAsia"/>
                <w:b/>
                <w:sz w:val="24"/>
                <w:szCs w:val="24"/>
              </w:rPr>
              <w:br/>
              <w:t>《危险化学品安全使用许可证实施办法》（安全监管总局令第57号公布，安全监管总局令第89号修正）</w:t>
            </w:r>
          </w:p>
        </w:tc>
      </w:tr>
      <w:tr w:rsidR="00E549E0" w:rsidTr="0065175C">
        <w:trPr>
          <w:trHeight w:val="60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299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危险化学品经营许可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县级应急管理部门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《危险化学品安全管理条例》</w:t>
            </w:r>
            <w:r>
              <w:rPr>
                <w:rFonts w:ascii="方正仿宋简体" w:eastAsia="方正仿宋简体" w:hAnsi="宋体" w:cs="宋体" w:hint="eastAsia"/>
                <w:b/>
                <w:sz w:val="24"/>
                <w:szCs w:val="24"/>
              </w:rPr>
              <w:br/>
              <w:t>《危险化学品经营许可证管理办法》（安全监管总局令第55号公布，安全监管总局令第79号修正）</w:t>
            </w:r>
          </w:p>
        </w:tc>
      </w:tr>
      <w:tr w:rsidR="00E549E0" w:rsidTr="0065175C">
        <w:trPr>
          <w:trHeight w:val="61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300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生产、储存烟花爆竹建设项目安全设施设计审查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县级应急管理部门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《中华人民共和国安全生产法》</w:t>
            </w:r>
            <w:r>
              <w:rPr>
                <w:rFonts w:ascii="方正仿宋简体" w:eastAsia="方正仿宋简体" w:hAnsi="宋体" w:cs="宋体" w:hint="eastAsia"/>
                <w:b/>
                <w:sz w:val="24"/>
                <w:szCs w:val="24"/>
              </w:rPr>
              <w:br/>
              <w:t>《建设项目安全设施“三同时”监督管理办法》（安全监管总局令第36号公布，安全监管总局令第77号修正）</w:t>
            </w:r>
          </w:p>
        </w:tc>
      </w:tr>
      <w:tr w:rsidR="00E549E0" w:rsidTr="0065175C">
        <w:trPr>
          <w:trHeight w:val="71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301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烟花爆竹经营许可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县级应急管理部门</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《烟花爆竹安全管理条例》</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《烟花爆竹经营许可实施办法》（安全监管总局令第65号）</w:t>
            </w:r>
          </w:p>
        </w:tc>
      </w:tr>
      <w:tr w:rsidR="00E549E0" w:rsidTr="0065175C">
        <w:trPr>
          <w:trHeight w:val="184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302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特种作业人员职业资格认定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市应急局（受省应急厅委托实施）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《中华人民共和国安全生产法》</w:t>
            </w:r>
            <w:r>
              <w:rPr>
                <w:rFonts w:ascii="方正仿宋简体" w:eastAsia="方正仿宋简体" w:hAnsi="宋体" w:cs="宋体" w:hint="eastAsia"/>
                <w:b/>
                <w:sz w:val="24"/>
                <w:szCs w:val="24"/>
              </w:rPr>
              <w:br/>
              <w:t>《特种作业人员安全技术培训考核管理规定》（安全监管总局令第30号公布，安全监管总局令第80号修正）</w:t>
            </w:r>
            <w:r>
              <w:rPr>
                <w:rFonts w:ascii="方正仿宋简体" w:eastAsia="方正仿宋简体" w:hAnsi="宋体" w:cs="宋体" w:hint="eastAsia"/>
                <w:b/>
                <w:sz w:val="24"/>
                <w:szCs w:val="24"/>
              </w:rPr>
              <w:br/>
              <w:t>《国家职业资格目录（2021年版）》</w:t>
            </w:r>
            <w:r>
              <w:rPr>
                <w:rFonts w:ascii="方正仿宋简体" w:eastAsia="方正仿宋简体" w:hAnsi="宋体" w:cs="宋体" w:hint="eastAsia"/>
                <w:b/>
                <w:sz w:val="24"/>
                <w:szCs w:val="24"/>
              </w:rPr>
              <w:br/>
              <w:t>《山东省人民政府关于取消下放一批省级行政许可等事项的通知》（鲁政发〔2018〕35号）</w:t>
            </w:r>
          </w:p>
        </w:tc>
      </w:tr>
      <w:tr w:rsidR="00E549E0" w:rsidTr="0065175C">
        <w:trPr>
          <w:trHeight w:val="373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303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r>
              <w:rPr>
                <w:rFonts w:ascii="方正仿宋简体" w:eastAsia="方正仿宋简体" w:hAnsi="宋体" w:cs="宋体" w:hint="eastAsia"/>
                <w:b/>
                <w:sz w:val="24"/>
                <w:szCs w:val="24"/>
              </w:rPr>
              <w:br/>
              <w:t>市能源局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矿山建设项目安全设施设计审查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市应急局（受委托实施部分省应急厅事权事项）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市应急局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县级应急管理部门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《中华人民共和国安全生产法》</w:t>
            </w:r>
            <w:r>
              <w:rPr>
                <w:rFonts w:ascii="方正仿宋简体" w:eastAsia="方正仿宋简体" w:hAnsi="宋体" w:cs="宋体" w:hint="eastAsia"/>
                <w:b/>
                <w:sz w:val="24"/>
                <w:szCs w:val="24"/>
              </w:rPr>
              <w:br/>
              <w:t>《煤矿安全监察条例》</w:t>
            </w:r>
            <w:r>
              <w:rPr>
                <w:rFonts w:ascii="方正仿宋简体" w:eastAsia="方正仿宋简体" w:hAnsi="宋体" w:cs="宋体" w:hint="eastAsia"/>
                <w:b/>
                <w:sz w:val="24"/>
                <w:szCs w:val="24"/>
              </w:rPr>
              <w:br/>
              <w:t>《煤矿建设项目安全设施监察规定》（安全监管总局令第6号公布，安全监管总局令第81号修正）</w:t>
            </w:r>
            <w:r>
              <w:rPr>
                <w:rFonts w:ascii="方正仿宋简体" w:eastAsia="方正仿宋简体" w:hAnsi="宋体" w:cs="宋体" w:hint="eastAsia"/>
                <w:b/>
                <w:sz w:val="24"/>
                <w:szCs w:val="24"/>
              </w:rPr>
              <w:br/>
              <w:t>《建设项目安全设施“三同时”监督管理办法》（安全监管总局令第36号公布，安全监管总局令第77号修正）</w:t>
            </w:r>
            <w:r>
              <w:rPr>
                <w:rFonts w:ascii="方正仿宋简体" w:eastAsia="方正仿宋简体" w:hAnsi="宋体" w:cs="宋体" w:hint="eastAsia"/>
                <w:b/>
                <w:sz w:val="24"/>
                <w:szCs w:val="24"/>
              </w:rPr>
              <w:br/>
              <w:t>《国家安全监管总局办公厅关于切实做好国家取消和下放投资审批有关建设项目安全监管工作的通知》（安监总厅政法〔2013〕120号）</w:t>
            </w:r>
            <w:r>
              <w:rPr>
                <w:rFonts w:ascii="方正仿宋简体" w:eastAsia="方正仿宋简体" w:hAnsi="宋体" w:cs="宋体" w:hint="eastAsia"/>
                <w:b/>
                <w:sz w:val="24"/>
                <w:szCs w:val="24"/>
              </w:rPr>
              <w:br/>
              <w:t>《国家安全监管总局办公厅关于明确非煤矿山建设项目安</w:t>
            </w:r>
            <w:r w:rsidRPr="001875FF">
              <w:rPr>
                <w:rFonts w:ascii="方正仿宋简体" w:eastAsia="方正仿宋简体" w:hAnsi="宋体" w:cs="宋体" w:hint="eastAsia"/>
                <w:b/>
                <w:spacing w:val="-4"/>
                <w:sz w:val="24"/>
                <w:szCs w:val="24"/>
              </w:rPr>
              <w:t>全监管职责等事项的通知》（安监总厅管一〔2013〕143号）</w:t>
            </w:r>
            <w:r>
              <w:rPr>
                <w:rFonts w:ascii="方正仿宋简体" w:eastAsia="方正仿宋简体" w:hAnsi="宋体" w:cs="宋体" w:hint="eastAsia"/>
                <w:b/>
                <w:sz w:val="24"/>
                <w:szCs w:val="24"/>
              </w:rPr>
              <w:br/>
              <w:t>《中华人民共和国应急管理部公告》（2021年第1号）</w:t>
            </w:r>
            <w:r>
              <w:rPr>
                <w:rFonts w:ascii="方正仿宋简体" w:eastAsia="方正仿宋简体" w:hAnsi="宋体" w:cs="宋体" w:hint="eastAsia"/>
                <w:b/>
                <w:sz w:val="24"/>
                <w:szCs w:val="24"/>
              </w:rPr>
              <w:br/>
              <w:t>《山东省人民政府关于取消下放一批省级行政许可等事项的通知》（鲁政发〔2018〕35号）</w:t>
            </w:r>
          </w:p>
        </w:tc>
      </w:tr>
      <w:tr w:rsidR="00E549E0">
        <w:trPr>
          <w:trHeight w:val="226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304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r>
              <w:rPr>
                <w:rFonts w:ascii="方正仿宋简体" w:eastAsia="方正仿宋简体" w:hAnsi="宋体" w:cs="宋体" w:hint="eastAsia"/>
                <w:b/>
                <w:sz w:val="24"/>
                <w:szCs w:val="24"/>
              </w:rPr>
              <w:br/>
              <w:t>市能源局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矿山企业安全生产许可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市应急局（受委托实施部分省应急厅事权事项）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《安全生产许可证条例》</w:t>
            </w:r>
            <w:r>
              <w:rPr>
                <w:rFonts w:ascii="方正仿宋简体" w:eastAsia="方正仿宋简体" w:hAnsi="宋体" w:cs="宋体" w:hint="eastAsia"/>
                <w:b/>
                <w:sz w:val="24"/>
                <w:szCs w:val="24"/>
              </w:rPr>
              <w:br/>
              <w:t>《非煤矿矿山企业安全生产许可证实施办法》（安全监管总局令第20号公布，安全监管总局令第78号修正）</w:t>
            </w:r>
            <w:r>
              <w:rPr>
                <w:rFonts w:ascii="方正仿宋简体" w:eastAsia="方正仿宋简体" w:hAnsi="宋体" w:cs="宋体" w:hint="eastAsia"/>
                <w:b/>
                <w:sz w:val="24"/>
                <w:szCs w:val="24"/>
              </w:rPr>
              <w:br/>
              <w:t>《煤矿企业安全生产许可证实施办法》（安全监管总局令第86号）</w:t>
            </w:r>
            <w:r>
              <w:rPr>
                <w:rFonts w:ascii="方正仿宋简体" w:eastAsia="方正仿宋简体" w:hAnsi="宋体" w:cs="宋体" w:hint="eastAsia"/>
                <w:b/>
                <w:sz w:val="24"/>
                <w:szCs w:val="24"/>
              </w:rPr>
              <w:br/>
              <w:t>《山东省人民政府关于取消下放一批省级行政许可等事项的通知》（鲁政发〔2018〕35号）</w:t>
            </w:r>
          </w:p>
        </w:tc>
      </w:tr>
      <w:tr w:rsidR="00E549E0" w:rsidTr="0065175C">
        <w:trPr>
          <w:trHeight w:val="219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305</w:t>
            </w:r>
          </w:p>
        </w:tc>
        <w:tc>
          <w:tcPr>
            <w:tcW w:w="1900" w:type="dxa"/>
            <w:tcBorders>
              <w:top w:val="nil"/>
              <w:left w:val="nil"/>
              <w:bottom w:val="single" w:sz="4" w:space="0" w:color="auto"/>
              <w:right w:val="single" w:sz="4" w:space="0" w:color="auto"/>
            </w:tcBorders>
            <w:shd w:val="clear" w:color="auto" w:fill="auto"/>
            <w:vAlign w:val="center"/>
          </w:tcPr>
          <w:p w:rsidR="0089378F"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r>
              <w:rPr>
                <w:rFonts w:ascii="方正仿宋简体" w:eastAsia="方正仿宋简体" w:hAnsi="宋体" w:cs="宋体" w:hint="eastAsia"/>
                <w:b/>
                <w:sz w:val="24"/>
                <w:szCs w:val="24"/>
              </w:rPr>
              <w:br w:type="page"/>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市能源局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矿山特种作业人员职业资格认定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市应急局（受省应急厅委托实施）</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《中华人民共和国安全生产法》</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《特种作业人员安全技术培训考核管理规定》（安全监管总局令第30号公布，安全监管总局令第80号修正）</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《煤矿安全培训规定》（安全监管总局令第92号）</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《国家职业资格目录（2021年版）》</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《山东省人民政府关于取消下放一批省级行政许可等事项的通知》（鲁政发〔2018〕35号）</w:t>
            </w:r>
          </w:p>
        </w:tc>
      </w:tr>
      <w:tr w:rsidR="00E549E0" w:rsidTr="0065175C">
        <w:trPr>
          <w:trHeight w:val="186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306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重要工业产品生产许可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市行政审批服务局（受省市场监管局委托实施）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《中华人民共和国工业产品生产许可证管理条例》</w:t>
            </w:r>
            <w:r>
              <w:rPr>
                <w:rFonts w:ascii="方正仿宋简体" w:eastAsia="方正仿宋简体" w:hAnsi="宋体" w:cs="宋体" w:hint="eastAsia"/>
                <w:b/>
                <w:sz w:val="24"/>
                <w:szCs w:val="24"/>
              </w:rPr>
              <w:br/>
              <w:t>《中华人民共和国食品安全法》</w:t>
            </w:r>
            <w:r>
              <w:rPr>
                <w:rFonts w:ascii="方正仿宋简体" w:eastAsia="方正仿宋简体" w:hAnsi="宋体" w:cs="宋体" w:hint="eastAsia"/>
                <w:b/>
                <w:sz w:val="24"/>
                <w:szCs w:val="24"/>
              </w:rPr>
              <w:br/>
              <w:t>《山东省人民政府关于取消下放一批省级行政许可等事项的通知》（鲁政发〔2018〕35号）</w:t>
            </w:r>
            <w:r>
              <w:rPr>
                <w:rFonts w:ascii="方正仿宋简体" w:eastAsia="方正仿宋简体" w:hAnsi="宋体" w:cs="宋体" w:hint="eastAsia"/>
                <w:b/>
                <w:sz w:val="24"/>
                <w:szCs w:val="24"/>
              </w:rPr>
              <w:br/>
              <w:t>《山东省人民政府关于调整一批行政权力事项的通知》（鲁政发</w:t>
            </w:r>
            <w:r>
              <w:rPr>
                <w:rFonts w:ascii="宋体" w:hAnsi="宋体" w:cs="宋体" w:hint="eastAsia"/>
                <w:b/>
                <w:sz w:val="24"/>
                <w:szCs w:val="24"/>
              </w:rPr>
              <w:t>﹝</w:t>
            </w:r>
            <w:r>
              <w:rPr>
                <w:rFonts w:ascii="方正仿宋简体" w:eastAsia="方正仿宋简体" w:hAnsi="宋体" w:cs="宋体" w:hint="eastAsia"/>
                <w:b/>
                <w:sz w:val="24"/>
                <w:szCs w:val="24"/>
              </w:rPr>
              <w:t>2021</w:t>
            </w:r>
            <w:r>
              <w:rPr>
                <w:rFonts w:ascii="宋体" w:hAnsi="宋体" w:cs="宋体" w:hint="eastAsia"/>
                <w:b/>
                <w:sz w:val="24"/>
                <w:szCs w:val="24"/>
              </w:rPr>
              <w:t>﹞</w:t>
            </w:r>
            <w:r>
              <w:rPr>
                <w:rFonts w:ascii="方正仿宋简体" w:eastAsia="方正仿宋简体" w:hAnsi="宋体" w:cs="宋体" w:hint="eastAsia"/>
                <w:b/>
                <w:sz w:val="24"/>
                <w:szCs w:val="24"/>
              </w:rPr>
              <w:t>1号）</w:t>
            </w:r>
          </w:p>
        </w:tc>
      </w:tr>
      <w:tr w:rsidR="00E549E0" w:rsidTr="0065175C">
        <w:trPr>
          <w:trHeight w:val="201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307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食品生产许可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济宁高新区管委会（受委托实施部分省市场监管局事权事项）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《中华人民共和国食品安全法》</w:t>
            </w:r>
            <w:r>
              <w:rPr>
                <w:rFonts w:ascii="方正仿宋简体" w:eastAsia="方正仿宋简体" w:hAnsi="宋体" w:cs="宋体" w:hint="eastAsia"/>
                <w:b/>
                <w:sz w:val="24"/>
                <w:szCs w:val="24"/>
              </w:rPr>
              <w:br/>
              <w:t>《食品生产许可管理办法》（市场监管总局令第24号）</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44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308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食品添加剂生产许可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《中华人民共和国食品安全法》</w:t>
            </w:r>
            <w:r>
              <w:rPr>
                <w:rFonts w:ascii="方正仿宋简体" w:eastAsia="方正仿宋简体" w:hAnsi="宋体" w:cs="宋体" w:hint="eastAsia"/>
                <w:b/>
                <w:sz w:val="24"/>
                <w:szCs w:val="24"/>
              </w:rPr>
              <w:br/>
              <w:t>《食品生产许可管理办法》（市场监管总局令第24号）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138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309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食品经营许可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《中华人民共和国食品安全法》</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166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310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特种设备生产单位许可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市行政审批服务局（受省市场监管局委托实施）</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《中华人民共和国特种设备安全法》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《特种设备安全监察条例》</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《山东省人民政府关于取消下放一批省级行政许可等事项的通知》（鲁政发〔2018〕35号）</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《济宁市人民政府办公室关于调整公布济宁市行政审批服务局划转事项清单的通知》（济政办字〔2020〕38号）</w:t>
            </w:r>
          </w:p>
        </w:tc>
      </w:tr>
      <w:tr w:rsidR="00E549E0">
        <w:trPr>
          <w:trHeight w:val="193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311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移动式压力容器、气瓶充装许可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市行政审批服务局（受省市场监管局委托实施）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《中华人民共和国特种设备安全法》</w:t>
            </w:r>
            <w:r>
              <w:rPr>
                <w:rFonts w:ascii="方正仿宋简体" w:eastAsia="方正仿宋简体" w:hAnsi="宋体" w:cs="宋体" w:hint="eastAsia"/>
                <w:b/>
                <w:sz w:val="24"/>
                <w:szCs w:val="24"/>
              </w:rPr>
              <w:br/>
              <w:t>《特种设备安全监察条例》</w:t>
            </w:r>
            <w:r>
              <w:rPr>
                <w:rFonts w:ascii="方正仿宋简体" w:eastAsia="方正仿宋简体" w:hAnsi="宋体" w:cs="宋体" w:hint="eastAsia"/>
                <w:b/>
                <w:sz w:val="24"/>
                <w:szCs w:val="24"/>
              </w:rPr>
              <w:br/>
              <w:t>《山东省人民政府关于取消下放一批省级行政许可等事项的通知》（鲁政发〔2018〕35号）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106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312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0"/>
                <w:sz w:val="24"/>
                <w:szCs w:val="24"/>
              </w:rPr>
              <w:t>特种设备使用登记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县级市场监管部门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《中华人民共和国特种设备安全法》</w:t>
            </w:r>
            <w:r>
              <w:rPr>
                <w:rFonts w:ascii="方正仿宋简体" w:eastAsia="方正仿宋简体" w:hAnsi="宋体" w:cs="宋体" w:hint="eastAsia"/>
                <w:b/>
                <w:sz w:val="24"/>
                <w:szCs w:val="24"/>
              </w:rPr>
              <w:br/>
              <w:t>《特种设备安全监察条例》</w:t>
            </w:r>
            <w:r>
              <w:rPr>
                <w:rFonts w:ascii="方正仿宋简体" w:eastAsia="方正仿宋简体" w:hAnsi="宋体" w:cs="宋体" w:hint="eastAsia"/>
                <w:b/>
                <w:sz w:val="24"/>
                <w:szCs w:val="24"/>
              </w:rPr>
              <w:br/>
              <w:t>《山东省特种设备安全条例》</w:t>
            </w:r>
          </w:p>
        </w:tc>
      </w:tr>
      <w:tr w:rsidR="00E549E0" w:rsidTr="0065175C">
        <w:trPr>
          <w:trHeight w:val="216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313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特种设备检验、检测机构核准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市行政审批服务局（受省市场监管局委托实施）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《中华人民共和国特种设备安全法》</w:t>
            </w:r>
            <w:r>
              <w:rPr>
                <w:rFonts w:ascii="方正仿宋简体" w:eastAsia="方正仿宋简体" w:hAnsi="宋体" w:cs="宋体" w:hint="eastAsia"/>
                <w:b/>
                <w:sz w:val="24"/>
                <w:szCs w:val="24"/>
              </w:rPr>
              <w:br/>
              <w:t>《特种设备安全监察条例》</w:t>
            </w:r>
            <w:r>
              <w:rPr>
                <w:rFonts w:ascii="方正仿宋简体" w:eastAsia="方正仿宋简体" w:hAnsi="宋体" w:cs="宋体" w:hint="eastAsia"/>
                <w:b/>
                <w:sz w:val="24"/>
                <w:szCs w:val="24"/>
              </w:rPr>
              <w:br/>
              <w:t>《山东省特种设备安全条例》</w:t>
            </w:r>
            <w:r>
              <w:rPr>
                <w:rFonts w:ascii="方正仿宋简体" w:eastAsia="方正仿宋简体" w:hAnsi="宋体" w:cs="宋体" w:hint="eastAsia"/>
                <w:b/>
                <w:sz w:val="24"/>
                <w:szCs w:val="24"/>
              </w:rPr>
              <w:br/>
              <w:t>《山东省人民政府关于取消下放一批省级行政许可等事项的通知》（鲁政发〔2018〕35号）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314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特种设备安全管理和作业人员资格认定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《中华人民共和国特种设备安全法》</w:t>
            </w:r>
            <w:r>
              <w:rPr>
                <w:rFonts w:ascii="方正仿宋简体" w:eastAsia="方正仿宋简体" w:hAnsi="宋体" w:cs="宋体" w:hint="eastAsia"/>
                <w:b/>
                <w:sz w:val="24"/>
                <w:szCs w:val="24"/>
              </w:rPr>
              <w:br/>
              <w:t>《特种设备安全监察条例》</w:t>
            </w:r>
            <w:r>
              <w:rPr>
                <w:rFonts w:ascii="方正仿宋简体" w:eastAsia="方正仿宋简体" w:hAnsi="宋体" w:cs="宋体" w:hint="eastAsia"/>
                <w:b/>
                <w:sz w:val="24"/>
                <w:szCs w:val="24"/>
              </w:rPr>
              <w:br/>
              <w:t>《特种设备作业人员监督管理办法》（质检总局令第70号公布，质检总局令第140号修正）</w:t>
            </w:r>
            <w:r>
              <w:rPr>
                <w:rFonts w:ascii="方正仿宋简体" w:eastAsia="方正仿宋简体" w:hAnsi="宋体" w:cs="宋体" w:hint="eastAsia"/>
                <w:b/>
                <w:sz w:val="24"/>
                <w:szCs w:val="24"/>
              </w:rPr>
              <w:br/>
              <w:t>《国家职业资格目录（2021年版）》</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163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315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0"/>
                <w:sz w:val="24"/>
                <w:szCs w:val="24"/>
              </w:rPr>
              <w:t>计量标准器具核准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市行政审批服务局（受省市场监管局委托实施）</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《中华人民共和国计量法》</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《中华人民共和国计量法实施细则》</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《山东省人民政府关于取消下放一批省级行政许可等事项的通知》（鲁政发〔2018〕35号）</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《济宁市人民政府办公室关于调整公布济宁市行政审批服务局划转事项清单的通知》（济政办字〔2020〕38号）</w:t>
            </w:r>
          </w:p>
        </w:tc>
      </w:tr>
      <w:tr w:rsidR="00E549E0" w:rsidTr="0065175C">
        <w:trPr>
          <w:trHeight w:val="209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316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0"/>
                <w:sz w:val="24"/>
                <w:szCs w:val="24"/>
              </w:rPr>
              <w:t>计量器具型式批准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市行政审批服务局（受省市场监管局委托实施）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《中华人民共和国计量法》</w:t>
            </w:r>
            <w:r>
              <w:rPr>
                <w:rFonts w:ascii="方正仿宋简体" w:eastAsia="方正仿宋简体" w:hAnsi="宋体" w:cs="宋体" w:hint="eastAsia"/>
                <w:b/>
                <w:sz w:val="24"/>
                <w:szCs w:val="24"/>
              </w:rPr>
              <w:br/>
              <w:t>《中华人民共和国计量法实施细则》</w:t>
            </w:r>
            <w:r>
              <w:rPr>
                <w:rFonts w:ascii="方正仿宋简体" w:eastAsia="方正仿宋简体" w:hAnsi="宋体" w:cs="宋体" w:hint="eastAsia"/>
                <w:b/>
                <w:sz w:val="24"/>
                <w:szCs w:val="24"/>
              </w:rPr>
              <w:br/>
              <w:t>《中华人民共和国进口计量器具监督管理办法》</w:t>
            </w:r>
            <w:r>
              <w:rPr>
                <w:rFonts w:ascii="方正仿宋简体" w:eastAsia="方正仿宋简体" w:hAnsi="宋体" w:cs="宋体" w:hint="eastAsia"/>
                <w:b/>
                <w:sz w:val="24"/>
                <w:szCs w:val="24"/>
              </w:rPr>
              <w:br/>
              <w:t>《山东省人民政府关于取消下放一批省级行政许可等事项的通知》（鲁政发〔2018〕35号）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rsidTr="0065175C">
        <w:trPr>
          <w:trHeight w:val="179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317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承担国家法定计量检定机构任务授权</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市行政审批服务局（受省市场监管局委托实施）</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县级市场监管部门或者行政审批服务局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《中华人民共和国计量法》</w:t>
            </w:r>
            <w:r>
              <w:rPr>
                <w:rFonts w:ascii="方正仿宋简体" w:eastAsia="方正仿宋简体" w:hAnsi="宋体" w:cs="宋体" w:hint="eastAsia"/>
                <w:b/>
                <w:sz w:val="24"/>
                <w:szCs w:val="24"/>
              </w:rPr>
              <w:br/>
              <w:t>《中华人民共和国计量法实施细则》</w:t>
            </w:r>
            <w:r>
              <w:rPr>
                <w:rFonts w:ascii="方正仿宋简体" w:eastAsia="方正仿宋简体" w:hAnsi="宋体" w:cs="宋体" w:hint="eastAsia"/>
                <w:b/>
                <w:sz w:val="24"/>
                <w:szCs w:val="24"/>
              </w:rPr>
              <w:br/>
              <w:t>《山东省人民政府关于取消下放一批省级行政许可等事项的通知》（鲁政发〔2018〕35号）</w:t>
            </w:r>
            <w:r>
              <w:rPr>
                <w:rFonts w:ascii="方正仿宋简体" w:eastAsia="方正仿宋简体" w:hAnsi="宋体" w:cs="宋体" w:hint="eastAsia"/>
                <w:b/>
                <w:sz w:val="24"/>
                <w:szCs w:val="24"/>
              </w:rPr>
              <w:br/>
              <w:t>《济宁市人民政府办公室关于调整公布济宁市行政审批服务局划转事项清单的通知》（济政办字〔2020〕38号）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318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检验检测机构资质认定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市行政审批服务局（受省市场监管局委托实施）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《中华人民共和国计量法》</w:t>
            </w:r>
            <w:r>
              <w:rPr>
                <w:rFonts w:ascii="方正仿宋简体" w:eastAsia="方正仿宋简体" w:hAnsi="宋体" w:cs="宋体" w:hint="eastAsia"/>
                <w:b/>
                <w:sz w:val="24"/>
                <w:szCs w:val="24"/>
              </w:rPr>
              <w:br/>
              <w:t>《中华人民共和国计量法实施细则》</w:t>
            </w:r>
            <w:r>
              <w:rPr>
                <w:rFonts w:ascii="方正仿宋简体" w:eastAsia="方正仿宋简体" w:hAnsi="宋体" w:cs="宋体" w:hint="eastAsia"/>
                <w:b/>
                <w:sz w:val="24"/>
                <w:szCs w:val="24"/>
              </w:rPr>
              <w:br/>
              <w:t>《中华人民共和国认证认可条例》</w:t>
            </w:r>
            <w:r>
              <w:rPr>
                <w:rFonts w:ascii="方正仿宋简体" w:eastAsia="方正仿宋简体" w:hAnsi="宋体" w:cs="宋体" w:hint="eastAsia"/>
                <w:b/>
                <w:sz w:val="24"/>
                <w:szCs w:val="24"/>
              </w:rPr>
              <w:br/>
              <w:t>《中华人民共和国食品安全法》</w:t>
            </w:r>
            <w:r>
              <w:rPr>
                <w:rFonts w:ascii="方正仿宋简体" w:eastAsia="方正仿宋简体" w:hAnsi="宋体" w:cs="宋体" w:hint="eastAsia"/>
                <w:b/>
                <w:sz w:val="24"/>
                <w:szCs w:val="24"/>
              </w:rPr>
              <w:br/>
              <w:t>《医疗器械监督管理条例》</w:t>
            </w:r>
            <w:r>
              <w:rPr>
                <w:rFonts w:ascii="方正仿宋简体" w:eastAsia="方正仿宋简体" w:hAnsi="宋体" w:cs="宋体" w:hint="eastAsia"/>
                <w:b/>
                <w:sz w:val="24"/>
                <w:szCs w:val="24"/>
              </w:rPr>
              <w:br/>
              <w:t>《检验检测机构资质认定管理办法》（质检总局令第163号公布，市场监管总局令第38号修正）</w:t>
            </w:r>
            <w:r>
              <w:rPr>
                <w:rFonts w:ascii="方正仿宋简体" w:eastAsia="方正仿宋简体" w:hAnsi="宋体" w:cs="宋体" w:hint="eastAsia"/>
                <w:b/>
                <w:sz w:val="24"/>
                <w:szCs w:val="24"/>
              </w:rPr>
              <w:br/>
              <w:t>《山东省人民政府关于取消下放一批省级行政许可等事项的通知》（鲁政发〔2018〕35号）</w:t>
            </w:r>
            <w:r>
              <w:rPr>
                <w:rFonts w:ascii="方正仿宋简体" w:eastAsia="方正仿宋简体" w:hAnsi="宋体" w:cs="宋体" w:hint="eastAsia"/>
                <w:b/>
                <w:sz w:val="24"/>
                <w:szCs w:val="24"/>
              </w:rPr>
              <w:br/>
              <w:t>《山东省人民政府关于调整一批行政权力事项的通知》（鲁政发〔2021〕1号）</w:t>
            </w:r>
          </w:p>
        </w:tc>
      </w:tr>
      <w:tr w:rsidR="00E549E0" w:rsidTr="0065175C">
        <w:trPr>
          <w:trHeight w:val="208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319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0"/>
                <w:sz w:val="24"/>
                <w:szCs w:val="24"/>
              </w:rPr>
              <w:t>保健食品广告审查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济宁高新区管委会（受省市场监管局委托实施）</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《中华人民共和国广告法》</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《中华人民共和国食品安全法》</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《药品、医疗器械、保健食品、特殊医学用途配方食品广告审查管理暂行办法》（市场监管总局令第21号）</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《山东省人民政府关于调整实施部分省级行政权力事项的决定》（省政府令第333号）</w:t>
            </w:r>
          </w:p>
        </w:tc>
      </w:tr>
      <w:tr w:rsidR="00E549E0" w:rsidTr="0065175C">
        <w:trPr>
          <w:trHeight w:val="251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320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特殊医学用途配方食品广告审查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济宁高新区管委会（受省市场监管局委托实施）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《中华人民共和国广告法》</w:t>
            </w:r>
            <w:r>
              <w:rPr>
                <w:rFonts w:ascii="方正仿宋简体" w:eastAsia="方正仿宋简体" w:hAnsi="宋体" w:cs="宋体" w:hint="eastAsia"/>
                <w:b/>
                <w:sz w:val="24"/>
                <w:szCs w:val="24"/>
              </w:rPr>
              <w:br/>
              <w:t>《中华人民共和国药品管理法》</w:t>
            </w:r>
            <w:r>
              <w:rPr>
                <w:rFonts w:ascii="方正仿宋简体" w:eastAsia="方正仿宋简体" w:hAnsi="宋体" w:cs="宋体" w:hint="eastAsia"/>
                <w:b/>
                <w:sz w:val="24"/>
                <w:szCs w:val="24"/>
              </w:rPr>
              <w:br/>
              <w:t>《中华人民共和国食品安全法》</w:t>
            </w:r>
            <w:r>
              <w:rPr>
                <w:rFonts w:ascii="方正仿宋简体" w:eastAsia="方正仿宋简体" w:hAnsi="宋体" w:cs="宋体" w:hint="eastAsia"/>
                <w:b/>
                <w:sz w:val="24"/>
                <w:szCs w:val="24"/>
              </w:rPr>
              <w:br/>
              <w:t>《中华人民共和国食品安全法实施条例》</w:t>
            </w:r>
            <w:r>
              <w:rPr>
                <w:rFonts w:ascii="方正仿宋简体" w:eastAsia="方正仿宋简体" w:hAnsi="宋体" w:cs="宋体" w:hint="eastAsia"/>
                <w:b/>
                <w:sz w:val="24"/>
                <w:szCs w:val="24"/>
              </w:rPr>
              <w:br/>
              <w:t>《药品、医疗器械、保健食品、特殊医学用途配方食品广告审查管理暂行办法》（市场监管总局令第21号）</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310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321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企业登记注册</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济宁高新区管委会、市行政审批服务局（受省市场监管局委托实施，外商投资企业登记由市市场监管局实施）</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r w:rsidRPr="00824E4B">
              <w:rPr>
                <w:rFonts w:ascii="方正仿宋简体" w:eastAsia="方正仿宋简体" w:hAnsi="宋体" w:cs="宋体" w:hint="eastAsia"/>
                <w:b/>
                <w:spacing w:val="-2"/>
                <w:sz w:val="24"/>
                <w:szCs w:val="24"/>
              </w:rPr>
              <w:t>（外商投资企业登记由被授权县级市场监管局实施）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《中华人民共和国公司法》</w:t>
            </w:r>
            <w:r>
              <w:rPr>
                <w:rFonts w:ascii="方正仿宋简体" w:eastAsia="方正仿宋简体" w:hAnsi="宋体" w:cs="宋体" w:hint="eastAsia"/>
                <w:b/>
                <w:sz w:val="24"/>
                <w:szCs w:val="24"/>
              </w:rPr>
              <w:br/>
              <w:t>《中华人民共和国合伙企业法》</w:t>
            </w:r>
            <w:r>
              <w:rPr>
                <w:rFonts w:ascii="方正仿宋简体" w:eastAsia="方正仿宋简体" w:hAnsi="宋体" w:cs="宋体" w:hint="eastAsia"/>
                <w:b/>
                <w:sz w:val="24"/>
                <w:szCs w:val="24"/>
              </w:rPr>
              <w:br/>
              <w:t>《中华人民共和国个人独资企业法》</w:t>
            </w:r>
            <w:r>
              <w:rPr>
                <w:rFonts w:ascii="方正仿宋简体" w:eastAsia="方正仿宋简体" w:hAnsi="宋体" w:cs="宋体" w:hint="eastAsia"/>
                <w:b/>
                <w:sz w:val="24"/>
                <w:szCs w:val="24"/>
              </w:rPr>
              <w:br/>
              <w:t>《中华人民共和国外商投资法》</w:t>
            </w:r>
            <w:r>
              <w:rPr>
                <w:rFonts w:ascii="方正仿宋简体" w:eastAsia="方正仿宋简体" w:hAnsi="宋体" w:cs="宋体" w:hint="eastAsia"/>
                <w:b/>
                <w:sz w:val="24"/>
                <w:szCs w:val="24"/>
              </w:rPr>
              <w:br/>
              <w:t>《中华人民共和国外商投资法实施条例》</w:t>
            </w:r>
            <w:r>
              <w:rPr>
                <w:rFonts w:ascii="方正仿宋简体" w:eastAsia="方正仿宋简体" w:hAnsi="宋体" w:cs="宋体" w:hint="eastAsia"/>
                <w:b/>
                <w:sz w:val="24"/>
                <w:szCs w:val="24"/>
              </w:rPr>
              <w:br/>
              <w:t>《中华人民共和国市场主体登记管理条例》</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r>
            <w:r w:rsidRPr="00C37A64">
              <w:rPr>
                <w:rFonts w:ascii="方正仿宋简体" w:eastAsia="方正仿宋简体" w:hAnsi="宋体" w:cs="宋体" w:hint="eastAsia"/>
                <w:b/>
                <w:spacing w:val="-8"/>
                <w:sz w:val="24"/>
                <w:szCs w:val="24"/>
              </w:rPr>
              <w:t>《山东省人民政府办公厅关于深化相对集中行政许可权改革规范市县级行政审批服务工作的意见》（鲁政办字〔2020〕85号）</w:t>
            </w:r>
          </w:p>
        </w:tc>
      </w:tr>
      <w:tr w:rsidR="00E549E0" w:rsidTr="0065175C">
        <w:trPr>
          <w:trHeight w:val="133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322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个体工商户登记注册</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《个体工商户条例》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323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农民专业合作社登记注册</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《中华人民共和国农民专业合作社法》</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《中华人民共和国市场主体登记管理条例》</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《山东省人民政府办公厅关于深化相对集中行政许可权改革规范市县级行政审批服务工作的意见》（鲁政办字〔2020〕85号）</w:t>
            </w:r>
          </w:p>
        </w:tc>
      </w:tr>
      <w:tr w:rsidR="00E549E0" w:rsidTr="0065175C">
        <w:trPr>
          <w:trHeight w:val="133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324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外国企业常驻代表机构登记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w:t>
            </w:r>
            <w:r w:rsidR="00C37A64">
              <w:rPr>
                <w:rFonts w:ascii="方正仿宋简体" w:eastAsia="方正仿宋简体" w:hAnsi="宋体" w:cs="宋体" w:hint="eastAsia"/>
                <w:b/>
                <w:sz w:val="24"/>
                <w:szCs w:val="24"/>
              </w:rPr>
              <w:t>（受省市场监管局委托实施），</w:t>
            </w:r>
            <w:r>
              <w:rPr>
                <w:rFonts w:ascii="方正仿宋简体" w:eastAsia="方正仿宋简体" w:hAnsi="宋体" w:cs="宋体" w:hint="eastAsia"/>
                <w:b/>
                <w:sz w:val="24"/>
                <w:szCs w:val="24"/>
              </w:rPr>
              <w:t>市市场监管局（受省市场监管局委托实施）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《外国企业常驻代表机构登记管理条例》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CC3B46">
        <w:trPr>
          <w:trHeight w:val="109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325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外国（地区）企业在中国境内从事</w:t>
            </w:r>
            <w:r w:rsidRPr="00CC3B46">
              <w:rPr>
                <w:rFonts w:ascii="方正仿宋简体" w:eastAsia="方正仿宋简体" w:hAnsi="宋体" w:cs="宋体" w:hint="eastAsia"/>
                <w:b/>
                <w:spacing w:val="-10"/>
                <w:sz w:val="24"/>
                <w:szCs w:val="24"/>
              </w:rPr>
              <w:t>生产经营活动核准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市市场监管局（受省市场监管局委托实施）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135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326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食品小作坊、小餐饮登记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《山东省食品小作坊小餐饮和食品摊点管理条例》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95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327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w:t>
            </w:r>
            <w:r w:rsidR="003D6FEE">
              <w:rPr>
                <w:rFonts w:ascii="方正仿宋简体" w:eastAsia="方正仿宋简体" w:hAnsi="宋体" w:cs="宋体" w:hint="eastAsia"/>
                <w:b/>
                <w:sz w:val="24"/>
                <w:szCs w:val="24"/>
              </w:rPr>
              <w:t>市</w:t>
            </w:r>
            <w:r>
              <w:rPr>
                <w:rFonts w:ascii="方正仿宋简体" w:eastAsia="方正仿宋简体" w:hAnsi="宋体" w:cs="宋体" w:hint="eastAsia"/>
                <w:b/>
                <w:sz w:val="24"/>
                <w:szCs w:val="24"/>
              </w:rPr>
              <w:t>新闻出版广电局）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广播电视专用频段频率使用许可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市文化和旅游局（市新闻出版广电局）</w:t>
            </w:r>
            <w:r w:rsidR="00397F14">
              <w:rPr>
                <w:rFonts w:ascii="方正仿宋简体" w:eastAsia="方正仿宋简体" w:hAnsi="宋体" w:cs="宋体" w:hint="eastAsia"/>
                <w:b/>
                <w:sz w:val="24"/>
                <w:szCs w:val="24"/>
              </w:rPr>
              <w:t>（受理广电总局事权事项并逐级上报）</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县级广电部门（受理广电总局事权事项并逐级上报）</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《广播电视管理条例》</w:t>
            </w:r>
          </w:p>
        </w:tc>
      </w:tr>
      <w:tr w:rsidR="00E549E0">
        <w:trPr>
          <w:trHeight w:val="131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328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w:t>
            </w:r>
            <w:r w:rsidR="003D6FEE">
              <w:rPr>
                <w:rFonts w:ascii="方正仿宋简体" w:eastAsia="方正仿宋简体" w:hAnsi="宋体" w:cs="宋体" w:hint="eastAsia"/>
                <w:b/>
                <w:sz w:val="24"/>
                <w:szCs w:val="24"/>
              </w:rPr>
              <w:t>市</w:t>
            </w:r>
            <w:r>
              <w:rPr>
                <w:rFonts w:ascii="方正仿宋简体" w:eastAsia="方正仿宋简体" w:hAnsi="宋体" w:cs="宋体" w:hint="eastAsia"/>
                <w:b/>
                <w:sz w:val="24"/>
                <w:szCs w:val="24"/>
              </w:rPr>
              <w:t>新闻出版广电局）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广播电台、电视台设立、终止审批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市文化和旅游局（市新闻出版广电局）</w:t>
            </w:r>
            <w:r w:rsidR="00397F14">
              <w:rPr>
                <w:rFonts w:ascii="方正仿宋简体" w:eastAsia="方正仿宋简体" w:hAnsi="宋体" w:cs="宋体" w:hint="eastAsia"/>
                <w:b/>
                <w:sz w:val="24"/>
                <w:szCs w:val="24"/>
              </w:rPr>
              <w:t>（受理广电总局事权事项并逐级上报）</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县级广电部门（受理广电总局事权事项并逐级上报）</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《广播电视管理条例》</w:t>
            </w:r>
          </w:p>
        </w:tc>
      </w:tr>
      <w:tr w:rsidR="00E549E0" w:rsidTr="00CC3B46">
        <w:trPr>
          <w:trHeight w:val="139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329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w:t>
            </w:r>
            <w:r w:rsidR="003D6FEE">
              <w:rPr>
                <w:rFonts w:ascii="方正仿宋简体" w:eastAsia="方正仿宋简体" w:hAnsi="宋体" w:cs="宋体" w:hint="eastAsia"/>
                <w:b/>
                <w:sz w:val="24"/>
                <w:szCs w:val="24"/>
              </w:rPr>
              <w:t>市</w:t>
            </w:r>
            <w:r>
              <w:rPr>
                <w:rFonts w:ascii="方正仿宋简体" w:eastAsia="方正仿宋简体" w:hAnsi="宋体" w:cs="宋体" w:hint="eastAsia"/>
                <w:b/>
                <w:sz w:val="24"/>
                <w:szCs w:val="24"/>
              </w:rPr>
              <w:t>新闻出版广电局）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广播电台、电视台变更台名、台标、节目设置范围或节目套数审批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市文化和旅游局（市新闻出版广电局）</w:t>
            </w:r>
            <w:r w:rsidR="00397F14">
              <w:rPr>
                <w:rFonts w:ascii="方正仿宋简体" w:eastAsia="方正仿宋简体" w:hAnsi="宋体" w:cs="宋体" w:hint="eastAsia"/>
                <w:b/>
                <w:sz w:val="24"/>
                <w:szCs w:val="24"/>
              </w:rPr>
              <w:t>（受理广电总局事权事项并逐级上报）</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县级广电部门（受理广电总局事权事项并逐级上报）</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《广播电视管理条例》</w:t>
            </w:r>
          </w:p>
        </w:tc>
      </w:tr>
      <w:tr w:rsidR="00E549E0">
        <w:trPr>
          <w:trHeight w:val="160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330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w:t>
            </w:r>
            <w:r w:rsidR="003D6FEE">
              <w:rPr>
                <w:rFonts w:ascii="方正仿宋简体" w:eastAsia="方正仿宋简体" w:hAnsi="宋体" w:cs="宋体" w:hint="eastAsia"/>
                <w:b/>
                <w:sz w:val="24"/>
                <w:szCs w:val="24"/>
              </w:rPr>
              <w:t>市</w:t>
            </w:r>
            <w:r>
              <w:rPr>
                <w:rFonts w:ascii="方正仿宋简体" w:eastAsia="方正仿宋简体" w:hAnsi="宋体" w:cs="宋体" w:hint="eastAsia"/>
                <w:b/>
                <w:sz w:val="24"/>
                <w:szCs w:val="24"/>
              </w:rPr>
              <w:t>新闻出版广电局）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乡镇设立广播电视站和机关、部队、团体、企业事业单位设立有线广播电视站审批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市文化和旅游局（市新闻出版广电局）</w:t>
            </w:r>
            <w:r w:rsidR="00397F14">
              <w:rPr>
                <w:rFonts w:ascii="方正仿宋简体" w:eastAsia="方正仿宋简体" w:hAnsi="宋体" w:cs="宋体" w:hint="eastAsia"/>
                <w:b/>
                <w:sz w:val="24"/>
                <w:szCs w:val="24"/>
              </w:rPr>
              <w:t>（初审省广电局事权事项）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县级广电部门（初审省广电局事权事项）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《广播电视管理条例》</w:t>
            </w:r>
            <w:r>
              <w:rPr>
                <w:rFonts w:ascii="方正仿宋简体" w:eastAsia="方正仿宋简体" w:hAnsi="宋体" w:cs="宋体" w:hint="eastAsia"/>
                <w:b/>
                <w:sz w:val="24"/>
                <w:szCs w:val="24"/>
              </w:rPr>
              <w:br/>
              <w:t>《广播电视站审批管理暂行规定》（广播电影电视总局令第32号）</w:t>
            </w:r>
          </w:p>
        </w:tc>
      </w:tr>
      <w:tr w:rsidR="00E549E0">
        <w:trPr>
          <w:trHeight w:val="105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331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w:t>
            </w:r>
            <w:r w:rsidR="003D6FEE">
              <w:rPr>
                <w:rFonts w:ascii="方正仿宋简体" w:eastAsia="方正仿宋简体" w:hAnsi="宋体" w:cs="宋体" w:hint="eastAsia"/>
                <w:b/>
                <w:sz w:val="24"/>
                <w:szCs w:val="24"/>
              </w:rPr>
              <w:t>市</w:t>
            </w:r>
            <w:r>
              <w:rPr>
                <w:rFonts w:ascii="方正仿宋简体" w:eastAsia="方正仿宋简体" w:hAnsi="宋体" w:cs="宋体" w:hint="eastAsia"/>
                <w:b/>
                <w:sz w:val="24"/>
                <w:szCs w:val="24"/>
              </w:rPr>
              <w:t>新闻出版广电局）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有线广播电视传输覆盖网工程验收审核</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市文化和旅游局（市新闻出版广电局）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《广播电视管理条例》</w:t>
            </w:r>
          </w:p>
        </w:tc>
      </w:tr>
      <w:tr w:rsidR="00E549E0" w:rsidTr="0065175C">
        <w:trPr>
          <w:trHeight w:val="109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332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w:t>
            </w:r>
            <w:r w:rsidR="003D6FEE">
              <w:rPr>
                <w:rFonts w:ascii="方正仿宋简体" w:eastAsia="方正仿宋简体" w:hAnsi="宋体" w:cs="宋体" w:hint="eastAsia"/>
                <w:b/>
                <w:sz w:val="24"/>
                <w:szCs w:val="24"/>
              </w:rPr>
              <w:t>市</w:t>
            </w:r>
            <w:r>
              <w:rPr>
                <w:rFonts w:ascii="方正仿宋简体" w:eastAsia="方正仿宋简体" w:hAnsi="宋体" w:cs="宋体" w:hint="eastAsia"/>
                <w:b/>
                <w:sz w:val="24"/>
                <w:szCs w:val="24"/>
              </w:rPr>
              <w:t>新闻出版广电局）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广播电视视频点播业务审批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市文化和旅游局（市新闻出版广电局）（受省广电局委托实施）</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县级广电部门（受理省广电局事权事项并逐级上报）</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《广播电视视频点播业务管理办法》（广播电影电视总局令第35号公布，广播电视总局令第9号修正）</w:t>
            </w:r>
            <w:r>
              <w:rPr>
                <w:rFonts w:ascii="方正仿宋简体" w:eastAsia="方正仿宋简体" w:hAnsi="宋体" w:cs="宋体" w:hint="eastAsia"/>
                <w:b/>
                <w:sz w:val="24"/>
                <w:szCs w:val="24"/>
              </w:rPr>
              <w:br/>
              <w:t>《山东省人民政府关于取消和下放行政审批事项的决定》（省政府令第264号）</w:t>
            </w:r>
          </w:p>
        </w:tc>
      </w:tr>
      <w:tr w:rsidR="00E549E0" w:rsidTr="0065175C">
        <w:trPr>
          <w:trHeight w:val="120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333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w:t>
            </w:r>
            <w:r w:rsidR="003D6FEE">
              <w:rPr>
                <w:rFonts w:ascii="方正仿宋简体" w:eastAsia="方正仿宋简体" w:hAnsi="宋体" w:cs="宋体" w:hint="eastAsia"/>
                <w:b/>
                <w:sz w:val="24"/>
                <w:szCs w:val="24"/>
              </w:rPr>
              <w:t>市</w:t>
            </w:r>
            <w:r>
              <w:rPr>
                <w:rFonts w:ascii="方正仿宋简体" w:eastAsia="方正仿宋简体" w:hAnsi="宋体" w:cs="宋体" w:hint="eastAsia"/>
                <w:b/>
                <w:sz w:val="24"/>
                <w:szCs w:val="24"/>
              </w:rPr>
              <w:t>新闻出版广电局）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卫星电视广播地面接收设施安装服务许可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市文化和旅游局（市新闻出版广电局）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县级广电部门或者行政审批服务局</w:t>
            </w:r>
            <w:r w:rsidRPr="00C37A64">
              <w:rPr>
                <w:rFonts w:ascii="方正仿宋简体" w:eastAsia="方正仿宋简体" w:hAnsi="宋体" w:cs="宋体" w:hint="eastAsia"/>
                <w:b/>
                <w:spacing w:val="-4"/>
                <w:sz w:val="24"/>
                <w:szCs w:val="24"/>
              </w:rPr>
              <w:t>（初审省广电局事权事项）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《卫星电视广播地面接收设施管理规定》</w:t>
            </w:r>
            <w:r>
              <w:rPr>
                <w:rFonts w:ascii="方正仿宋简体" w:eastAsia="方正仿宋简体" w:hAnsi="宋体" w:cs="宋体" w:hint="eastAsia"/>
                <w:b/>
                <w:sz w:val="24"/>
                <w:szCs w:val="24"/>
              </w:rPr>
              <w:br/>
              <w:t>《卫星电视广播地面接收设施安装服务暂行办法》（广播电影电视总局令第60号公布，广播电视总局令第10号修正）</w:t>
            </w:r>
            <w:r>
              <w:rPr>
                <w:rFonts w:ascii="方正仿宋简体" w:eastAsia="方正仿宋简体" w:hAnsi="宋体" w:cs="宋体" w:hint="eastAsia"/>
                <w:b/>
                <w:sz w:val="24"/>
                <w:szCs w:val="24"/>
              </w:rPr>
              <w:br/>
              <w:t>《广电总局关于设立卫星地面接收设施安装服务机构审批事项的通知》（广发〔2010〕24号）</w:t>
            </w:r>
          </w:p>
        </w:tc>
      </w:tr>
      <w:tr w:rsidR="00E549E0">
        <w:trPr>
          <w:trHeight w:val="155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334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w:t>
            </w:r>
            <w:r w:rsidR="003D6FEE">
              <w:rPr>
                <w:rFonts w:ascii="方正仿宋简体" w:eastAsia="方正仿宋简体" w:hAnsi="宋体" w:cs="宋体" w:hint="eastAsia"/>
                <w:b/>
                <w:sz w:val="24"/>
                <w:szCs w:val="24"/>
              </w:rPr>
              <w:t>市</w:t>
            </w:r>
            <w:r>
              <w:rPr>
                <w:rFonts w:ascii="方正仿宋简体" w:eastAsia="方正仿宋简体" w:hAnsi="宋体" w:cs="宋体" w:hint="eastAsia"/>
                <w:b/>
                <w:sz w:val="24"/>
                <w:szCs w:val="24"/>
              </w:rPr>
              <w:t>新闻出版广电局）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设置卫星电视广播地面接收设施审批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市文化和旅游局（市新闻出版广电局）</w:t>
            </w:r>
            <w:r w:rsidR="00397F14" w:rsidRPr="00C37A64">
              <w:rPr>
                <w:rFonts w:ascii="方正仿宋简体" w:eastAsia="方正仿宋简体" w:hAnsi="宋体" w:cs="宋体" w:hint="eastAsia"/>
                <w:b/>
                <w:spacing w:val="-4"/>
                <w:sz w:val="24"/>
                <w:szCs w:val="24"/>
              </w:rPr>
              <w:t>（初审省广电局事权事项）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县级广电部门或者行政审批服务局</w:t>
            </w:r>
            <w:r w:rsidRPr="00C37A64">
              <w:rPr>
                <w:rFonts w:ascii="方正仿宋简体" w:eastAsia="方正仿宋简体" w:hAnsi="宋体" w:cs="宋体" w:hint="eastAsia"/>
                <w:b/>
                <w:spacing w:val="-4"/>
                <w:sz w:val="24"/>
                <w:szCs w:val="24"/>
              </w:rPr>
              <w:t>（初审省广电局事权事项）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《广播电视管理条例》</w:t>
            </w:r>
            <w:r>
              <w:rPr>
                <w:rFonts w:ascii="方正仿宋简体" w:eastAsia="方正仿宋简体" w:hAnsi="宋体" w:cs="宋体" w:hint="eastAsia"/>
                <w:b/>
                <w:sz w:val="24"/>
                <w:szCs w:val="24"/>
              </w:rPr>
              <w:br/>
              <w:t>《卫星电视广播地面接收设施管理规定》</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335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市体育局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举办健身气功活</w:t>
            </w:r>
            <w:r w:rsidRPr="00CC3B46">
              <w:rPr>
                <w:rFonts w:ascii="方正仿宋简体" w:eastAsia="方正仿宋简体" w:hAnsi="宋体" w:cs="宋体" w:hint="eastAsia"/>
                <w:b/>
                <w:spacing w:val="-10"/>
                <w:sz w:val="24"/>
                <w:szCs w:val="24"/>
              </w:rPr>
              <w:t>动及设立站点审批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《健身气功管理办法》（体育总局令2006年第9号）</w:t>
            </w:r>
            <w:r>
              <w:rPr>
                <w:rFonts w:ascii="方正仿宋简体" w:eastAsia="方正仿宋简体" w:hAnsi="宋体" w:cs="宋体" w:hint="eastAsia"/>
                <w:b/>
                <w:sz w:val="24"/>
                <w:szCs w:val="24"/>
              </w:rPr>
              <w:br/>
              <w:t>《山东省人民政府关于公布省级保留的行政许可事项、非行政许可审批事项和取消、下放的行政审批事项的决定》（省政府令第230号）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336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市体育局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高危险性体育项目经营许可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《全民健身条例》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65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337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市体育局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临时占用公共体育设施审批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市体育局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县级体育部门或者行政审批服务局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《中华人民共和国体育法》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338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市人防办</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应建防空地下室的民用建筑项目报建审批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《中共中央国务院中央军委关于加强人民防空工作的决定》</w:t>
            </w:r>
            <w:r>
              <w:rPr>
                <w:rFonts w:ascii="方正仿宋简体" w:eastAsia="方正仿宋简体" w:hAnsi="宋体" w:cs="宋体" w:hint="eastAsia"/>
                <w:b/>
                <w:sz w:val="24"/>
                <w:szCs w:val="24"/>
              </w:rPr>
              <w:br w:type="page"/>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339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市人防办</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拆除人民防空工程审批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市人防办</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县级人防主管部门或者行政审批服务局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《中华人民共和国人民防空法》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340</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市地方金融</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融资担保公司设立、合并、分立、减少注册资本及跨省设立分支机构审批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济宁高新区管委会（受省</w:t>
            </w:r>
            <w:r w:rsidRPr="00C37A64">
              <w:rPr>
                <w:rFonts w:ascii="方正仿宋简体" w:eastAsia="方正仿宋简体" w:hAnsi="宋体" w:cs="宋体" w:hint="eastAsia"/>
                <w:b/>
                <w:spacing w:val="-4"/>
                <w:sz w:val="24"/>
                <w:szCs w:val="24"/>
              </w:rPr>
              <w:t>地方金融监管局委托实施）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《融资担保公司监督管理条例》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147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341</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市地方金融</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民间融资机构开展民间资本管理业务或者民间融资登记服务业务审批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济宁高新区管委会（受省</w:t>
            </w:r>
            <w:r w:rsidRPr="00C37A64">
              <w:rPr>
                <w:rFonts w:ascii="方正仿宋简体" w:eastAsia="方正仿宋简体" w:hAnsi="宋体" w:cs="宋体" w:hint="eastAsia"/>
                <w:b/>
                <w:spacing w:val="-4"/>
                <w:sz w:val="24"/>
                <w:szCs w:val="24"/>
              </w:rPr>
              <w:t>地方金融监管局委托实施）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《山东省地方金融条例》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342</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市地方金融</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农民专业合作社开展信用互助业务审批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县级地方金融监管部门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《山东省地方金融条例》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343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市能源局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在电力设施周围或者电力设施保护区内进行可能危及电力设施安全作业审批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市能源局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县级电力管理部门或者行政审批服务局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《中华人民共和国电力法》</w:t>
            </w:r>
            <w:r>
              <w:rPr>
                <w:rFonts w:ascii="方正仿宋简体" w:eastAsia="方正仿宋简体" w:hAnsi="宋体" w:cs="宋体" w:hint="eastAsia"/>
                <w:b/>
                <w:sz w:val="24"/>
                <w:szCs w:val="24"/>
              </w:rPr>
              <w:br/>
              <w:t>《电力设施保护条例》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344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市能源局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27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新建不能满足管道保护要求的石油天然气管道防护方案审批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市能源局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县级管道保护主管部门或者行政审批服务局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《中华人民共和国石油天然气管道保护法》</w:t>
            </w:r>
          </w:p>
        </w:tc>
      </w:tr>
      <w:tr w:rsidR="00E549E0" w:rsidTr="0065175C">
        <w:trPr>
          <w:trHeight w:val="68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345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市能源局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可能影响石油天然气管道保护的施工作业审批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县级管道保护主管部门或者行政审批服务局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《中华人民共和国石油天然气管道保护法》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346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饲料添加剂产品批准文号核发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济宁高新区管委会（受省畜牧局委托实施）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《饲料和饲料添加剂管理条例》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347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从事饲料、饲料添加剂生产的企业审批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济宁高新区管委会（受省畜牧局委托实施）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《饲料和饲料添加剂管理条例》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348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兽药生产许可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济宁高新区管委会（受省畜牧局委托实施）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《兽药管理条例》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349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兽药经营许可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w:t>
            </w:r>
            <w:r w:rsidR="00C37A64" w:rsidRPr="00C37A64">
              <w:rPr>
                <w:rFonts w:ascii="方正仿宋简体" w:eastAsia="方正仿宋简体" w:hAnsi="宋体" w:cs="宋体" w:hint="eastAsia"/>
                <w:b/>
                <w:sz w:val="24"/>
                <w:szCs w:val="24"/>
              </w:rPr>
              <w:t>（受委托实施部分省畜牧局事权事项）</w:t>
            </w:r>
            <w:r>
              <w:rPr>
                <w:rFonts w:ascii="方正仿宋简体" w:eastAsia="方正仿宋简体" w:hAnsi="宋体" w:cs="宋体" w:hint="eastAsia"/>
                <w:b/>
                <w:sz w:val="24"/>
                <w:szCs w:val="24"/>
              </w:rPr>
              <w:t>、市农业农村局（市畜牧局）（受委托实施部分省畜牧局事权事项）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市农业农村局（市畜牧局）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县级农业农村部门或者行政审批服务局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《兽药管理条例》</w:t>
            </w:r>
            <w:r>
              <w:rPr>
                <w:rFonts w:ascii="方正仿宋简体" w:eastAsia="方正仿宋简体" w:hAnsi="宋体" w:cs="宋体" w:hint="eastAsia"/>
                <w:b/>
                <w:sz w:val="24"/>
                <w:szCs w:val="24"/>
              </w:rPr>
              <w:br/>
              <w:t>《山东省人民政府关于调整实施部分省级行政权力事项的决定》（省政府令第333号）</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350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兽药广告审批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市农业农村局（市畜牧局）（受省畜牧局委托实施）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《中华人民共和国广告法》</w:t>
            </w:r>
            <w:r>
              <w:rPr>
                <w:rFonts w:ascii="方正仿宋简体" w:eastAsia="方正仿宋简体" w:hAnsi="宋体" w:cs="宋体" w:hint="eastAsia"/>
                <w:b/>
                <w:sz w:val="24"/>
                <w:szCs w:val="24"/>
              </w:rPr>
              <w:br/>
              <w:t>《兽药管理条例》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351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种畜禽生产经营许可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市农业农村局（市畜牧局）（受委托实施部分省畜牧局事权事项）</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《中华人民共和国畜牧法》</w:t>
            </w:r>
            <w:r>
              <w:rPr>
                <w:rFonts w:ascii="方正仿宋简体" w:eastAsia="方正仿宋简体" w:hAnsi="宋体" w:cs="宋体" w:hint="eastAsia"/>
                <w:b/>
                <w:sz w:val="24"/>
                <w:szCs w:val="24"/>
              </w:rPr>
              <w:br w:type="page"/>
            </w:r>
          </w:p>
          <w:p w:rsidR="00921597"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《农业转基因生物安全管理条例》</w:t>
            </w:r>
          </w:p>
          <w:p w:rsidR="00921597"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《养蜂管理办法（试行）》（农业部公告第1692号）</w:t>
            </w:r>
          </w:p>
          <w:p w:rsidR="00921597"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《山东省人民政府关于调整实施部分省级行政权力事项的决定》（省政府令第333号）</w:t>
            </w:r>
          </w:p>
          <w:p w:rsidR="00E549E0"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《山东省人民政府办公厅关于深化相对集中行政许可权改革规范市县级行政审批服务工作的意见》（鲁政办字〔2020〕85号）</w:t>
            </w:r>
          </w:p>
        </w:tc>
      </w:tr>
      <w:tr w:rsidR="00E549E0">
        <w:trPr>
          <w:trHeight w:val="159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352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动物防疫条件合格证核发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市农业农村局（市畜牧局）（受省畜牧局委托实施）</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市农业农村局（市畜牧局）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县级农业农村部门或者行政审批服务局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《中华人民共和国动物防疫法》</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353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向无规定动物疫病区输入易感动物、动物产品的检疫审批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县级动物卫生监督机构（受省畜牧局委托实施）</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《中华人民共和国动物防疫法》</w:t>
            </w:r>
            <w:r>
              <w:rPr>
                <w:rFonts w:ascii="方正仿宋简体" w:eastAsia="方正仿宋简体" w:hAnsi="宋体" w:cs="宋体" w:hint="eastAsia"/>
                <w:b/>
                <w:sz w:val="24"/>
                <w:szCs w:val="24"/>
              </w:rPr>
              <w:br/>
              <w:t>《动物检疫管理办法》（农业部令2010年第6号公布，农业农村部令2019年第2号修正）</w:t>
            </w:r>
            <w:r>
              <w:rPr>
                <w:rFonts w:ascii="方正仿宋简体" w:eastAsia="方正仿宋简体" w:hAnsi="宋体" w:cs="宋体" w:hint="eastAsia"/>
                <w:b/>
                <w:sz w:val="24"/>
                <w:szCs w:val="24"/>
              </w:rPr>
              <w:br/>
              <w:t>《山东省无规定动物疫病区管理办法》（省政府令第157号发布，省政府令第228号修正）</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354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动物诊疗许可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65175C">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《中华人民共和国动物防疫法》</w:t>
            </w:r>
            <w:r>
              <w:rPr>
                <w:rFonts w:ascii="方正仿宋简体" w:eastAsia="方正仿宋简体" w:hAnsi="宋体" w:cs="宋体" w:hint="eastAsia"/>
                <w:b/>
                <w:sz w:val="24"/>
                <w:szCs w:val="24"/>
              </w:rPr>
              <w:br/>
              <w:t>《动物诊疗机构管理办法》（农业部令2008年第19号公布，农业部令2017年8号修正）</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75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355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生猪定点屠宰厂（场）设置审查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市政府（由市农业农村局〔市畜牧局〕承办）</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《生猪屠宰管理条例》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356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0"/>
                <w:sz w:val="24"/>
                <w:szCs w:val="24"/>
              </w:rPr>
              <w:t>生鲜乳收购站许可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《乳品质量安全监督管理条例》</w:t>
            </w:r>
            <w:r>
              <w:rPr>
                <w:rFonts w:ascii="方正仿宋简体" w:eastAsia="方正仿宋简体" w:hAnsi="宋体" w:cs="宋体" w:hint="eastAsia"/>
                <w:b/>
                <w:sz w:val="24"/>
                <w:szCs w:val="24"/>
              </w:rPr>
              <w:br/>
              <w:t>《山东省人民政府办公厅关于深化相对集中行政许可权改革规范市县级行政审批服务工作的意见》（鲁政办字〔2020〕85号）</w:t>
            </w:r>
          </w:p>
        </w:tc>
      </w:tr>
      <w:tr w:rsidR="00E549E0" w:rsidTr="0065175C">
        <w:trPr>
          <w:trHeight w:val="127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357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市农业农村局（市畜牧局）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生鲜乳准运证明核发</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《乳品质量安全监督管理条例》</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《山东省人民政府办公厅关于深化相对集中行政许可权改革规范市县级行政审批服务工作的意见》（鲁政办字〔2020〕85号）</w:t>
            </w:r>
          </w:p>
        </w:tc>
      </w:tr>
      <w:tr w:rsidR="00E549E0" w:rsidTr="0065175C">
        <w:trPr>
          <w:trHeight w:val="176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358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0"/>
                <w:sz w:val="24"/>
                <w:szCs w:val="24"/>
              </w:rPr>
              <w:t>医疗器械广告审查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济宁高新区管委会（受委托实施部分省药监局事权事项）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《中华人民共和国广告法》</w:t>
            </w:r>
            <w:r>
              <w:rPr>
                <w:rFonts w:ascii="方正仿宋简体" w:eastAsia="方正仿宋简体" w:hAnsi="宋体" w:cs="宋体" w:hint="eastAsia"/>
                <w:b/>
                <w:sz w:val="24"/>
                <w:szCs w:val="24"/>
              </w:rPr>
              <w:br/>
              <w:t>《医疗器械监督管理条例》</w:t>
            </w:r>
            <w:r>
              <w:rPr>
                <w:rFonts w:ascii="方正仿宋简体" w:eastAsia="方正仿宋简体" w:hAnsi="宋体" w:cs="宋体" w:hint="eastAsia"/>
                <w:b/>
                <w:sz w:val="24"/>
                <w:szCs w:val="24"/>
              </w:rPr>
              <w:br/>
              <w:t>《药品、医疗器械、保健食品、特殊医学用途配方食品广告审查管理暂行办法》（市场监管总局令第21号）</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trPr>
          <w:trHeight w:val="158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359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药品生产许可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济宁高新区管委会（受委托实施部分省药监局事权事项）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28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《中华人民共和国药品管理法》</w:t>
            </w:r>
            <w:r>
              <w:rPr>
                <w:rFonts w:ascii="方正仿宋简体" w:eastAsia="方正仿宋简体" w:hAnsi="宋体" w:cs="宋体" w:hint="eastAsia"/>
                <w:b/>
                <w:sz w:val="24"/>
                <w:szCs w:val="24"/>
              </w:rPr>
              <w:br/>
              <w:t>《中华人民共和国疫苗管理法》</w:t>
            </w:r>
            <w:r>
              <w:rPr>
                <w:rFonts w:ascii="方正仿宋简体" w:eastAsia="方正仿宋简体" w:hAnsi="宋体" w:cs="宋体" w:hint="eastAsia"/>
                <w:b/>
                <w:sz w:val="24"/>
                <w:szCs w:val="24"/>
              </w:rPr>
              <w:br/>
              <w:t>《中华人民共和国药品管理法实施条例》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125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360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药品批发企业经营许可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济宁高新区管委会（受委托实施部分省药监局事权事项）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《中华人民共和国药品管理法》</w:t>
            </w:r>
            <w:r>
              <w:rPr>
                <w:rFonts w:ascii="方正仿宋简体" w:eastAsia="方正仿宋简体" w:hAnsi="宋体" w:cs="宋体" w:hint="eastAsia"/>
                <w:b/>
                <w:sz w:val="24"/>
                <w:szCs w:val="24"/>
              </w:rPr>
              <w:br/>
              <w:t>《中华人民共和国药品管理法实施条例》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65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361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药品零售企业筹建审批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《中华人民共和国药品管理法》</w:t>
            </w:r>
            <w:r>
              <w:rPr>
                <w:rFonts w:ascii="方正仿宋简体" w:eastAsia="方正仿宋简体" w:hAnsi="宋体" w:cs="宋体" w:hint="eastAsia"/>
                <w:b/>
                <w:sz w:val="24"/>
                <w:szCs w:val="24"/>
              </w:rPr>
              <w:br/>
              <w:t>《中华人民共和国药品管理法实施条例》</w:t>
            </w:r>
          </w:p>
        </w:tc>
      </w:tr>
      <w:tr w:rsidR="00E549E0" w:rsidTr="0065175C">
        <w:trPr>
          <w:trHeight w:val="128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362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药品零售企业经营许可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《中华人民共和国药品管理法》</w:t>
            </w:r>
            <w:r>
              <w:rPr>
                <w:rFonts w:ascii="方正仿宋简体" w:eastAsia="方正仿宋简体" w:hAnsi="宋体" w:cs="宋体" w:hint="eastAsia"/>
                <w:b/>
                <w:sz w:val="24"/>
                <w:szCs w:val="24"/>
              </w:rPr>
              <w:br/>
              <w:t>《中华人民共和国药品管理法实施条例》</w:t>
            </w:r>
            <w:r>
              <w:rPr>
                <w:rFonts w:ascii="方正仿宋简体" w:eastAsia="方正仿宋简体" w:hAnsi="宋体" w:cs="宋体" w:hint="eastAsia"/>
                <w:b/>
                <w:sz w:val="24"/>
                <w:szCs w:val="24"/>
              </w:rPr>
              <w:br/>
            </w:r>
            <w:r w:rsidRPr="001875FF">
              <w:rPr>
                <w:rFonts w:ascii="方正仿宋简体" w:eastAsia="方正仿宋简体" w:hAnsi="宋体" w:cs="宋体" w:hint="eastAsia"/>
                <w:b/>
                <w:spacing w:val="-8"/>
                <w:sz w:val="24"/>
                <w:szCs w:val="24"/>
              </w:rPr>
              <w:t>《山东省人民政府办公厅关于深化相对集中行政许可权改革规范市县级行政审批服务工作的意见》（鲁政办字〔2020〕85号）</w:t>
            </w:r>
          </w:p>
        </w:tc>
      </w:tr>
      <w:tr w:rsidR="00E549E0" w:rsidTr="001875FF">
        <w:trPr>
          <w:trHeight w:val="125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363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第二类精神药品零售业务审批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《中华人民共和国禁毒法》</w:t>
            </w:r>
            <w:r>
              <w:rPr>
                <w:rFonts w:ascii="方正仿宋简体" w:eastAsia="方正仿宋简体" w:hAnsi="宋体" w:cs="宋体" w:hint="eastAsia"/>
                <w:b/>
                <w:sz w:val="24"/>
                <w:szCs w:val="24"/>
              </w:rPr>
              <w:br/>
              <w:t>《麻醉药品和精神药品管理条例》</w:t>
            </w:r>
            <w:r>
              <w:rPr>
                <w:rFonts w:ascii="方正仿宋简体" w:eastAsia="方正仿宋简体" w:hAnsi="宋体" w:cs="宋体" w:hint="eastAsia"/>
                <w:b/>
                <w:sz w:val="24"/>
                <w:szCs w:val="24"/>
              </w:rPr>
              <w:br/>
            </w:r>
            <w:r w:rsidRPr="001875FF">
              <w:rPr>
                <w:rFonts w:ascii="方正仿宋简体" w:eastAsia="方正仿宋简体" w:hAnsi="宋体" w:cs="宋体" w:hint="eastAsia"/>
                <w:b/>
                <w:spacing w:val="-8"/>
                <w:sz w:val="24"/>
                <w:szCs w:val="24"/>
              </w:rPr>
              <w:t>《山东省人民政府办公厅关于深化相对集中行政许可权改革规范市县级行政审批服务工作的意见》（鲁政办字〔2020〕85号）</w:t>
            </w:r>
          </w:p>
        </w:tc>
      </w:tr>
      <w:tr w:rsidR="00E549E0" w:rsidTr="001875FF">
        <w:trPr>
          <w:trHeight w:val="98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364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麻醉药品、第一类</w:t>
            </w:r>
            <w:r w:rsidRPr="00CC3B46">
              <w:rPr>
                <w:rFonts w:ascii="方正仿宋简体" w:eastAsia="方正仿宋简体" w:hAnsi="宋体" w:cs="宋体" w:hint="eastAsia"/>
                <w:b/>
                <w:spacing w:val="-10"/>
                <w:sz w:val="24"/>
                <w:szCs w:val="24"/>
              </w:rPr>
              <w:t>精神药品运输许可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《中华人民共和国禁毒法》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《麻醉药品和精神药品管理条例》</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r>
            <w:r w:rsidRPr="001875FF">
              <w:rPr>
                <w:rFonts w:ascii="方正仿宋简体" w:eastAsia="方正仿宋简体" w:hAnsi="宋体" w:cs="宋体" w:hint="eastAsia"/>
                <w:b/>
                <w:spacing w:val="-8"/>
                <w:sz w:val="24"/>
                <w:szCs w:val="24"/>
              </w:rPr>
              <w:t>《山东省人民政府办公厅关于深化相对集中行政许可权改革规范市县级行政审批服务工作的意见》（鲁政办字〔2020〕85号）</w:t>
            </w:r>
          </w:p>
        </w:tc>
      </w:tr>
      <w:tr w:rsidR="00E549E0" w:rsidTr="001875FF">
        <w:trPr>
          <w:trHeight w:val="149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365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麻醉药品、精神药品邮寄许可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《中华人民共和国禁毒法》</w:t>
            </w:r>
            <w:r>
              <w:rPr>
                <w:rFonts w:ascii="方正仿宋简体" w:eastAsia="方正仿宋简体" w:hAnsi="宋体" w:cs="宋体" w:hint="eastAsia"/>
                <w:b/>
                <w:sz w:val="24"/>
                <w:szCs w:val="24"/>
              </w:rPr>
              <w:br/>
              <w:t>《麻醉药品和精神药品管理条例》</w:t>
            </w:r>
            <w:r>
              <w:rPr>
                <w:rFonts w:ascii="方正仿宋简体" w:eastAsia="方正仿宋简体" w:hAnsi="宋体" w:cs="宋体" w:hint="eastAsia"/>
                <w:b/>
                <w:sz w:val="24"/>
                <w:szCs w:val="24"/>
              </w:rPr>
              <w:br/>
            </w:r>
            <w:r w:rsidRPr="00824E4B">
              <w:rPr>
                <w:rFonts w:ascii="方正仿宋简体" w:eastAsia="方正仿宋简体" w:hAnsi="宋体" w:cs="宋体" w:hint="eastAsia"/>
                <w:b/>
                <w:spacing w:val="-8"/>
                <w:sz w:val="24"/>
                <w:szCs w:val="24"/>
              </w:rPr>
              <w:t>《山东省人民政府办公厅关于深化相对集中行政许可权改革规范市县级行政审批服务工作的意见》（鲁政办字〔2020〕85号）</w:t>
            </w:r>
          </w:p>
        </w:tc>
      </w:tr>
      <w:tr w:rsidR="00E549E0" w:rsidTr="0065175C">
        <w:trPr>
          <w:trHeight w:val="99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366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医疗用毒性药品零售企业许可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《医疗用毒性药品管理办法》</w:t>
            </w:r>
            <w:r>
              <w:rPr>
                <w:rFonts w:ascii="方正仿宋简体" w:eastAsia="方正仿宋简体" w:hAnsi="宋体" w:cs="宋体" w:hint="eastAsia"/>
                <w:b/>
                <w:sz w:val="24"/>
                <w:szCs w:val="24"/>
              </w:rPr>
              <w:br/>
            </w:r>
            <w:r w:rsidRPr="00824E4B">
              <w:rPr>
                <w:rFonts w:ascii="方正仿宋简体" w:eastAsia="方正仿宋简体" w:hAnsi="宋体" w:cs="宋体" w:hint="eastAsia"/>
                <w:b/>
                <w:spacing w:val="-8"/>
                <w:sz w:val="24"/>
                <w:szCs w:val="24"/>
              </w:rPr>
              <w:t>《山东省人民政府办公厅关于深化相对集中行政许可权改革规范市县级行政审批服务工作的意见》（鲁政办字〔2020〕85号）</w:t>
            </w:r>
          </w:p>
        </w:tc>
      </w:tr>
      <w:tr w:rsidR="00E549E0" w:rsidTr="0065175C">
        <w:trPr>
          <w:trHeight w:val="98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367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第二、三类医疗器械生产许可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济宁高新区管委会（受委托实施部分省药监局事权事项）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《医疗器械监督管理条例》</w:t>
            </w:r>
            <w:r>
              <w:rPr>
                <w:rFonts w:ascii="方正仿宋简体" w:eastAsia="方正仿宋简体" w:hAnsi="宋体" w:cs="宋体" w:hint="eastAsia"/>
                <w:b/>
                <w:sz w:val="24"/>
                <w:szCs w:val="24"/>
              </w:rPr>
              <w:br/>
              <w:t>《山东省人民政府关于调整实施部分省级行政权力事项的决定》（省政府令第333号）</w:t>
            </w:r>
          </w:p>
        </w:tc>
      </w:tr>
      <w:tr w:rsidR="00E549E0" w:rsidTr="0065175C">
        <w:trPr>
          <w:trHeight w:val="93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368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市市场监管局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第三类医疗器械经营许可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《医疗器械监督管理条例》</w:t>
            </w:r>
            <w:r>
              <w:rPr>
                <w:rFonts w:ascii="方正仿宋简体" w:eastAsia="方正仿宋简体" w:hAnsi="宋体" w:cs="宋体" w:hint="eastAsia"/>
                <w:b/>
                <w:sz w:val="24"/>
                <w:szCs w:val="24"/>
              </w:rPr>
              <w:br/>
            </w:r>
            <w:r w:rsidRPr="00824E4B">
              <w:rPr>
                <w:rFonts w:ascii="方正仿宋简体" w:eastAsia="方正仿宋简体" w:hAnsi="宋体" w:cs="宋体" w:hint="eastAsia"/>
                <w:b/>
                <w:spacing w:val="-8"/>
                <w:sz w:val="24"/>
                <w:szCs w:val="24"/>
              </w:rPr>
              <w:t>《山东省人民政府办公厅关于深化相对集中行政许可权改革规范市县级行政审批服务工作的意见》（鲁政办字〔2020〕85号）</w:t>
            </w:r>
          </w:p>
        </w:tc>
      </w:tr>
      <w:tr w:rsidR="00E549E0" w:rsidTr="0065175C">
        <w:trPr>
          <w:trHeight w:val="96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369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（新闻出版广电局）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出版物零售业务经营许可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《出版管理条例》</w:t>
            </w:r>
            <w:r>
              <w:rPr>
                <w:rFonts w:ascii="方正仿宋简体" w:eastAsia="方正仿宋简体" w:hAnsi="宋体" w:cs="宋体" w:hint="eastAsia"/>
                <w:b/>
                <w:sz w:val="24"/>
                <w:szCs w:val="24"/>
              </w:rPr>
              <w:br/>
            </w:r>
            <w:r w:rsidRPr="00824E4B">
              <w:rPr>
                <w:rFonts w:ascii="方正仿宋简体" w:eastAsia="方正仿宋简体" w:hAnsi="宋体" w:cs="宋体" w:hint="eastAsia"/>
                <w:b/>
                <w:spacing w:val="-8"/>
                <w:sz w:val="24"/>
                <w:szCs w:val="24"/>
              </w:rPr>
              <w:t>《山东省人民政府办公厅关于深化相对集中行政许可权改革规范市县级行政审批服务工作的意见》（鲁政办字〔2020〕85号）</w:t>
            </w:r>
          </w:p>
        </w:tc>
      </w:tr>
      <w:tr w:rsidR="00E549E0" w:rsidTr="0065175C">
        <w:trPr>
          <w:trHeight w:val="121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370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（新闻出版广电局）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印刷企业设立、变更、兼并、合并、分立审批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《印刷业管理条例》</w:t>
            </w:r>
            <w:r>
              <w:rPr>
                <w:rFonts w:ascii="方正仿宋简体" w:eastAsia="方正仿宋简体" w:hAnsi="宋体" w:cs="宋体" w:hint="eastAsia"/>
                <w:b/>
                <w:sz w:val="24"/>
                <w:szCs w:val="24"/>
              </w:rPr>
              <w:br/>
              <w:t>《出版管理条例》</w:t>
            </w:r>
            <w:r>
              <w:rPr>
                <w:rFonts w:ascii="方正仿宋简体" w:eastAsia="方正仿宋简体" w:hAnsi="宋体" w:cs="宋体" w:hint="eastAsia"/>
                <w:b/>
                <w:sz w:val="24"/>
                <w:szCs w:val="24"/>
              </w:rPr>
              <w:br/>
            </w:r>
            <w:r w:rsidRPr="00824E4B">
              <w:rPr>
                <w:rFonts w:ascii="方正仿宋简体" w:eastAsia="方正仿宋简体" w:hAnsi="宋体" w:cs="宋体" w:hint="eastAsia"/>
                <w:b/>
                <w:spacing w:val="-8"/>
                <w:sz w:val="24"/>
                <w:szCs w:val="24"/>
              </w:rPr>
              <w:t>《山东省人民政府办公厅关于深化相对集中行政许可权改革规范市县级行政审批服务工作的意见》（鲁政办字〔2020〕85号）</w:t>
            </w:r>
          </w:p>
        </w:tc>
      </w:tr>
      <w:tr w:rsidR="00E549E0" w:rsidTr="0065175C">
        <w:trPr>
          <w:trHeight w:val="277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371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市文化和旅游局</w:t>
            </w:r>
            <w:r>
              <w:rPr>
                <w:rFonts w:ascii="方正仿宋简体" w:eastAsia="方正仿宋简体" w:hAnsi="宋体" w:cs="宋体" w:hint="eastAsia"/>
                <w:b/>
                <w:sz w:val="24"/>
                <w:szCs w:val="24"/>
              </w:rPr>
              <w:t>（新闻出版广电局）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电影放映单位设立审批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县级行政审批服务局（受省电影局委托实施）</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《中华人民共和国电影产业促进法》</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《电影管理条例》</w:t>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《外商投资电影院暂行规定》（广播电影电视总局、商务部、文化部令第21号公布，广播电影电视总局令第51号修正）</w:t>
            </w:r>
            <w:r>
              <w:rPr>
                <w:rFonts w:ascii="方正仿宋简体" w:eastAsia="方正仿宋简体" w:hAnsi="宋体" w:cs="宋体" w:hint="eastAsia"/>
                <w:b/>
                <w:sz w:val="24"/>
                <w:szCs w:val="24"/>
              </w:rPr>
              <w:br w:type="page"/>
            </w:r>
          </w:p>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《山东省人民政府关于取消和下放行政审批事项的决定》（省政府令第264号）</w:t>
            </w:r>
            <w:r>
              <w:rPr>
                <w:rFonts w:ascii="方正仿宋简体" w:eastAsia="方正仿宋简体" w:hAnsi="宋体" w:cs="宋体" w:hint="eastAsia"/>
                <w:b/>
                <w:sz w:val="24"/>
                <w:szCs w:val="24"/>
              </w:rPr>
              <w:br w:type="page"/>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《山东省人民政府办公厅关于深化相对集中行政许可权改革规范市县级行政审批服务工作的意见》（鲁政办字〔2020〕85号）</w:t>
            </w:r>
          </w:p>
        </w:tc>
      </w:tr>
      <w:tr w:rsidR="00E549E0" w:rsidTr="0065175C">
        <w:trPr>
          <w:trHeight w:val="138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372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市侨办</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华</w:t>
            </w:r>
            <w:r w:rsidRPr="00CC3B46">
              <w:rPr>
                <w:rFonts w:ascii="方正仿宋简体" w:eastAsia="方正仿宋简体" w:hAnsi="宋体" w:cs="宋体" w:hint="eastAsia"/>
                <w:b/>
                <w:spacing w:val="-10"/>
                <w:sz w:val="24"/>
                <w:szCs w:val="24"/>
              </w:rPr>
              <w:t>侨回国定居审批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市行政审批服务局（由县级行政审批服务局初审）</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《中华人民共和国出境入境管理法》</w:t>
            </w:r>
            <w:r>
              <w:rPr>
                <w:rFonts w:ascii="方正仿宋简体" w:eastAsia="方正仿宋简体" w:hAnsi="宋体" w:cs="宋体" w:hint="eastAsia"/>
                <w:b/>
                <w:sz w:val="24"/>
                <w:szCs w:val="24"/>
              </w:rPr>
              <w:br/>
              <w:t>《华侨回国定居办理工作规定》（国侨发〔2013〕18号）</w:t>
            </w:r>
            <w:r>
              <w:rPr>
                <w:rFonts w:ascii="方正仿宋简体" w:eastAsia="方正仿宋简体" w:hAnsi="宋体" w:cs="宋体" w:hint="eastAsia"/>
                <w:b/>
                <w:sz w:val="24"/>
                <w:szCs w:val="24"/>
              </w:rPr>
              <w:br/>
            </w:r>
            <w:r w:rsidRPr="00824E4B">
              <w:rPr>
                <w:rFonts w:ascii="方正仿宋简体" w:eastAsia="方正仿宋简体" w:hAnsi="宋体" w:cs="宋体" w:hint="eastAsia"/>
                <w:b/>
                <w:spacing w:val="-8"/>
                <w:sz w:val="24"/>
                <w:szCs w:val="24"/>
              </w:rPr>
              <w:t>《山东省人民政府办公厅关于深化相对集中行政许可权改革规范市县级行政审批服务工作的意见》（鲁政办字〔2020〕85号）</w:t>
            </w:r>
          </w:p>
        </w:tc>
      </w:tr>
      <w:tr w:rsidR="00E549E0" w:rsidTr="0065175C">
        <w:trPr>
          <w:trHeight w:val="51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373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市档案局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0"/>
                <w:sz w:val="24"/>
                <w:szCs w:val="24"/>
              </w:rPr>
              <w:t>延期移交档案审批</w:t>
            </w:r>
          </w:p>
        </w:tc>
        <w:tc>
          <w:tcPr>
            <w:tcW w:w="2977" w:type="dxa"/>
            <w:tcBorders>
              <w:top w:val="nil"/>
              <w:left w:val="nil"/>
              <w:bottom w:val="single" w:sz="4" w:space="0" w:color="auto"/>
              <w:right w:val="single" w:sz="4" w:space="0" w:color="auto"/>
            </w:tcBorders>
            <w:shd w:val="clear" w:color="auto" w:fill="auto"/>
            <w:vAlign w:val="center"/>
          </w:tcPr>
          <w:p w:rsidR="00E549E0" w:rsidRPr="00824E4B" w:rsidRDefault="0089378F" w:rsidP="00C37A64">
            <w:pPr>
              <w:widowControl/>
              <w:spacing w:line="300" w:lineRule="exact"/>
              <w:rPr>
                <w:rFonts w:ascii="方正仿宋简体" w:eastAsia="方正仿宋简体" w:hAnsi="宋体" w:cs="宋体"/>
                <w:b/>
                <w:spacing w:val="-12"/>
                <w:sz w:val="24"/>
                <w:szCs w:val="24"/>
              </w:rPr>
            </w:pPr>
            <w:r w:rsidRPr="00824E4B">
              <w:rPr>
                <w:rFonts w:ascii="方正仿宋简体" w:eastAsia="方正仿宋简体" w:hAnsi="宋体" w:cs="宋体" w:hint="eastAsia"/>
                <w:b/>
                <w:spacing w:val="-12"/>
                <w:sz w:val="24"/>
                <w:szCs w:val="24"/>
              </w:rPr>
              <w:t>市档案局</w:t>
            </w:r>
            <w:r w:rsidR="00C37A64" w:rsidRPr="00824E4B">
              <w:rPr>
                <w:rFonts w:ascii="方正仿宋简体" w:eastAsia="方正仿宋简体" w:hAnsi="宋体" w:cs="宋体" w:hint="eastAsia"/>
                <w:b/>
                <w:spacing w:val="-12"/>
                <w:sz w:val="24"/>
                <w:szCs w:val="24"/>
              </w:rPr>
              <w:t>，</w:t>
            </w:r>
            <w:r w:rsidRPr="00824E4B">
              <w:rPr>
                <w:rFonts w:ascii="方正仿宋简体" w:eastAsia="方正仿宋简体" w:hAnsi="宋体" w:cs="宋体" w:hint="eastAsia"/>
                <w:b/>
                <w:spacing w:val="-12"/>
                <w:sz w:val="24"/>
                <w:szCs w:val="24"/>
              </w:rPr>
              <w:t>县级档案主管部门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《中华人民共和国档案法实施办法》</w:t>
            </w:r>
          </w:p>
        </w:tc>
      </w:tr>
      <w:tr w:rsidR="00E549E0">
        <w:trPr>
          <w:trHeight w:val="100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374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市委编办</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事业单位登记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市事业单位监督管理局</w:t>
            </w:r>
            <w:r w:rsidR="00C37A64">
              <w:rPr>
                <w:rFonts w:ascii="方正仿宋简体" w:eastAsia="方正仿宋简体" w:hAnsi="宋体" w:cs="宋体" w:hint="eastAsia"/>
                <w:b/>
                <w:sz w:val="24"/>
                <w:szCs w:val="24"/>
              </w:rPr>
              <w:t>，</w:t>
            </w:r>
            <w:r w:rsidRPr="00C37A64">
              <w:rPr>
                <w:rFonts w:ascii="方正仿宋简体" w:eastAsia="方正仿宋简体" w:hAnsi="宋体" w:cs="宋体" w:hint="eastAsia"/>
                <w:b/>
                <w:spacing w:val="-4"/>
                <w:sz w:val="24"/>
                <w:szCs w:val="24"/>
              </w:rPr>
              <w:t>县</w:t>
            </w:r>
            <w:r w:rsidRPr="00C37A64">
              <w:rPr>
                <w:rFonts w:ascii="方正仿宋简体" w:eastAsia="方正仿宋简体" w:hAnsi="宋体" w:cs="宋体" w:hint="eastAsia"/>
                <w:b/>
                <w:spacing w:val="-6"/>
                <w:sz w:val="24"/>
                <w:szCs w:val="24"/>
              </w:rPr>
              <w:t>级事业单位登记管理机关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《事业单位登记管理暂行条例》</w:t>
            </w:r>
            <w:r>
              <w:rPr>
                <w:rFonts w:ascii="方正仿宋简体" w:eastAsia="方正仿宋简体" w:hAnsi="宋体" w:cs="宋体" w:hint="eastAsia"/>
                <w:b/>
                <w:sz w:val="24"/>
                <w:szCs w:val="24"/>
              </w:rPr>
              <w:br/>
              <w:t>《事业单位登记管理暂行条例实施细则》（中央编办发〔2014〕4号）</w:t>
            </w:r>
          </w:p>
        </w:tc>
      </w:tr>
      <w:tr w:rsidR="00E549E0" w:rsidTr="0065175C">
        <w:trPr>
          <w:trHeight w:val="99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375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市国家安全局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涉及国家安全事</w:t>
            </w:r>
            <w:r w:rsidRPr="00CC3B46">
              <w:rPr>
                <w:rFonts w:ascii="方正仿宋简体" w:eastAsia="方正仿宋简体" w:hAnsi="宋体" w:cs="宋体" w:hint="eastAsia"/>
                <w:b/>
                <w:spacing w:val="-10"/>
                <w:sz w:val="24"/>
                <w:szCs w:val="24"/>
              </w:rPr>
              <w:t>项的建设项目审批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市国家安全局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《中华人民共和国国家安全法》</w:t>
            </w:r>
            <w:r>
              <w:rPr>
                <w:rFonts w:ascii="方正仿宋简体" w:eastAsia="方正仿宋简体" w:hAnsi="宋体" w:cs="宋体" w:hint="eastAsia"/>
                <w:b/>
                <w:sz w:val="24"/>
                <w:szCs w:val="24"/>
              </w:rPr>
              <w:br/>
              <w:t>《国务院对确需保留的行政审批项目设定行政许可的决定》</w:t>
            </w:r>
            <w:r>
              <w:rPr>
                <w:rFonts w:ascii="方正仿宋简体" w:eastAsia="方正仿宋简体" w:hAnsi="宋体" w:cs="宋体" w:hint="eastAsia"/>
                <w:b/>
                <w:sz w:val="24"/>
                <w:szCs w:val="24"/>
              </w:rPr>
              <w:br/>
              <w:t>《山东省国家安全技术保卫条例》</w:t>
            </w:r>
          </w:p>
        </w:tc>
      </w:tr>
      <w:tr w:rsidR="00E549E0" w:rsidTr="0065175C">
        <w:trPr>
          <w:trHeight w:val="99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376</w:t>
            </w:r>
          </w:p>
        </w:tc>
        <w:tc>
          <w:tcPr>
            <w:tcW w:w="1900" w:type="dxa"/>
            <w:tcBorders>
              <w:top w:val="nil"/>
              <w:left w:val="nil"/>
              <w:bottom w:val="single" w:sz="4" w:space="0" w:color="auto"/>
              <w:right w:val="single" w:sz="4" w:space="0" w:color="auto"/>
            </w:tcBorders>
            <w:shd w:val="clear" w:color="auto" w:fill="auto"/>
            <w:vAlign w:val="center"/>
          </w:tcPr>
          <w:p w:rsidR="003D6FEE"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济宁市消防</w:t>
            </w:r>
          </w:p>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救援支队</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公众聚集场所投入使用、营业前消防安全检查</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济宁市消防救援支队</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县级消防救援机构</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《中华人民共和国消防法》</w:t>
            </w:r>
          </w:p>
        </w:tc>
      </w:tr>
      <w:tr w:rsidR="00E549E0" w:rsidTr="0065175C">
        <w:trPr>
          <w:trHeight w:val="137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377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一般工程抗震设防要求审定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《山东省防震减灾条例》</w:t>
            </w:r>
            <w:r>
              <w:rPr>
                <w:rFonts w:ascii="方正仿宋简体" w:eastAsia="方正仿宋简体" w:hAnsi="宋体" w:cs="宋体" w:hint="eastAsia"/>
                <w:b/>
                <w:sz w:val="24"/>
                <w:szCs w:val="24"/>
              </w:rPr>
              <w:br/>
              <w:t>《山东省建设工程抗震设防条例》</w:t>
            </w:r>
            <w:r>
              <w:rPr>
                <w:rFonts w:ascii="方正仿宋简体" w:eastAsia="方正仿宋简体" w:hAnsi="宋体" w:cs="宋体" w:hint="eastAsia"/>
                <w:b/>
                <w:sz w:val="24"/>
                <w:szCs w:val="24"/>
              </w:rPr>
              <w:br/>
            </w:r>
            <w:r w:rsidRPr="00824E4B">
              <w:rPr>
                <w:rFonts w:ascii="方正仿宋简体" w:eastAsia="方正仿宋简体" w:hAnsi="宋体" w:cs="宋体" w:hint="eastAsia"/>
                <w:b/>
                <w:spacing w:val="-8"/>
                <w:sz w:val="24"/>
                <w:szCs w:val="24"/>
              </w:rPr>
              <w:t>《山东省人民政府办公厅关于深化相对集中行政许可权改革规范市县级行政审批服务工作的意见》（鲁政办字〔2020〕85号）</w:t>
            </w:r>
          </w:p>
        </w:tc>
      </w:tr>
      <w:tr w:rsidR="00E549E0">
        <w:trPr>
          <w:trHeight w:val="103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378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市应急局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地震观测环境保护范围内建设工程项目审批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市行政审批服务局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县级行政审批服务局</w:t>
            </w:r>
          </w:p>
        </w:tc>
        <w:tc>
          <w:tcPr>
            <w:tcW w:w="6379" w:type="dxa"/>
            <w:tcBorders>
              <w:top w:val="nil"/>
              <w:left w:val="nil"/>
              <w:bottom w:val="single" w:sz="4" w:space="0" w:color="auto"/>
              <w:right w:val="single" w:sz="4" w:space="0" w:color="auto"/>
            </w:tcBorders>
            <w:shd w:val="clear" w:color="auto" w:fill="auto"/>
            <w:vAlign w:val="center"/>
          </w:tcPr>
          <w:p w:rsidR="00921597"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《山东省地震监测设施与地震观测环境保护条例》</w:t>
            </w:r>
          </w:p>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br w:type="page"/>
              <w:t>《山东省人民政府办公厅关于深化相对集中行政许可权改革规范市县级行政审批服务工作的意见》（鲁政办字〔2020〕85号）</w:t>
            </w:r>
          </w:p>
        </w:tc>
      </w:tr>
      <w:tr w:rsidR="00E549E0">
        <w:trPr>
          <w:trHeight w:val="106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379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人民银行济宁</w:t>
            </w:r>
            <w:r w:rsidR="003D6FEE" w:rsidRPr="003D6FEE">
              <w:rPr>
                <w:rFonts w:ascii="方正仿宋简体" w:eastAsia="方正仿宋简体" w:hAnsi="宋体" w:cs="宋体" w:hint="eastAsia"/>
                <w:b/>
                <w:spacing w:val="-2"/>
                <w:sz w:val="24"/>
                <w:szCs w:val="24"/>
              </w:rPr>
              <w:t>市</w:t>
            </w:r>
            <w:r>
              <w:rPr>
                <w:rFonts w:ascii="方正仿宋简体" w:eastAsia="方正仿宋简体" w:hAnsi="宋体" w:cs="宋体" w:hint="eastAsia"/>
                <w:b/>
                <w:sz w:val="24"/>
                <w:szCs w:val="24"/>
              </w:rPr>
              <w:t>中心支行</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商业银行、信用社</w:t>
            </w:r>
            <w:r w:rsidRPr="00CC3B46">
              <w:rPr>
                <w:rFonts w:ascii="方正仿宋简体" w:eastAsia="方正仿宋简体" w:hAnsi="宋体" w:cs="宋体" w:hint="eastAsia"/>
                <w:b/>
                <w:spacing w:val="-10"/>
                <w:sz w:val="24"/>
                <w:szCs w:val="24"/>
              </w:rPr>
              <w:t>代理支库业务审批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人民银行济宁</w:t>
            </w:r>
            <w:r w:rsidR="003D6FEE">
              <w:rPr>
                <w:rFonts w:ascii="方正仿宋简体" w:eastAsia="方正仿宋简体" w:hAnsi="宋体" w:cs="宋体" w:hint="eastAsia"/>
                <w:b/>
                <w:sz w:val="24"/>
                <w:szCs w:val="24"/>
              </w:rPr>
              <w:t>市</w:t>
            </w:r>
            <w:r>
              <w:rPr>
                <w:rFonts w:ascii="方正仿宋简体" w:eastAsia="方正仿宋简体" w:hAnsi="宋体" w:cs="宋体" w:hint="eastAsia"/>
                <w:b/>
                <w:sz w:val="24"/>
                <w:szCs w:val="24"/>
              </w:rPr>
              <w:t>中心支行（受理人民银行济南分行事权事项）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《商业银行、信用社代理支库业务审批工作规程（暂行）》（银发〔2005〕89号）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380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人民银行济宁</w:t>
            </w:r>
            <w:r w:rsidR="003D6FEE" w:rsidRPr="003D6FEE">
              <w:rPr>
                <w:rFonts w:ascii="方正仿宋简体" w:eastAsia="方正仿宋简体" w:hAnsi="宋体" w:cs="宋体" w:hint="eastAsia"/>
                <w:b/>
                <w:spacing w:val="-2"/>
                <w:sz w:val="24"/>
                <w:szCs w:val="24"/>
              </w:rPr>
              <w:t>市</w:t>
            </w:r>
            <w:r>
              <w:rPr>
                <w:rFonts w:ascii="方正仿宋简体" w:eastAsia="方正仿宋简体" w:hAnsi="宋体" w:cs="宋体" w:hint="eastAsia"/>
                <w:b/>
                <w:sz w:val="24"/>
                <w:szCs w:val="24"/>
              </w:rPr>
              <w:t>中心支行</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黄金及其制品进出口审批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人民银行济宁</w:t>
            </w:r>
            <w:r w:rsidR="003D6FEE">
              <w:rPr>
                <w:rFonts w:ascii="方正仿宋简体" w:eastAsia="方正仿宋简体" w:hAnsi="宋体" w:cs="宋体" w:hint="eastAsia"/>
                <w:b/>
                <w:sz w:val="24"/>
                <w:szCs w:val="24"/>
              </w:rPr>
              <w:t>市</w:t>
            </w:r>
            <w:r>
              <w:rPr>
                <w:rFonts w:ascii="方正仿宋简体" w:eastAsia="方正仿宋简体" w:hAnsi="宋体" w:cs="宋体" w:hint="eastAsia"/>
                <w:b/>
                <w:sz w:val="24"/>
                <w:szCs w:val="24"/>
              </w:rPr>
              <w:t>中心支行（受理人民银行济南分行事权事项）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r>
              <w:rPr>
                <w:rFonts w:ascii="方正仿宋简体" w:eastAsia="方正仿宋简体" w:hAnsi="宋体" w:cs="宋体" w:hint="eastAsia"/>
                <w:b/>
                <w:sz w:val="24"/>
                <w:szCs w:val="24"/>
              </w:rPr>
              <w:br/>
              <w:t>《黄金及黄金制品进出口管理办法》（人民银行、海关总署令〔2015〕第1号公布，人民银行、海关总署令〔2020〕第3号修正）</w:t>
            </w:r>
          </w:p>
        </w:tc>
      </w:tr>
      <w:tr w:rsidR="00E549E0">
        <w:trPr>
          <w:trHeight w:val="68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381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人民银行济宁</w:t>
            </w:r>
            <w:r w:rsidR="003D6FEE" w:rsidRPr="003D6FEE">
              <w:rPr>
                <w:rFonts w:ascii="方正仿宋简体" w:eastAsia="方正仿宋简体" w:hAnsi="宋体" w:cs="宋体" w:hint="eastAsia"/>
                <w:b/>
                <w:spacing w:val="-2"/>
                <w:sz w:val="24"/>
                <w:szCs w:val="24"/>
              </w:rPr>
              <w:t>市</w:t>
            </w:r>
            <w:r>
              <w:rPr>
                <w:rFonts w:ascii="方正仿宋简体" w:eastAsia="方正仿宋简体" w:hAnsi="宋体" w:cs="宋体" w:hint="eastAsia"/>
                <w:b/>
                <w:sz w:val="24"/>
                <w:szCs w:val="24"/>
              </w:rPr>
              <w:t>中心支行</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sidRPr="00CC3B46">
              <w:rPr>
                <w:rFonts w:ascii="方正仿宋简体" w:eastAsia="方正仿宋简体" w:hAnsi="宋体" w:cs="宋体" w:hint="eastAsia"/>
                <w:b/>
                <w:spacing w:val="-10"/>
                <w:sz w:val="24"/>
                <w:szCs w:val="24"/>
              </w:rPr>
              <w:t>银行账户开户许可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人民银行济宁</w:t>
            </w:r>
            <w:r w:rsidR="003D6FEE" w:rsidRPr="003D6FEE">
              <w:rPr>
                <w:rFonts w:ascii="方正仿宋简体" w:eastAsia="方正仿宋简体" w:hAnsi="宋体" w:cs="宋体" w:hint="eastAsia"/>
                <w:b/>
                <w:spacing w:val="-2"/>
                <w:sz w:val="24"/>
                <w:szCs w:val="24"/>
              </w:rPr>
              <w:t>市</w:t>
            </w:r>
            <w:r w:rsidRPr="003D6FEE">
              <w:rPr>
                <w:rFonts w:ascii="方正仿宋简体" w:eastAsia="方正仿宋简体" w:hAnsi="宋体" w:cs="宋体" w:hint="eastAsia"/>
                <w:b/>
                <w:spacing w:val="-2"/>
                <w:sz w:val="24"/>
                <w:szCs w:val="24"/>
              </w:rPr>
              <w:t>中心支行</w:t>
            </w:r>
            <w:r w:rsidR="00C37A64">
              <w:rPr>
                <w:rFonts w:ascii="方正仿宋简体" w:eastAsia="方正仿宋简体" w:hAnsi="宋体" w:cs="宋体" w:hint="eastAsia"/>
                <w:b/>
                <w:spacing w:val="-2"/>
                <w:sz w:val="24"/>
                <w:szCs w:val="24"/>
              </w:rPr>
              <w:t>，</w:t>
            </w:r>
            <w:r>
              <w:rPr>
                <w:rFonts w:ascii="方正仿宋简体" w:eastAsia="方正仿宋简体" w:hAnsi="宋体" w:cs="宋体" w:hint="eastAsia"/>
                <w:b/>
                <w:sz w:val="24"/>
                <w:szCs w:val="24"/>
              </w:rPr>
              <w:t>县（市、区）支行</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p>
        </w:tc>
      </w:tr>
      <w:tr w:rsidR="00E549E0">
        <w:trPr>
          <w:trHeight w:val="64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382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人民银行济宁</w:t>
            </w:r>
            <w:r w:rsidR="003D6FEE" w:rsidRPr="003D6FEE">
              <w:rPr>
                <w:rFonts w:ascii="方正仿宋简体" w:eastAsia="方正仿宋简体" w:hAnsi="宋体" w:cs="宋体" w:hint="eastAsia"/>
                <w:b/>
                <w:spacing w:val="-2"/>
                <w:sz w:val="24"/>
                <w:szCs w:val="24"/>
              </w:rPr>
              <w:t>市</w:t>
            </w:r>
            <w:r>
              <w:rPr>
                <w:rFonts w:ascii="方正仿宋简体" w:eastAsia="方正仿宋简体" w:hAnsi="宋体" w:cs="宋体" w:hint="eastAsia"/>
                <w:b/>
                <w:sz w:val="24"/>
                <w:szCs w:val="24"/>
              </w:rPr>
              <w:t>中心支行</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国库集中收付代理银行资格认定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sidRPr="003D6FEE">
              <w:rPr>
                <w:rFonts w:ascii="方正仿宋简体" w:eastAsia="方正仿宋简体" w:hAnsi="宋体" w:cs="宋体" w:hint="eastAsia"/>
                <w:b/>
                <w:spacing w:val="-2"/>
                <w:sz w:val="24"/>
                <w:szCs w:val="24"/>
              </w:rPr>
              <w:t>人民银行济宁</w:t>
            </w:r>
            <w:r w:rsidR="003D6FEE" w:rsidRPr="003D6FEE">
              <w:rPr>
                <w:rFonts w:ascii="方正仿宋简体" w:eastAsia="方正仿宋简体" w:hAnsi="宋体" w:cs="宋体" w:hint="eastAsia"/>
                <w:b/>
                <w:spacing w:val="-2"/>
                <w:sz w:val="24"/>
                <w:szCs w:val="24"/>
              </w:rPr>
              <w:t>市</w:t>
            </w:r>
            <w:r w:rsidRPr="003D6FEE">
              <w:rPr>
                <w:rFonts w:ascii="方正仿宋简体" w:eastAsia="方正仿宋简体" w:hAnsi="宋体" w:cs="宋体" w:hint="eastAsia"/>
                <w:b/>
                <w:spacing w:val="-2"/>
                <w:sz w:val="24"/>
                <w:szCs w:val="24"/>
              </w:rPr>
              <w:t>中心支行</w:t>
            </w:r>
            <w:r w:rsidR="00C37A64">
              <w:rPr>
                <w:rFonts w:ascii="方正仿宋简体" w:eastAsia="方正仿宋简体" w:hAnsi="宋体" w:cs="宋体" w:hint="eastAsia"/>
                <w:b/>
                <w:spacing w:val="-2"/>
                <w:sz w:val="24"/>
                <w:szCs w:val="24"/>
              </w:rPr>
              <w:t>，</w:t>
            </w:r>
            <w:r>
              <w:rPr>
                <w:rFonts w:ascii="方正仿宋简体" w:eastAsia="方正仿宋简体" w:hAnsi="宋体" w:cs="宋体" w:hint="eastAsia"/>
                <w:b/>
                <w:sz w:val="24"/>
                <w:szCs w:val="24"/>
              </w:rPr>
              <w:t>县（市、区）支行</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383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济宁海关</w:t>
            </w:r>
          </w:p>
        </w:tc>
        <w:tc>
          <w:tcPr>
            <w:tcW w:w="2093"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rPr>
                <w:rFonts w:ascii="方正仿宋简体" w:eastAsia="方正仿宋简体" w:hAnsi="宋体" w:cs="宋体"/>
                <w:b/>
                <w:spacing w:val="-10"/>
                <w:sz w:val="24"/>
                <w:szCs w:val="24"/>
              </w:rPr>
            </w:pPr>
            <w:r w:rsidRPr="00CC3B46">
              <w:rPr>
                <w:rFonts w:ascii="方正仿宋简体" w:eastAsia="方正仿宋简体" w:hAnsi="宋体" w:cs="宋体" w:hint="eastAsia"/>
                <w:b/>
                <w:spacing w:val="-10"/>
                <w:sz w:val="24"/>
                <w:szCs w:val="24"/>
              </w:rPr>
              <w:t>保税仓库设立审批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济宁海关（受理青岛海关事权事项）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《中华人民共和国海关法》</w:t>
            </w:r>
            <w:r>
              <w:rPr>
                <w:rFonts w:ascii="方正仿宋简体" w:eastAsia="方正仿宋简体" w:hAnsi="宋体" w:cs="宋体" w:hint="eastAsia"/>
                <w:b/>
                <w:sz w:val="24"/>
                <w:szCs w:val="24"/>
              </w:rPr>
              <w:br/>
              <w:t>《中华人民共和国海关对保税仓库及所存货物的管理规定》（海关总署令第105号公布，海关总署令第240号修正）</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384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济宁海关</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出口监管仓库设立审批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济宁海关（受理青岛海关事权事项）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《中华人民共和国海关法》</w:t>
            </w:r>
            <w:r>
              <w:rPr>
                <w:rFonts w:ascii="方正仿宋简体" w:eastAsia="方正仿宋简体" w:hAnsi="宋体" w:cs="宋体" w:hint="eastAsia"/>
                <w:b/>
                <w:sz w:val="24"/>
                <w:szCs w:val="24"/>
              </w:rPr>
              <w:br/>
            </w:r>
            <w:r w:rsidRPr="00824E4B">
              <w:rPr>
                <w:rFonts w:ascii="方正仿宋简体" w:eastAsia="方正仿宋简体" w:hAnsi="宋体" w:cs="宋体" w:hint="eastAsia"/>
                <w:b/>
                <w:spacing w:val="-6"/>
                <w:sz w:val="24"/>
                <w:szCs w:val="24"/>
              </w:rPr>
              <w:t>《中华人民共和国海关对出口监管仓库及所存货物的管理办法》（海关总署令第133号公布，海关总署令第243号修正）</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385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济宁海关</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保税物流中心设立审批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济宁海关（受理部分青岛海关事权事项）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《中华人民共和国海关法》</w:t>
            </w:r>
            <w:r>
              <w:rPr>
                <w:rFonts w:ascii="方正仿宋简体" w:eastAsia="方正仿宋简体" w:hAnsi="宋体" w:cs="宋体" w:hint="eastAsia"/>
                <w:b/>
                <w:sz w:val="24"/>
                <w:szCs w:val="24"/>
              </w:rPr>
              <w:br/>
            </w:r>
            <w:r w:rsidRPr="00824E4B">
              <w:rPr>
                <w:rFonts w:ascii="方正仿宋简体" w:eastAsia="方正仿宋简体" w:hAnsi="宋体" w:cs="宋体" w:hint="eastAsia"/>
                <w:b/>
                <w:spacing w:val="-6"/>
                <w:sz w:val="24"/>
                <w:szCs w:val="24"/>
              </w:rPr>
              <w:t>《中华人民共和国海关对保税物流中心（A型）的暂行管理办法》（海关总署令第129号公布，海关总署令第243号修正）</w:t>
            </w:r>
            <w:r>
              <w:rPr>
                <w:rFonts w:ascii="方正仿宋简体" w:eastAsia="方正仿宋简体" w:hAnsi="宋体" w:cs="宋体" w:hint="eastAsia"/>
                <w:b/>
                <w:sz w:val="24"/>
                <w:szCs w:val="24"/>
              </w:rPr>
              <w:br/>
            </w:r>
            <w:r w:rsidRPr="00824E4B">
              <w:rPr>
                <w:rFonts w:ascii="方正仿宋简体" w:eastAsia="方正仿宋简体" w:hAnsi="宋体" w:cs="宋体" w:hint="eastAsia"/>
                <w:b/>
                <w:spacing w:val="-6"/>
                <w:sz w:val="24"/>
                <w:szCs w:val="24"/>
              </w:rPr>
              <w:t>《中华人民共和国海关对保税物流中心（B型）的暂行管理办法》（海关总署令第130号公布，海关总署令第243号修正）</w:t>
            </w:r>
          </w:p>
        </w:tc>
      </w:tr>
      <w:tr w:rsidR="00E549E0" w:rsidTr="0065175C">
        <w:trPr>
          <w:trHeight w:val="61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386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济宁海关</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海关监管货物仓储企业注册</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济宁海关</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《中华人民共和国海关法》</w:t>
            </w:r>
            <w:r>
              <w:rPr>
                <w:rFonts w:ascii="方正仿宋简体" w:eastAsia="方正仿宋简体" w:hAnsi="宋体" w:cs="宋体" w:hint="eastAsia"/>
                <w:b/>
                <w:sz w:val="24"/>
                <w:szCs w:val="24"/>
              </w:rPr>
              <w:br/>
              <w:t>《中华人民共和国海关监管区管理暂行办法》（海关总署令第232号公布，海关总署令第240号修正）</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387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济宁海关</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出境特定动植物及其产品和其他检疫物的生产、加工、存放单位注册登记</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济宁海关（受理青岛海关事权事项）</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《中华人民共和国进出境动植物检疫法实施条例》</w:t>
            </w:r>
          </w:p>
        </w:tc>
      </w:tr>
      <w:tr w:rsidR="00E549E0">
        <w:trPr>
          <w:trHeight w:val="99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388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市税务局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增值税防伪税控系统最高开票限额审批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县级税务部门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p>
        </w:tc>
      </w:tr>
      <w:tr w:rsidR="00E549E0" w:rsidTr="0065175C">
        <w:trPr>
          <w:trHeight w:val="81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389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市气象局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雷电防护装置设计审核</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市气象局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县级气象主管机构</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《气象灾害防御条例》</w:t>
            </w:r>
          </w:p>
        </w:tc>
      </w:tr>
      <w:tr w:rsidR="00E549E0" w:rsidTr="0065175C">
        <w:trPr>
          <w:trHeight w:val="836"/>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390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市气象局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雷电防护装置竣工验收</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市气象局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县级气象主管机构</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《气象灾害防御条例》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391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市气象局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升放无人驾驶自由气球、系留气球单位资质认定</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市气象局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《国务院对确需保留的行政审批项目设定行政许可的决定》（国务院令第412号）</w:t>
            </w:r>
            <w:r>
              <w:rPr>
                <w:rFonts w:ascii="方正仿宋简体" w:eastAsia="方正仿宋简体" w:hAnsi="宋体" w:cs="宋体" w:hint="eastAsia"/>
                <w:b/>
                <w:sz w:val="24"/>
                <w:szCs w:val="24"/>
              </w:rPr>
              <w:br/>
              <w:t>《山东省人民政府关于公布省级保留的行政许可事项、非行政许可审批事项和取消、下放的行政审批事项的决定》（省政府令第230号）</w:t>
            </w:r>
          </w:p>
        </w:tc>
      </w:tr>
      <w:tr w:rsidR="00E549E0" w:rsidTr="00C37A64">
        <w:trPr>
          <w:trHeight w:val="188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392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市气象局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升放无人驾驶自由气球或者系留气球活动审批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市气象局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县级气象主管机构会同有关部门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《通用航空飞行管制条例》</w:t>
            </w:r>
            <w:r>
              <w:rPr>
                <w:rFonts w:ascii="方正仿宋简体" w:eastAsia="方正仿宋简体" w:hAnsi="宋体" w:cs="宋体" w:hint="eastAsia"/>
                <w:b/>
                <w:sz w:val="24"/>
                <w:szCs w:val="24"/>
              </w:rPr>
              <w:br/>
              <w:t>《国务院关于第六批取消和调整行政审批项目的决定》(国发〔2012〕52号)</w:t>
            </w:r>
            <w:r>
              <w:rPr>
                <w:rFonts w:ascii="方正仿宋简体" w:eastAsia="方正仿宋简体" w:hAnsi="宋体" w:cs="宋体" w:hint="eastAsia"/>
                <w:b/>
                <w:sz w:val="24"/>
                <w:szCs w:val="24"/>
              </w:rPr>
              <w:br/>
              <w:t>《山东省人民政府关于公布省级保留的行政许可事项、非行政许可审批事项和取消、下放的行政审批事项的决定》（省政府令第230号）</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393</w:t>
            </w:r>
          </w:p>
        </w:tc>
        <w:tc>
          <w:tcPr>
            <w:tcW w:w="1900"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jc w:val="center"/>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济宁银保监分局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中资银行业金融机构及其分支机构设立、变更、终止以及业务范围审批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济宁银保监分局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《中华人民共和国银行业监督管理法》</w:t>
            </w:r>
            <w:r>
              <w:rPr>
                <w:rFonts w:ascii="方正仿宋简体" w:eastAsia="方正仿宋简体" w:hAnsi="宋体" w:cs="宋体" w:hint="eastAsia"/>
                <w:b/>
                <w:sz w:val="24"/>
                <w:szCs w:val="24"/>
              </w:rPr>
              <w:br/>
              <w:t>《中华人民共和国商业银行法》</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394</w:t>
            </w:r>
          </w:p>
        </w:tc>
        <w:tc>
          <w:tcPr>
            <w:tcW w:w="1900"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jc w:val="center"/>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济宁银保监分局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非银行金融机构及其分支机构设立、变更、终止以及业务范围审批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济宁银保监分局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《中华人民共和国银行业监督管理法》</w:t>
            </w:r>
          </w:p>
        </w:tc>
      </w:tr>
      <w:tr w:rsidR="00E549E0" w:rsidTr="0065175C">
        <w:trPr>
          <w:trHeight w:val="15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395</w:t>
            </w:r>
          </w:p>
        </w:tc>
        <w:tc>
          <w:tcPr>
            <w:tcW w:w="1900"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jc w:val="center"/>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济宁银保监分局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中资银行业金融机构及非银行金融机构董事和高级管理人员任职资格核准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济宁银保监分局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《中华人民共和国银行业监督管理法》</w:t>
            </w:r>
            <w:r>
              <w:rPr>
                <w:rFonts w:ascii="方正仿宋简体" w:eastAsia="方正仿宋简体" w:hAnsi="宋体" w:cs="宋体" w:hint="eastAsia"/>
                <w:b/>
                <w:sz w:val="24"/>
                <w:szCs w:val="24"/>
              </w:rPr>
              <w:br/>
              <w:t>《中华人民共和国商业银行法》</w:t>
            </w:r>
          </w:p>
        </w:tc>
      </w:tr>
      <w:tr w:rsidR="00E549E0">
        <w:trPr>
          <w:trHeight w:val="155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396</w:t>
            </w:r>
          </w:p>
        </w:tc>
        <w:tc>
          <w:tcPr>
            <w:tcW w:w="1900"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jc w:val="center"/>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济宁银保监分局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外资银行营业性机构及其分支机构设立、变更、终止以及业务范围审批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济宁银保监分局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《中华人民共和国银行业监督管理法》</w:t>
            </w:r>
            <w:r>
              <w:rPr>
                <w:rFonts w:ascii="方正仿宋简体" w:eastAsia="方正仿宋简体" w:hAnsi="宋体" w:cs="宋体" w:hint="eastAsia"/>
                <w:b/>
                <w:sz w:val="24"/>
                <w:szCs w:val="24"/>
              </w:rPr>
              <w:br w:type="page"/>
              <w:t>《中华人民共和国外资银行管理条例》</w:t>
            </w:r>
          </w:p>
        </w:tc>
      </w:tr>
      <w:tr w:rsidR="00E549E0" w:rsidTr="00CC3B46">
        <w:trPr>
          <w:trHeight w:val="100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397</w:t>
            </w:r>
          </w:p>
        </w:tc>
        <w:tc>
          <w:tcPr>
            <w:tcW w:w="1900"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jc w:val="center"/>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济宁银保监分局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外资银行董事、高级管理人员、首席</w:t>
            </w:r>
            <w:r w:rsidRPr="00CC3B46">
              <w:rPr>
                <w:rFonts w:ascii="方正仿宋简体" w:eastAsia="方正仿宋简体" w:hAnsi="宋体" w:cs="宋体" w:hint="eastAsia"/>
                <w:b/>
                <w:spacing w:val="-8"/>
                <w:sz w:val="24"/>
                <w:szCs w:val="24"/>
              </w:rPr>
              <w:t>代表任职资格核准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济宁银保监分局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《中华人民共和国银行业监督管理法》</w:t>
            </w:r>
            <w:r>
              <w:rPr>
                <w:rFonts w:ascii="方正仿宋简体" w:eastAsia="方正仿宋简体" w:hAnsi="宋体" w:cs="宋体" w:hint="eastAsia"/>
                <w:b/>
                <w:sz w:val="24"/>
                <w:szCs w:val="24"/>
              </w:rPr>
              <w:br/>
              <w:t>《中华人民共和国外资银行管理条例》</w:t>
            </w:r>
          </w:p>
        </w:tc>
      </w:tr>
      <w:tr w:rsidR="00E549E0" w:rsidTr="0065175C">
        <w:trPr>
          <w:trHeight w:val="127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398</w:t>
            </w:r>
          </w:p>
        </w:tc>
        <w:tc>
          <w:tcPr>
            <w:tcW w:w="1900"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jc w:val="center"/>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济宁银保监分局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保险公司及其分支机构设立、变更、终止以及业务范围审批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济宁银保监分局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《中华人民共和国保险法》</w:t>
            </w:r>
            <w:r>
              <w:rPr>
                <w:rFonts w:ascii="方正仿宋简体" w:eastAsia="方正仿宋简体" w:hAnsi="宋体" w:cs="宋体" w:hint="eastAsia"/>
                <w:b/>
                <w:sz w:val="24"/>
                <w:szCs w:val="24"/>
              </w:rPr>
              <w:br/>
              <w:t>《中华人民共和国外资保险公司管理条例》</w:t>
            </w:r>
            <w:r>
              <w:rPr>
                <w:rFonts w:ascii="方正仿宋简体" w:eastAsia="方正仿宋简体" w:hAnsi="宋体" w:cs="宋体" w:hint="eastAsia"/>
                <w:b/>
                <w:sz w:val="24"/>
                <w:szCs w:val="24"/>
              </w:rPr>
              <w:br/>
              <w:t>《国务院对确需保留的行政审批项目设定行政许可的决定》</w:t>
            </w:r>
          </w:p>
        </w:tc>
      </w:tr>
      <w:tr w:rsidR="00E549E0" w:rsidTr="00CC3B46">
        <w:trPr>
          <w:trHeight w:val="98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399</w:t>
            </w:r>
          </w:p>
        </w:tc>
        <w:tc>
          <w:tcPr>
            <w:tcW w:w="1900" w:type="dxa"/>
            <w:tcBorders>
              <w:top w:val="nil"/>
              <w:left w:val="nil"/>
              <w:bottom w:val="single" w:sz="4" w:space="0" w:color="auto"/>
              <w:right w:val="single" w:sz="4" w:space="0" w:color="auto"/>
            </w:tcBorders>
            <w:shd w:val="clear" w:color="auto" w:fill="auto"/>
            <w:vAlign w:val="center"/>
          </w:tcPr>
          <w:p w:rsidR="00E549E0" w:rsidRPr="00CC3B46" w:rsidRDefault="0089378F">
            <w:pPr>
              <w:widowControl/>
              <w:spacing w:line="300" w:lineRule="exact"/>
              <w:jc w:val="center"/>
              <w:rPr>
                <w:rFonts w:ascii="方正仿宋简体" w:eastAsia="方正仿宋简体" w:hAnsi="宋体" w:cs="宋体"/>
                <w:b/>
                <w:spacing w:val="-8"/>
                <w:sz w:val="24"/>
                <w:szCs w:val="24"/>
              </w:rPr>
            </w:pPr>
            <w:r w:rsidRPr="00CC3B46">
              <w:rPr>
                <w:rFonts w:ascii="方正仿宋简体" w:eastAsia="方正仿宋简体" w:hAnsi="宋体" w:cs="宋体" w:hint="eastAsia"/>
                <w:b/>
                <w:spacing w:val="-8"/>
                <w:sz w:val="24"/>
                <w:szCs w:val="24"/>
              </w:rPr>
              <w:t>济宁银保监分局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保险公司董事、监事和高级管理人员任职资格核准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济宁银保监分局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《中华人民共和国保险法》</w:t>
            </w:r>
            <w:r>
              <w:rPr>
                <w:rFonts w:ascii="方正仿宋简体" w:eastAsia="方正仿宋简体" w:hAnsi="宋体" w:cs="宋体" w:hint="eastAsia"/>
                <w:b/>
                <w:sz w:val="24"/>
                <w:szCs w:val="24"/>
              </w:rPr>
              <w:br/>
              <w:t>《国务院对确需保留的行政审批项目设定行政许可的决定》</w:t>
            </w:r>
          </w:p>
        </w:tc>
      </w:tr>
      <w:tr w:rsidR="00E549E0" w:rsidTr="0065175C">
        <w:trPr>
          <w:trHeight w:val="70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400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市烟草专卖局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设立烟叶收购站（点）审批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市烟草专卖局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《中华人民共和国烟草专卖法实施条例》</w:t>
            </w:r>
          </w:p>
        </w:tc>
      </w:tr>
      <w:tr w:rsidR="00E549E0" w:rsidTr="0065175C">
        <w:trPr>
          <w:trHeight w:val="757"/>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401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市烟草专卖局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烟草专卖零售许可</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县级烟草部门</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《中华人民共和国烟草专卖法》</w:t>
            </w:r>
            <w:r>
              <w:rPr>
                <w:rFonts w:ascii="方正仿宋简体" w:eastAsia="方正仿宋简体" w:hAnsi="宋体" w:cs="宋体" w:hint="eastAsia"/>
                <w:b/>
                <w:sz w:val="24"/>
                <w:szCs w:val="24"/>
              </w:rPr>
              <w:br/>
              <w:t>《中华人民共和国烟草专卖法实施条例》</w:t>
            </w:r>
          </w:p>
        </w:tc>
      </w:tr>
      <w:tr w:rsidR="00E549E0">
        <w:trPr>
          <w:trHeight w:val="340"/>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402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市邮政管理局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邮政企业撤销普遍服务营业场所审批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市邮政管理局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《中华人民共和国邮政法》</w:t>
            </w:r>
          </w:p>
        </w:tc>
      </w:tr>
      <w:tr w:rsidR="00E549E0" w:rsidTr="00CC3B46">
        <w:trPr>
          <w:trHeight w:val="952"/>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403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市邮政管理局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邮政企业停限办普遍服务和特殊服务业务审批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市邮政管理局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《中华人民共和国邮政法》</w:t>
            </w:r>
          </w:p>
        </w:tc>
      </w:tr>
      <w:tr w:rsidR="00E549E0">
        <w:trPr>
          <w:trHeight w:val="70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404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经常项目收支企业核准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p>
        </w:tc>
      </w:tr>
      <w:tr w:rsidR="00E549E0">
        <w:trPr>
          <w:trHeight w:val="65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405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经常项目特定收支业务核准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p>
        </w:tc>
      </w:tr>
      <w:tr w:rsidR="00E549E0">
        <w:trPr>
          <w:trHeight w:val="70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406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经常项目外汇存放境外核准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《中华人民共和国外汇管理条例》</w:t>
            </w:r>
            <w:r>
              <w:rPr>
                <w:rFonts w:ascii="方正仿宋简体" w:eastAsia="方正仿宋简体" w:hAnsi="宋体" w:cs="宋体" w:hint="eastAsia"/>
                <w:b/>
                <w:sz w:val="24"/>
                <w:szCs w:val="24"/>
              </w:rPr>
              <w:br/>
              <w:t>《国务院对确需保留的行政审批项目设定行政许可的决定》</w:t>
            </w:r>
          </w:p>
        </w:tc>
      </w:tr>
      <w:tr w:rsidR="00E549E0">
        <w:trPr>
          <w:trHeight w:val="64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407</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境外直接投资项下外汇登记核准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《国务院对确需保留的行政审批项目设定行政许可的决定》</w:t>
            </w:r>
          </w:p>
        </w:tc>
      </w:tr>
      <w:tr w:rsidR="00E549E0">
        <w:trPr>
          <w:trHeight w:val="77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408</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境内直接投资项下外汇登记核准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《中华人民共和国外汇管理条例》</w:t>
            </w:r>
            <w:r>
              <w:rPr>
                <w:rFonts w:ascii="方正仿宋简体" w:eastAsia="方正仿宋简体" w:hAnsi="宋体" w:cs="宋体" w:hint="eastAsia"/>
                <w:b/>
                <w:sz w:val="24"/>
                <w:szCs w:val="24"/>
              </w:rPr>
              <w:br/>
              <w:t>《国务院对确需保留的行政审批项目设定行政许可的决定》</w:t>
            </w:r>
          </w:p>
        </w:tc>
      </w:tr>
      <w:tr w:rsidR="00E549E0">
        <w:trPr>
          <w:trHeight w:val="102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409</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外币现钞提取、出境携带、跨境调运核准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《中华人民共和国外汇管理条例》</w:t>
            </w:r>
            <w:r>
              <w:rPr>
                <w:rFonts w:ascii="方正仿宋简体" w:eastAsia="方正仿宋简体" w:hAnsi="宋体" w:cs="宋体" w:hint="eastAsia"/>
                <w:b/>
                <w:sz w:val="24"/>
                <w:szCs w:val="24"/>
              </w:rPr>
              <w:br/>
              <w:t>《国务院对确需保留的行政审批项目设定行政许可的决定》</w:t>
            </w:r>
          </w:p>
        </w:tc>
      </w:tr>
      <w:tr w:rsidR="00E549E0">
        <w:trPr>
          <w:trHeight w:val="869"/>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410</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跨境证券、衍生产品外汇业务核准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《中华人民共和国外汇管理条例》</w:t>
            </w:r>
          </w:p>
        </w:tc>
      </w:tr>
      <w:tr w:rsidR="00E549E0" w:rsidTr="0065175C">
        <w:trPr>
          <w:trHeight w:val="728"/>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411</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境内机构外债、跨境担保核准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《中华人民共和国外汇管理条例》</w:t>
            </w:r>
            <w:r>
              <w:rPr>
                <w:rFonts w:ascii="方正仿宋简体" w:eastAsia="方正仿宋简体" w:hAnsi="宋体" w:cs="宋体" w:hint="eastAsia"/>
                <w:b/>
                <w:sz w:val="24"/>
                <w:szCs w:val="24"/>
              </w:rPr>
              <w:br/>
              <w:t>《国务院对确需保留的行政审批项目设定行政许可的决定》</w:t>
            </w:r>
          </w:p>
        </w:tc>
      </w:tr>
      <w:tr w:rsidR="00E549E0">
        <w:trPr>
          <w:trHeight w:val="106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412</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境内机构（不含银行业金融机构）对外债权核准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《中华人民共和国外汇管理条例》</w:t>
            </w:r>
          </w:p>
        </w:tc>
      </w:tr>
      <w:tr w:rsidR="00E549E0">
        <w:trPr>
          <w:trHeight w:val="785"/>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413</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资本项目外汇资金结汇核准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《中华人民共和国外汇管理条例》</w:t>
            </w:r>
          </w:p>
        </w:tc>
      </w:tr>
      <w:tr w:rsidR="00E549E0">
        <w:trPr>
          <w:trHeight w:val="784"/>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414</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资本项目外汇资金购付汇核准</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《中华人民共和国外汇管理条例》</w:t>
            </w:r>
          </w:p>
        </w:tc>
      </w:tr>
      <w:tr w:rsidR="00E549E0">
        <w:trPr>
          <w:trHeight w:val="771"/>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415</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经营或者终止结售汇业务审批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《中华人民共和国外汇管理条例》</w:t>
            </w:r>
          </w:p>
        </w:tc>
      </w:tr>
      <w:tr w:rsidR="00E549E0">
        <w:trPr>
          <w:trHeight w:val="1413"/>
        </w:trPr>
        <w:tc>
          <w:tcPr>
            <w:tcW w:w="700" w:type="dxa"/>
            <w:tcBorders>
              <w:top w:val="nil"/>
              <w:left w:val="single" w:sz="4" w:space="0" w:color="auto"/>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416</w:t>
            </w:r>
          </w:p>
        </w:tc>
        <w:tc>
          <w:tcPr>
            <w:tcW w:w="1900"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jc w:val="center"/>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p>
        </w:tc>
        <w:tc>
          <w:tcPr>
            <w:tcW w:w="2093"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非银行金融机构经营、终止结售汇业务以外的外汇业务审批</w:t>
            </w:r>
          </w:p>
        </w:tc>
        <w:tc>
          <w:tcPr>
            <w:tcW w:w="2977" w:type="dxa"/>
            <w:tcBorders>
              <w:top w:val="nil"/>
              <w:left w:val="nil"/>
              <w:bottom w:val="single" w:sz="4" w:space="0" w:color="auto"/>
              <w:right w:val="single" w:sz="4" w:space="0" w:color="auto"/>
            </w:tcBorders>
            <w:shd w:val="clear" w:color="auto" w:fill="auto"/>
            <w:vAlign w:val="center"/>
          </w:tcPr>
          <w:p w:rsidR="00E549E0" w:rsidRDefault="0089378F" w:rsidP="00C37A64">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国家外汇局济宁市中心支局</w:t>
            </w:r>
            <w:r w:rsidR="00C37A64">
              <w:rPr>
                <w:rFonts w:ascii="方正仿宋简体" w:eastAsia="方正仿宋简体" w:hAnsi="宋体" w:cs="宋体" w:hint="eastAsia"/>
                <w:b/>
                <w:sz w:val="24"/>
                <w:szCs w:val="24"/>
              </w:rPr>
              <w:t>，</w:t>
            </w:r>
            <w:r>
              <w:rPr>
                <w:rFonts w:ascii="方正仿宋简体" w:eastAsia="方正仿宋简体" w:hAnsi="宋体" w:cs="宋体" w:hint="eastAsia"/>
                <w:b/>
                <w:sz w:val="24"/>
                <w:szCs w:val="24"/>
              </w:rPr>
              <w:t>国家外汇局县支局</w:t>
            </w:r>
          </w:p>
        </w:tc>
        <w:tc>
          <w:tcPr>
            <w:tcW w:w="6379" w:type="dxa"/>
            <w:tcBorders>
              <w:top w:val="nil"/>
              <w:left w:val="nil"/>
              <w:bottom w:val="single" w:sz="4" w:space="0" w:color="auto"/>
              <w:right w:val="single" w:sz="4" w:space="0" w:color="auto"/>
            </w:tcBorders>
            <w:shd w:val="clear" w:color="auto" w:fill="auto"/>
            <w:vAlign w:val="center"/>
          </w:tcPr>
          <w:p w:rsidR="00E549E0" w:rsidRDefault="0089378F">
            <w:pPr>
              <w:widowControl/>
              <w:spacing w:line="300" w:lineRule="exact"/>
              <w:rPr>
                <w:rFonts w:ascii="方正仿宋简体" w:eastAsia="方正仿宋简体" w:hAnsi="宋体" w:cs="宋体"/>
                <w:b/>
                <w:sz w:val="24"/>
                <w:szCs w:val="24"/>
              </w:rPr>
            </w:pPr>
            <w:r>
              <w:rPr>
                <w:rFonts w:ascii="方正仿宋简体" w:eastAsia="方正仿宋简体" w:hAnsi="宋体" w:cs="宋体" w:hint="eastAsia"/>
                <w:b/>
                <w:sz w:val="24"/>
                <w:szCs w:val="24"/>
              </w:rPr>
              <w:t>《中华人民共和国外汇管理条例》</w:t>
            </w:r>
          </w:p>
        </w:tc>
      </w:tr>
    </w:tbl>
    <w:p w:rsidR="00E549E0" w:rsidRDefault="00E549E0" w:rsidP="0089378F">
      <w:pPr>
        <w:spacing w:line="600" w:lineRule="exact"/>
        <w:ind w:firstLineChars="200" w:firstLine="643"/>
        <w:rPr>
          <w:rFonts w:ascii="方正仿宋简体" w:eastAsia="方正仿宋简体" w:hAnsi="文星仿宋" w:cs="方正仿宋简体"/>
          <w:b/>
          <w:color w:val="000000"/>
          <w:sz w:val="32"/>
          <w:szCs w:val="32"/>
        </w:rPr>
      </w:pPr>
    </w:p>
    <w:p w:rsidR="00E549E0" w:rsidRDefault="00E549E0" w:rsidP="0089378F">
      <w:pPr>
        <w:spacing w:line="600" w:lineRule="exact"/>
        <w:ind w:firstLineChars="200" w:firstLine="643"/>
        <w:rPr>
          <w:rFonts w:ascii="方正仿宋简体" w:eastAsia="方正仿宋简体" w:hAnsi="文星仿宋" w:cs="方正仿宋简体"/>
          <w:b/>
          <w:color w:val="FF0000"/>
          <w:sz w:val="32"/>
          <w:szCs w:val="32"/>
        </w:rPr>
        <w:sectPr w:rsidR="00E549E0">
          <w:headerReference w:type="even" r:id="rId10"/>
          <w:headerReference w:type="default" r:id="rId11"/>
          <w:footerReference w:type="even" r:id="rId12"/>
          <w:footerReference w:type="default" r:id="rId13"/>
          <w:pgSz w:w="16838" w:h="11906" w:orient="landscape"/>
          <w:pgMar w:top="1134" w:right="1134" w:bottom="1134" w:left="1701" w:header="0" w:footer="567" w:gutter="0"/>
          <w:pgNumType w:fmt="numberInDash"/>
          <w:cols w:space="425"/>
          <w:docGrid w:type="linesAndChars" w:linePitch="628"/>
        </w:sect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E549E0">
      <w:pPr>
        <w:spacing w:line="600" w:lineRule="exact"/>
        <w:ind w:firstLineChars="200" w:firstLine="643"/>
        <w:rPr>
          <w:rFonts w:ascii="方正仿宋简体" w:eastAsia="方正仿宋简体" w:hAnsi="文星仿宋" w:cs="方正仿宋简体"/>
          <w:b/>
          <w:color w:val="FF0000"/>
          <w:sz w:val="32"/>
          <w:szCs w:val="32"/>
        </w:rPr>
      </w:pPr>
    </w:p>
    <w:p w:rsidR="00E549E0" w:rsidRDefault="0089378F">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7"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JLtyX/SAQAAzgMAAA4AAABkcnMvZTJvRG9jLnhtbK1TTW/b MAy9D9h/EHRf7GbtOhhxemjWXYqtwLYfwEh0LEBfENU4+fej5DTduksO80GmJPKR75Fa3R2cFXtM ZILv5dWilQK9Ctr4XS9//Xz48FkKyuA12OCxl0ckebd+/241xQ6XYQxWYxIM4qmbYi/HnGPXNKRG dECLENHz5RCSg8zbtGt0gonRnW2WbfupmULSMQWFRHy6mS/lCTFdAhiGwSjcBPXs0OcZNaGFzJRo NJHkulY7DKjy92EgzML2kpnmunIStrdlbdYr6HYJ4mjUqQS4pIQ3nBwYz0nPUBvIIJ6T+QfKGZUC hSEvVHDNTKQqwiyu2jfa/BghYuXCUlM8i07/D1Z92z8lYXQvP0rhwXHDH41HcVuUmSJ17HDvn9Jp R/EpFZqHIbnyZwLiUNU8ntXEQxaKD29urq/bloVWL3fNa2BMlL9icKIYvbScs+oH+0fKnIxdX1xK HuvFxMO6vK14wGM3cLsZ2kUunfyuBlOwRj8Ya0sIpd323iaxh9L6+hVODPyXW8myARpnv3o1D8WI oL94LfIxsiie34IsNTjUUljkp1MsBoQug7GXeHJq67mCIussZLG2QR+rvvWc21xrPI1kmaM/9zX6 9Rmufw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BGH+DV1gAAAAYBAAAPAAAAAAAAAAEAIAAAACIA AABkcnMvZG93bnJldi54bWxQSwECFAAUAAAACACHTuJAku3Jf9IBAADOAwAADgAAAAAAAAABACAA AAAlAQAAZHJzL2Uyb0RvYy54bWxQSwUGAAAAAAYABgBZAQAAaQ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E549E0" w:rsidRDefault="0089378F" w:rsidP="00C20911">
      <w:pPr>
        <w:spacing w:line="440" w:lineRule="exact"/>
        <w:ind w:rightChars="200" w:right="400"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E549E0" w:rsidRDefault="0089378F" w:rsidP="00C20911">
      <w:pPr>
        <w:spacing w:line="440" w:lineRule="exact"/>
        <w:ind w:firstLineChars="386" w:firstLine="1100"/>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E549E0" w:rsidRDefault="0089378F" w:rsidP="00E549E0">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9" o:spid="_x0000_s1026" o:spt="20" style="position:absolute;left:0pt;margin-left:0pt;margin-top:40.8pt;height:0pt;width:436.55pt;z-index:251664384;mso-width-relative:page;mso-height-relative:page;" filled="f" stroked="t" coordsize="21600,21600" o:gfxdata="UEsDBAoAAAAAAIdO4kAAAAAAAAAAAAAAAAAEAAAAZHJzL1BLAwQUAAAACACHTuJA9UyYONYAAAAG AQAADwAAAGRycy9kb3ducmV2LnhtbE2PzW7CMBCE75X6DtYi9VacUAmsNA4HKoRa9QJU6nWJt3Ha eB1i89O3rysOcNyZ0cy35fzsOnGkIbSeNeTjDARx7U3LjYaP7fJRgQgR2WDnmTT8UoB5dX9XYmH8 idd03MRGpBIOBWqwMfaFlKG25DCMfU+cvC8/OIzpHBppBjylctfJSZZNpcOW04LFnhaW6p/NwWnA l9U6fqrJ26x9te/f2+V+ZdVe64dRnj2DiHSO1zD84yd0qBLTzh/YBNFpSI9EDSqfgkiumj3lIHYX QValvMWv/gBQSwMEFAAAAAgAh07iQAv9ZafSAQAAzgMAAA4AAABkcnMvZTJvRG9jLnhtbK1TTW/b MAy9D9h/EHRf7AbpPow4PTTrLsUWYN0PUCTKFqAviGqc/PtRcppu3SWH+SBTEvnI90it747OsgMk NMH3/GbRcgZeBmX80PNfTw8fPnOGWXglbPDQ8xMgv9u8f7eeYgfLMAarIDEC8dhNsedjzrFrGpQj OIGLEMHTpQ7JiUzbNDQqiYnQnW2WbfuxmUJSMQUJiHS6nS/5GTFdAxi0NhK2QT478HlGTWBFJko4 moh8U6vVGmT+oTVCZrbnxDTXlZKQvS9rs1mLbkgijkaeSxDXlPCGkxPGU9IL1FZkwZ6T+QfKGZkC Bp0XMrhmJlIVIRY37Rttfo4iQuVCUmO8iI7/D1Z+P+wSM6rnK868cNTwR+OBfSnKTBE7crj3u3Te YdylQvOokyt/IsCOVc3TRU04Zibp8PZ2tWpbElq+3DWvgTFh/gbBsWL03FLOqp84PGKmZOT64lLy WM8mGtblp4onaOw0tZugXaTS0Q81GIM16sFYW0IwDft7m9hBlNbXr3Ai4L/cSpatwHH2q1fzUIwg 1FevWD5FEsXTW+ClBgeKMwv0dIpFgKLLwthrPCm19VRBkXUWslj7oE5V33pOba41nkeyzNGf+xr9 +gw3vwF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1TJg41gAAAAYBAAAPAAAAAAAAAAEAIAAAACIA AABkcnMvZG93bnJldi54bWxQSwECFAAUAAAACACHTuJAC/1lp9IBAADOAwAADgAAAAAAAAABACAA AAAl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8"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Mg+1OdEBAADOAwAADgAAAGRycy9lMm9Eb2MueG1srVNNb9sw DL0P2H8QdF/sBu1WGHF6aNZdii3Ath/ASHQsQF8Q1Tj596PkNF27Sw/zQaYk8pHvkVrdHZ0VB0xk gu/l1aKVAr0K2vh9L3//evh0KwVl8Bps8NjLE5K8W3/8sJpih8swBqsxCQbx1E2xl2POsWsaUiM6 oEWI6PlyCMlB5m3aNzrBxOjONsu2/dxMIemYgkIiPt3Ml/KMmN4DGIbBKNwE9eTQ5xk1oYXMlGg0 keS6VjsMqPKPYSDMwvaSmea6chK2d2Vt1ivo9gniaNS5BHhPCW84OTCek16gNpBBPCXzD5QzKgUK Q16o4JqZSFWEWVy1b7T5OULEyoWlpngRnf4frPp+2CZhNE+CFB4cN/zReBS3RZkpUscO936bzjuK 21RoHofkyp8JiGNV83RRE49ZKD68ubm+blsWWj3fNS+BMVH+hsGJYvTScs6qHxweKXMydn12KXms FxOXuPxS8YDHbuB2M7SLXDr5fQ2mYI1+MNaWEEr73b1N4gCl9fUrnBj4lVvJsgEaZ796NQ/FiKC/ ei3yKbIont+CLDU41FJY5KdTLAaELoOx7/Hk1NZzBUXWWchi7YI+VX3rObe51ngeyTJHf+9r9Msz XP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cvOZqtUAAAAGAQAADwAAAAAAAAABACAAAAAiAAAA ZHJzL2Rvd25yZXYueG1sUEsBAhQAFAAAAAgAh07iQDIPtTnRAQAAzgMAAA4AAAAAAAAAAQAgAAAA JAEAAGRycy9lMm9Eb2MueG1sUEsFBgAAAAAGAAYAWQEAAGc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sidR="00C20911">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2022年7月</w:t>
      </w:r>
      <w:r w:rsidR="00C20911">
        <w:rPr>
          <w:rFonts w:ascii="方正仿宋简体" w:eastAsia="方正仿宋简体" w:hAnsi="文星仿宋" w:cs="方正仿宋简体"/>
          <w:b/>
          <w:sz w:val="28"/>
          <w:szCs w:val="28"/>
          <w:lang w:bidi="ar"/>
        </w:rPr>
        <w:t>28</w:t>
      </w:r>
      <w:r>
        <w:rPr>
          <w:rFonts w:ascii="方正仿宋简体" w:eastAsia="方正仿宋简体" w:hAnsi="文星仿宋" w:cs="方正仿宋简体" w:hint="eastAsia"/>
          <w:b/>
          <w:sz w:val="28"/>
          <w:szCs w:val="28"/>
          <w:lang w:bidi="ar"/>
        </w:rPr>
        <w:t>日印发</w:t>
      </w:r>
    </w:p>
    <w:sectPr w:rsidR="00E549E0">
      <w:headerReference w:type="even" r:id="rId14"/>
      <w:footerReference w:type="even" r:id="rId15"/>
      <w:pgSz w:w="11906" w:h="16838"/>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EE4" w:rsidRDefault="0089378F">
      <w:r>
        <w:separator/>
      </w:r>
    </w:p>
  </w:endnote>
  <w:endnote w:type="continuationSeparator" w:id="0">
    <w:p w:rsidR="00995EE4" w:rsidRDefault="0089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标宋">
    <w:altName w:val="Arial Unicode MS"/>
    <w:charset w:val="86"/>
    <w:family w:val="auto"/>
    <w:pitch w:val="default"/>
    <w:sig w:usb0="00000000" w:usb1="00000000" w:usb2="00000010" w:usb3="00000000" w:csb0="00040001" w:csb1="00000000"/>
  </w:font>
  <w:font w:name="文星仿宋">
    <w:altName w:val="Arial Unicode MS"/>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sdtPr>
    <w:sdtEndPr>
      <w:rPr>
        <w:rFonts w:asciiTheme="minorEastAsia" w:hAnsiTheme="minorEastAsia"/>
        <w:b/>
        <w:sz w:val="28"/>
        <w:szCs w:val="28"/>
      </w:rPr>
    </w:sdtEndPr>
    <w:sdtContent>
      <w:p w:rsidR="00E549E0" w:rsidRDefault="0089378F">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3F307A" w:rsidRPr="003F307A">
          <w:rPr>
            <w:rFonts w:asciiTheme="minorEastAsia" w:hAnsiTheme="minorEastAsia"/>
            <w:b/>
            <w:noProof/>
            <w:sz w:val="28"/>
            <w:szCs w:val="28"/>
            <w:lang w:val="zh-CN"/>
          </w:rPr>
          <w:t>-</w:t>
        </w:r>
        <w:r w:rsidR="003F307A">
          <w:rPr>
            <w:rFonts w:asciiTheme="minorEastAsia" w:hAnsiTheme="minorEastAsia"/>
            <w:b/>
            <w:noProof/>
            <w:sz w:val="28"/>
            <w:szCs w:val="28"/>
          </w:rPr>
          <w:t xml:space="preserve"> 6 -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sdtPr>
    <w:sdtEndPr>
      <w:rPr>
        <w:rFonts w:asciiTheme="minorEastAsia" w:hAnsiTheme="minorEastAsia"/>
        <w:b/>
        <w:sz w:val="28"/>
        <w:szCs w:val="28"/>
      </w:rPr>
    </w:sdtEndPr>
    <w:sdtContent>
      <w:p w:rsidR="00E549E0" w:rsidRDefault="0089378F">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3F307A" w:rsidRPr="003F307A">
          <w:rPr>
            <w:rFonts w:asciiTheme="minorEastAsia" w:hAnsiTheme="minorEastAsia"/>
            <w:b/>
            <w:noProof/>
            <w:sz w:val="28"/>
            <w:szCs w:val="28"/>
            <w:lang w:val="zh-CN"/>
          </w:rPr>
          <w:t>-</w:t>
        </w:r>
        <w:r w:rsidR="003F307A">
          <w:rPr>
            <w:rFonts w:asciiTheme="minorEastAsia" w:hAnsiTheme="minorEastAsia"/>
            <w:b/>
            <w:noProof/>
            <w:sz w:val="28"/>
            <w:szCs w:val="28"/>
          </w:rPr>
          <w:t xml:space="preserve"> 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E0" w:rsidRDefault="00E549E0">
    <w:pPr>
      <w:pStyle w:val="a3"/>
      <w:ind w:firstLineChars="100" w:firstLine="281"/>
      <w:rPr>
        <w:rFonts w:asciiTheme="minorEastAsia" w:hAnsiTheme="minorEastAsia"/>
        <w:b/>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E0" w:rsidRDefault="0089378F">
    <w:pPr>
      <w:pStyle w:val="a3"/>
      <w:wordWrap w:val="0"/>
      <w:jc w:val="right"/>
      <w:rPr>
        <w:rFonts w:asciiTheme="minorEastAsia" w:hAnsiTheme="minorEastAsia"/>
        <w:b/>
        <w:sz w:val="28"/>
        <w:szCs w:val="28"/>
      </w:rPr>
    </w:pPr>
    <w:r>
      <w:rPr>
        <w:noProof/>
      </w:rPr>
      <mc:AlternateContent>
        <mc:Choice Requires="wps">
          <w:drawing>
            <wp:anchor distT="0" distB="0" distL="114300" distR="114300" simplePos="0" relativeHeight="251662336" behindDoc="0" locked="0" layoutInCell="0" allowOverlap="1">
              <wp:simplePos x="0" y="0"/>
              <wp:positionH relativeFrom="leftMargin">
                <wp:posOffset>694055</wp:posOffset>
              </wp:positionH>
              <wp:positionV relativeFrom="margin">
                <wp:posOffset>5480050</wp:posOffset>
              </wp:positionV>
              <wp:extent cx="510540" cy="2183130"/>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rsidR="00E549E0" w:rsidRDefault="0089378F">
                          <w:pPr>
                            <w:pStyle w:val="a3"/>
                            <w:rPr>
                              <w:rFonts w:asciiTheme="minorEastAsia" w:eastAsiaTheme="minorEastAsia" w:hAnsiTheme="minorEastAsia" w:cstheme="majorBidi"/>
                              <w:b/>
                              <w:sz w:val="28"/>
                              <w:szCs w:val="28"/>
                            </w:rPr>
                          </w:pPr>
                          <w:r>
                            <w:rPr>
                              <w:rFonts w:asciiTheme="minorEastAsia" w:eastAsiaTheme="minorEastAsia" w:hAnsiTheme="minorEastAsia" w:cstheme="minorBidi"/>
                              <w:b/>
                              <w:sz w:val="28"/>
                              <w:szCs w:val="28"/>
                            </w:rPr>
                            <w:fldChar w:fldCharType="begin"/>
                          </w:r>
                          <w:r>
                            <w:rPr>
                              <w:rFonts w:asciiTheme="minorEastAsia" w:eastAsiaTheme="minorEastAsia" w:hAnsiTheme="minorEastAsia"/>
                              <w:b/>
                              <w:sz w:val="28"/>
                              <w:szCs w:val="28"/>
                            </w:rPr>
                            <w:instrText>PAGE    \* MERGEFORMAT</w:instrText>
                          </w:r>
                          <w:r>
                            <w:rPr>
                              <w:rFonts w:asciiTheme="minorEastAsia" w:eastAsiaTheme="minorEastAsia" w:hAnsiTheme="minorEastAsia" w:cstheme="minorBidi"/>
                              <w:b/>
                              <w:sz w:val="28"/>
                              <w:szCs w:val="28"/>
                            </w:rPr>
                            <w:fldChar w:fldCharType="separate"/>
                          </w:r>
                          <w:r w:rsidR="003F307A" w:rsidRPr="003F307A">
                            <w:rPr>
                              <w:rFonts w:asciiTheme="minorEastAsia" w:eastAsiaTheme="minorEastAsia" w:hAnsiTheme="minorEastAsia" w:cstheme="majorBidi"/>
                              <w:b/>
                              <w:noProof/>
                              <w:sz w:val="28"/>
                              <w:szCs w:val="28"/>
                              <w:lang w:val="zh-CN"/>
                            </w:rPr>
                            <w:t>-</w:t>
                          </w:r>
                          <w:r w:rsidR="003F307A">
                            <w:rPr>
                              <w:rFonts w:asciiTheme="minorEastAsia" w:eastAsiaTheme="minorEastAsia" w:hAnsiTheme="minorEastAsia"/>
                              <w:b/>
                              <w:noProof/>
                              <w:sz w:val="28"/>
                              <w:szCs w:val="28"/>
                            </w:rPr>
                            <w:t xml:space="preserve"> 21 -</w:t>
                          </w:r>
                          <w:r>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_x0000_s1027" style="position:absolute;left:0;text-align:left;margin-left:54.65pt;margin-top:431.5pt;width:40.2pt;height:171.9pt;z-index:251662336;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z9TU8gEAAK0DAAAOAAAAZHJzL2Uyb0RvYy54bWysU12O0zAQfkfiDpbfaZr+wBI1Xa12VYS0 wEoLB5g6TmOReMzYbdLTIPHGIfY4iGswdrfdAm+Il1HGM/78fd9MFpdD14qdJm/QljIfjaXQVmFl 7KaUnz6uXlxI4QPYClq0upR77eXl8vmzRe8KPcEG20qTYBDri96VsgnBFVnmVaM78CN02nKxRuog cEqbrCLoGb1rs8l4/DLrkSpHqLT3fHpzKMplwq9rrcKHuvY6iLaUzC2kSCmuY8yWCyg2BK4x6pEG /AOLDozlR09QNxBAbMn8BdUZReixDiOFXYZ1bZROGlhNPv5DzX0DTictbI53J5v8/4NV73d3JExV yvmriRQWOh7Sz6/ffzx8E9PoTu98wU337o6iPu9uUX32wuJ1A3ajr4iwbzRUzCmP/dlvF2Li+apY 9++wYmjYBkxGDTV1EZAtEEOax/40Dz0Eofhwno/nM56a4tIkv5jm0zSwDIrjbUc+vNHYifhRSuJ5 J3TY3foQ2UBxbImPWVyZtj2yjMQOAsOwHpIJSUIkvcZqz7QJDxvDG84fMUrR87aU0n/ZAmkp2reW pb/OZ5FoSMmMreSEzivr8wpY1SAvoQokxSG5Doel3Doym4bfypMO767YsJVJWp54PdrMO5EkPu5v XLrzPHU9/WXLXwAAAP//AwBQSwMEFAAGAAgAAAAhAEBW7g3hAAAADAEAAA8AAABkcnMvZG93bnJl di54bWxMj01PwkAQhu8m/ofNmHiTXSCppXRL0EgwJh4AL9yW7tg2dmeb7lLKv3c46W3ezJP3I1+N rhUD9qHxpGE6USCQSm8bqjR8HTZPKYgQDVnTekINVwywKu7vcpNZf6EdDvtYCTahkBkNdYxdJmUo a3QmTHyHxL9v3zsTWfaVtL25sLlr5UypRDrTECfUpsPXGsuf/dlpeNkG/zn4t912fXyv3XCdHj7C RuvHh3G9BBFxjH8w3OpzdSi408mfyQbRslaLOaMa0mTOo25EungGceJjppIUZJHL/yOKXwAAAP// AwBQSwECLQAUAAYACAAAACEAtoM4kv4AAADhAQAAEwAAAAAAAAAAAAAAAAAAAAAAW0NvbnRlbnRf VHlwZXNdLnhtbFBLAQItABQABgAIAAAAIQA4/SH/1gAAAJQBAAALAAAAAAAAAAAAAAAAAC8BAABf cmVscy8ucmVsc1BLAQItABQABgAIAAAAIQAxz9TU8gEAAK0DAAAOAAAAAAAAAAAAAAAAAC4CAABk cnMvZTJvRG9jLnhtbFBLAQItABQABgAIAAAAIQBAVu4N4QAAAAwBAAAPAAAAAAAAAAAAAAAAAEwE AABkcnMvZG93bnJldi54bWxQSwUGAAAAAAQABADzAAAAWgUAAAAA " o:allowincell="f" filled="f" stroked="f">
              <v:textbox style="layout-flow:vertical;mso-fit-shape-to-text:t">
                <w:txbxContent>
                  <w:p w:rsidR="00E549E0" w:rsidRDefault="0089378F">
                    <w:pPr>
                      <w:pStyle w:val="a3"/>
                      <w:rPr>
                        <w:rFonts w:asciiTheme="minorEastAsia" w:eastAsiaTheme="minorEastAsia" w:hAnsiTheme="minorEastAsia" w:cstheme="majorBidi"/>
                        <w:b/>
                        <w:sz w:val="28"/>
                        <w:szCs w:val="28"/>
                      </w:rPr>
                    </w:pPr>
                    <w:r>
                      <w:rPr>
                        <w:rFonts w:asciiTheme="minorEastAsia" w:eastAsiaTheme="minorEastAsia" w:hAnsiTheme="minorEastAsia" w:cstheme="minorBidi"/>
                        <w:b/>
                        <w:sz w:val="28"/>
                        <w:szCs w:val="28"/>
                      </w:rPr>
                      <w:fldChar w:fldCharType="begin"/>
                    </w:r>
                    <w:r>
                      <w:rPr>
                        <w:rFonts w:asciiTheme="minorEastAsia" w:eastAsiaTheme="minorEastAsia" w:hAnsiTheme="minorEastAsia"/>
                        <w:b/>
                        <w:sz w:val="28"/>
                        <w:szCs w:val="28"/>
                      </w:rPr>
                      <w:instrText>PAGE    \* MERGEFORMAT</w:instrText>
                    </w:r>
                    <w:r>
                      <w:rPr>
                        <w:rFonts w:asciiTheme="minorEastAsia" w:eastAsiaTheme="minorEastAsia" w:hAnsiTheme="minorEastAsia" w:cstheme="minorBidi"/>
                        <w:b/>
                        <w:sz w:val="28"/>
                        <w:szCs w:val="28"/>
                      </w:rPr>
                      <w:fldChar w:fldCharType="separate"/>
                    </w:r>
                    <w:r w:rsidR="003F307A" w:rsidRPr="003F307A">
                      <w:rPr>
                        <w:rFonts w:asciiTheme="minorEastAsia" w:eastAsiaTheme="minorEastAsia" w:hAnsiTheme="minorEastAsia" w:cstheme="majorBidi"/>
                        <w:b/>
                        <w:noProof/>
                        <w:sz w:val="28"/>
                        <w:szCs w:val="28"/>
                        <w:lang w:val="zh-CN"/>
                      </w:rPr>
                      <w:t>-</w:t>
                    </w:r>
                    <w:r w:rsidR="003F307A">
                      <w:rPr>
                        <w:rFonts w:asciiTheme="minorEastAsia" w:eastAsiaTheme="minorEastAsia" w:hAnsiTheme="minorEastAsia"/>
                        <w:b/>
                        <w:noProof/>
                        <w:sz w:val="28"/>
                        <w:szCs w:val="28"/>
                      </w:rPr>
                      <w:t xml:space="preserve"> 21 -</w:t>
                    </w:r>
                    <w:r>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E0" w:rsidRDefault="00E549E0">
    <w:pPr>
      <w:pStyle w:val="a3"/>
      <w:ind w:firstLineChars="100" w:firstLine="281"/>
      <w:rPr>
        <w:rFonts w:asciiTheme="minorEastAsia" w:hAnsiTheme="minorEastAsia"/>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EE4" w:rsidRDefault="0089378F">
      <w:r>
        <w:separator/>
      </w:r>
    </w:p>
  </w:footnote>
  <w:footnote w:type="continuationSeparator" w:id="0">
    <w:p w:rsidR="00995EE4" w:rsidRDefault="00893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714474"/>
    </w:sdtPr>
    <w:sdtEndPr/>
    <w:sdtContent>
      <w:p w:rsidR="00E549E0" w:rsidRDefault="0089378F">
        <w:pPr>
          <w:pStyle w:val="a4"/>
        </w:pPr>
        <w:r>
          <w:rPr>
            <w:noProof/>
          </w:rPr>
          <mc:AlternateContent>
            <mc:Choice Requires="wps">
              <w:drawing>
                <wp:anchor distT="0" distB="0" distL="114300" distR="114300" simplePos="0" relativeHeight="251663360" behindDoc="0" locked="0" layoutInCell="0" allowOverlap="1">
                  <wp:simplePos x="0" y="0"/>
                  <wp:positionH relativeFrom="leftMargin">
                    <wp:posOffset>713105</wp:posOffset>
                  </wp:positionH>
                  <wp:positionV relativeFrom="margin">
                    <wp:posOffset>41275</wp:posOffset>
                  </wp:positionV>
                  <wp:extent cx="510540" cy="2183130"/>
                  <wp:effectExtent l="0" t="0" r="0" b="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rsidR="00E549E0" w:rsidRDefault="0089378F">
                              <w:pPr>
                                <w:pStyle w:val="a3"/>
                                <w:rPr>
                                  <w:rFonts w:asciiTheme="minorEastAsia" w:eastAsiaTheme="minorEastAsia" w:hAnsiTheme="minorEastAsia" w:cstheme="majorBidi"/>
                                  <w:b/>
                                  <w:sz w:val="28"/>
                                  <w:szCs w:val="28"/>
                                </w:rPr>
                              </w:pPr>
                              <w:r>
                                <w:rPr>
                                  <w:rFonts w:asciiTheme="minorEastAsia" w:eastAsiaTheme="minorEastAsia" w:hAnsiTheme="minorEastAsia" w:cstheme="minorBidi"/>
                                  <w:b/>
                                  <w:sz w:val="28"/>
                                  <w:szCs w:val="28"/>
                                </w:rPr>
                                <w:fldChar w:fldCharType="begin"/>
                              </w:r>
                              <w:r>
                                <w:rPr>
                                  <w:rFonts w:asciiTheme="minorEastAsia" w:eastAsiaTheme="minorEastAsia" w:hAnsiTheme="minorEastAsia"/>
                                  <w:b/>
                                  <w:sz w:val="28"/>
                                  <w:szCs w:val="28"/>
                                </w:rPr>
                                <w:instrText>PAGE    \* MERGEFORMAT</w:instrText>
                              </w:r>
                              <w:r>
                                <w:rPr>
                                  <w:rFonts w:asciiTheme="minorEastAsia" w:eastAsiaTheme="minorEastAsia" w:hAnsiTheme="minorEastAsia" w:cstheme="minorBidi"/>
                                  <w:b/>
                                  <w:sz w:val="28"/>
                                  <w:szCs w:val="28"/>
                                </w:rPr>
                                <w:fldChar w:fldCharType="separate"/>
                              </w:r>
                              <w:r w:rsidR="003F307A" w:rsidRPr="003F307A">
                                <w:rPr>
                                  <w:rFonts w:asciiTheme="minorEastAsia" w:eastAsiaTheme="minorEastAsia" w:hAnsiTheme="minorEastAsia" w:cstheme="majorBidi"/>
                                  <w:b/>
                                  <w:noProof/>
                                  <w:sz w:val="28"/>
                                  <w:szCs w:val="28"/>
                                  <w:lang w:val="zh-CN"/>
                                </w:rPr>
                                <w:t>-</w:t>
                              </w:r>
                              <w:r w:rsidR="003F307A">
                                <w:rPr>
                                  <w:rFonts w:asciiTheme="minorEastAsia" w:eastAsiaTheme="minorEastAsia" w:hAnsiTheme="minorEastAsia"/>
                                  <w:b/>
                                  <w:noProof/>
                                  <w:sz w:val="28"/>
                                  <w:szCs w:val="28"/>
                                </w:rPr>
                                <w:t xml:space="preserve"> 20 -</w:t>
                              </w:r>
                              <w:r>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style="position:absolute;left:0;text-align:left;margin-left:56.15pt;margin-top:3.25pt;width:40.2pt;height:171.9pt;z-index:251663360;visibility:visible;mso-wrap-style:square;mso-wrap-distance-left:9pt;mso-wrap-distance-top:0;mso-wrap-distance-right:9pt;mso-wrap-distance-bottom:0;mso-position-horizontal:absolute;mso-position-horizontal-relative:left-margin-area;mso-position-vertical:absolute;mso-position-vertical-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SEt7gEAAKQDAAAOAAAAZHJzL2Uyb0RvYy54bWysU12O0zAQfkfiDpbfaZL+wBI1Xa12VYS0 wEoLB3AcJ7FIPGbsNulpkHjjEBwHcQ3GTlsKvCFeRhnP+PP3fTNZX499x/YKnQZT8GyWcqaMhEqb puAf3m+fXXHmvDCV6MCogh+U49ebp0/Wg83VHFroKoWMQIzLB1vw1nubJ4mTreqFm4FVhoo1YC88 pdgkFYqB0Psumafp82QArCyCVM7R6d1U5JuIX9dK+nd17ZRnXcGJm48RYyxDTDZrkTcobKvlkYb4 Bxa90IYePUPdCS/YDvVfUL2WCA5qP5PQJ1DXWqqogdRk6R9qHlthVdRC5jh7tsn9P1j5dv+ATFcF X3FmRE8j+vH56/dvX9gieDNYl1PLo33AoM7Ze5AfHTNw2wrTqBtEGFolKmKUhf7ktwshcXSVlcMb qAha7DxEm8Ya+wBIBrAxTuNwnoYaPZN0uMrS1ZJmJqk0z64W2SKOKxH56bZF518p6Fn4KDjStCO6 2N87H9iI/NQSHjOw1V13YhmITQL9WI5HrSVUB+KLMC0KLTZ9hMjZQEtScPdpJ1Bx1r02pPlltgwM fUyWqxdzSvCyUl5WhJEt0O5Jj5xNya2fdnFnUTctvZVFAc7ekFNbHUUEFydeR39pFaK249qGXbvM Y9evn2vzEwAA//8DAFBLAwQUAAYACAAAACEAaY6L0N8AAAAJAQAADwAAAGRycy9kb3ducmV2Lnht bEyPzU7DMBCE70i8g7VI3KjzoxYIcaqCqIqQOLTlws2NlzgiXkexm6Zvz/YEx9GMZr4pl5PrxIhD aD0pSGcJCKTam5YaBZ/79d0DiBA1Gd15QgVnDLCsrq9KXRh/oi2Ou9gILqFQaAU2xr6QMtQWnQ4z 3yOx9+0HpyPLoZFm0Ccud53MkmQhnW6JF6zu8cVi/bM7OgXPm+A/Rv+63ay+3qwbz+n+PayVur2Z Vk8gIk7xLwwXfEaHipkO/kgmiI51muUcVbCYg7j4j9k9iIOCfJ7kIKtS/n9Q/QIAAP//AwBQSwEC LQAUAAYACAAAACEAtoM4kv4AAADhAQAAEwAAAAAAAAAAAAAAAAAAAAAAW0NvbnRlbnRfVHlwZXNd LnhtbFBLAQItABQABgAIAAAAIQA4/SH/1gAAAJQBAAALAAAAAAAAAAAAAAAAAC8BAABfcmVscy8u cmVsc1BLAQItABQABgAIAAAAIQBvGSEt7gEAAKQDAAAOAAAAAAAAAAAAAAAAAC4CAABkcnMvZTJv RG9jLnhtbFBLAQItABQABgAIAAAAIQBpjovQ3wAAAAkBAAAPAAAAAAAAAAAAAAAAAEgEAABkcnMv ZG93bnJldi54bWxQSwUGAAAAAAQABADzAAAAVAUAAAAA " o:allowincell="f" filled="f" stroked="f">
                  <v:textbox style="layout-flow:vertical;mso-fit-shape-to-text:t">
                    <w:txbxContent>
                      <w:p w:rsidR="00E549E0" w:rsidRDefault="0089378F">
                        <w:pPr>
                          <w:pStyle w:val="a3"/>
                          <w:rPr>
                            <w:rFonts w:asciiTheme="minorEastAsia" w:eastAsiaTheme="minorEastAsia" w:hAnsiTheme="minorEastAsia" w:cstheme="majorBidi"/>
                            <w:b/>
                            <w:sz w:val="28"/>
                            <w:szCs w:val="28"/>
                          </w:rPr>
                        </w:pPr>
                        <w:r>
                          <w:rPr>
                            <w:rFonts w:asciiTheme="minorEastAsia" w:eastAsiaTheme="minorEastAsia" w:hAnsiTheme="minorEastAsia" w:cstheme="minorBidi"/>
                            <w:b/>
                            <w:sz w:val="28"/>
                            <w:szCs w:val="28"/>
                          </w:rPr>
                          <w:fldChar w:fldCharType="begin"/>
                        </w:r>
                        <w:r>
                          <w:rPr>
                            <w:rFonts w:asciiTheme="minorEastAsia" w:eastAsiaTheme="minorEastAsia" w:hAnsiTheme="minorEastAsia"/>
                            <w:b/>
                            <w:sz w:val="28"/>
                            <w:szCs w:val="28"/>
                          </w:rPr>
                          <w:instrText>PAGE    \* MERGEFORMAT</w:instrText>
                        </w:r>
                        <w:r>
                          <w:rPr>
                            <w:rFonts w:asciiTheme="minorEastAsia" w:eastAsiaTheme="minorEastAsia" w:hAnsiTheme="minorEastAsia" w:cstheme="minorBidi"/>
                            <w:b/>
                            <w:sz w:val="28"/>
                            <w:szCs w:val="28"/>
                          </w:rPr>
                          <w:fldChar w:fldCharType="separate"/>
                        </w:r>
                        <w:r w:rsidR="003F307A" w:rsidRPr="003F307A">
                          <w:rPr>
                            <w:rFonts w:asciiTheme="minorEastAsia" w:eastAsiaTheme="minorEastAsia" w:hAnsiTheme="minorEastAsia" w:cstheme="majorBidi"/>
                            <w:b/>
                            <w:noProof/>
                            <w:sz w:val="28"/>
                            <w:szCs w:val="28"/>
                            <w:lang w:val="zh-CN"/>
                          </w:rPr>
                          <w:t>-</w:t>
                        </w:r>
                        <w:r w:rsidR="003F307A">
                          <w:rPr>
                            <w:rFonts w:asciiTheme="minorEastAsia" w:eastAsiaTheme="minorEastAsia" w:hAnsiTheme="minorEastAsia"/>
                            <w:b/>
                            <w:noProof/>
                            <w:sz w:val="28"/>
                            <w:szCs w:val="28"/>
                          </w:rPr>
                          <w:t xml:space="preserve"> 20 -</w:t>
                        </w:r>
                        <w:r>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E0" w:rsidRDefault="00E549E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9E0" w:rsidRDefault="00E549E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hideSpellingErrors/>
  <w:documentProtection w:enforcement="1" w:edit="readOnly" w:salt="EnaMvd4v56av0IQJyMJw1g==" w:hash="KkdpAO2nKOR4SIjR36YfQHHDuuOxOIm6XeUZiYL94dQcpX8OHhG39beuH8E+OVYOcYVCBNl7UiKXDacdwqoHl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1875FF"/>
    <w:rsid w:val="002C2DD0"/>
    <w:rsid w:val="00372275"/>
    <w:rsid w:val="00397F14"/>
    <w:rsid w:val="003D6FEE"/>
    <w:rsid w:val="003D7A75"/>
    <w:rsid w:val="003F307A"/>
    <w:rsid w:val="003F5732"/>
    <w:rsid w:val="00407532"/>
    <w:rsid w:val="0044095E"/>
    <w:rsid w:val="00477AA5"/>
    <w:rsid w:val="004E5E23"/>
    <w:rsid w:val="005648C1"/>
    <w:rsid w:val="0065175C"/>
    <w:rsid w:val="00711F93"/>
    <w:rsid w:val="00774CDD"/>
    <w:rsid w:val="00824E4B"/>
    <w:rsid w:val="0085342D"/>
    <w:rsid w:val="0089378F"/>
    <w:rsid w:val="008B75C5"/>
    <w:rsid w:val="00921597"/>
    <w:rsid w:val="00986743"/>
    <w:rsid w:val="00986B10"/>
    <w:rsid w:val="00995EE4"/>
    <w:rsid w:val="00A13BCC"/>
    <w:rsid w:val="00A13C70"/>
    <w:rsid w:val="00A16746"/>
    <w:rsid w:val="00A813F9"/>
    <w:rsid w:val="00B73BF5"/>
    <w:rsid w:val="00B87D81"/>
    <w:rsid w:val="00C20911"/>
    <w:rsid w:val="00C37A64"/>
    <w:rsid w:val="00CC3B46"/>
    <w:rsid w:val="00D15811"/>
    <w:rsid w:val="00D74FB9"/>
    <w:rsid w:val="00D85FDE"/>
    <w:rsid w:val="00E06F7C"/>
    <w:rsid w:val="00E549E0"/>
    <w:rsid w:val="00E64922"/>
    <w:rsid w:val="00E703C6"/>
    <w:rsid w:val="00EB221F"/>
    <w:rsid w:val="00F7265B"/>
    <w:rsid w:val="03B043AE"/>
    <w:rsid w:val="03F26E16"/>
    <w:rsid w:val="183E60FC"/>
    <w:rsid w:val="1E1154BD"/>
    <w:rsid w:val="2F890682"/>
    <w:rsid w:val="3C8C3632"/>
    <w:rsid w:val="4FE1247C"/>
    <w:rsid w:val="50211434"/>
    <w:rsid w:val="57324525"/>
    <w:rsid w:val="58BF2F76"/>
    <w:rsid w:val="658868FE"/>
    <w:rsid w:val="68901972"/>
    <w:rsid w:val="7797269C"/>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626FBDA-A6BF-4B7E-A220-78930AAE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uiPriority w:val="99"/>
    <w:unhideWhenUsed/>
    <w:rPr>
      <w:color w:val="800080"/>
      <w:u w:val="single"/>
    </w:rPr>
  </w:style>
  <w:style w:type="character" w:styleId="a6">
    <w:name w:val="Hyperlink"/>
    <w:basedOn w:val="a0"/>
    <w:uiPriority w:val="99"/>
    <w:unhideWhenUsed/>
    <w:rPr>
      <w:color w:val="0000FF"/>
      <w:u w:val="single"/>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customStyle="1" w:styleId="font5">
    <w:name w:val="font5"/>
    <w:basedOn w:val="a"/>
    <w:pPr>
      <w:widowControl/>
      <w:spacing w:before="100" w:beforeAutospacing="1" w:after="100" w:afterAutospacing="1"/>
      <w:jc w:val="left"/>
    </w:pPr>
    <w:rPr>
      <w:rFonts w:ascii="宋体" w:hAnsi="宋体" w:cs="宋体"/>
    </w:rPr>
  </w:style>
  <w:style w:type="paragraph" w:customStyle="1" w:styleId="font6">
    <w:name w:val="font6"/>
    <w:basedOn w:val="a"/>
    <w:pPr>
      <w:widowControl/>
      <w:spacing w:before="100" w:beforeAutospacing="1" w:after="100" w:afterAutospacing="1"/>
      <w:jc w:val="left"/>
    </w:pPr>
    <w:rPr>
      <w:rFonts w:ascii="方正小标宋简体" w:eastAsia="方正小标宋简体" w:hAnsi="宋体" w:cs="宋体"/>
      <w:sz w:val="44"/>
      <w:szCs w:val="44"/>
    </w:rPr>
  </w:style>
  <w:style w:type="paragraph" w:customStyle="1" w:styleId="font7">
    <w:name w:val="font7"/>
    <w:basedOn w:val="a"/>
    <w:pPr>
      <w:widowControl/>
      <w:spacing w:before="100" w:beforeAutospacing="1" w:after="100" w:afterAutospacing="1"/>
      <w:jc w:val="left"/>
    </w:pPr>
    <w:rPr>
      <w:rFonts w:ascii="宋体" w:hAnsi="宋体" w:cs="宋体"/>
    </w:rPr>
  </w:style>
  <w:style w:type="paragraph" w:customStyle="1" w:styleId="font8">
    <w:name w:val="font8"/>
    <w:basedOn w:val="a"/>
    <w:pPr>
      <w:widowControl/>
      <w:spacing w:before="100" w:beforeAutospacing="1" w:after="100" w:afterAutospacing="1"/>
      <w:jc w:val="left"/>
    </w:pPr>
    <w:rPr>
      <w:sz w:val="44"/>
      <w:szCs w:val="44"/>
    </w:rPr>
  </w:style>
  <w:style w:type="paragraph" w:customStyle="1" w:styleId="xl66">
    <w:name w:val="xl66"/>
    <w:basedOn w:val="a"/>
    <w:pPr>
      <w:widowControl/>
      <w:spacing w:before="100" w:beforeAutospacing="1" w:after="100" w:afterAutospacing="1"/>
      <w:jc w:val="left"/>
    </w:pPr>
    <w:rPr>
      <w:rFonts w:ascii="宋体" w:hAnsi="宋体" w:cs="宋体"/>
      <w:sz w:val="24"/>
      <w:szCs w:val="24"/>
    </w:rPr>
  </w:style>
  <w:style w:type="paragraph" w:customStyle="1" w:styleId="xl67">
    <w:name w:val="xl67"/>
    <w:basedOn w:val="a"/>
    <w:pPr>
      <w:widowControl/>
      <w:spacing w:before="100" w:beforeAutospacing="1" w:after="100" w:afterAutospacing="1"/>
      <w:jc w:val="left"/>
    </w:pPr>
    <w:rPr>
      <w:rFonts w:ascii="宋体" w:hAnsi="宋体" w:cs="宋体"/>
      <w:sz w:val="24"/>
      <w:szCs w:val="24"/>
    </w:rPr>
  </w:style>
  <w:style w:type="paragraph" w:customStyle="1" w:styleId="xl68">
    <w:name w:val="xl68"/>
    <w:basedOn w:val="a"/>
    <w:pPr>
      <w:widowControl/>
      <w:shd w:val="clear" w:color="000000" w:fill="FFFF00"/>
      <w:spacing w:before="100" w:beforeAutospacing="1" w:after="100" w:afterAutospacing="1"/>
      <w:jc w:val="left"/>
    </w:pPr>
    <w:rPr>
      <w:rFonts w:ascii="宋体" w:hAnsi="宋体" w:cs="宋体"/>
      <w:sz w:val="24"/>
      <w:szCs w:val="24"/>
    </w:rPr>
  </w:style>
  <w:style w:type="paragraph" w:customStyle="1" w:styleId="xl69">
    <w:name w:val="xl69"/>
    <w:basedOn w:val="a"/>
    <w:pPr>
      <w:widowControl/>
      <w:shd w:val="clear" w:color="000000" w:fill="FFFF00"/>
      <w:spacing w:before="100" w:beforeAutospacing="1" w:after="100" w:afterAutospacing="1"/>
      <w:jc w:val="left"/>
    </w:pPr>
    <w:rPr>
      <w:rFonts w:ascii="宋体" w:hAnsi="宋体" w:cs="宋体"/>
      <w:sz w:val="24"/>
      <w:szCs w:val="24"/>
    </w:rPr>
  </w:style>
  <w:style w:type="paragraph" w:customStyle="1" w:styleId="xl70">
    <w:name w:val="xl70"/>
    <w:basedOn w:val="a"/>
    <w:pPr>
      <w:widowControl/>
      <w:spacing w:before="100" w:beforeAutospacing="1" w:after="100" w:afterAutospacing="1"/>
      <w:jc w:val="left"/>
    </w:pPr>
    <w:rPr>
      <w:rFonts w:ascii="宋体" w:hAnsi="宋体" w:cs="宋体"/>
    </w:rPr>
  </w:style>
  <w:style w:type="paragraph" w:customStyle="1" w:styleId="xl71">
    <w:name w:val="xl71"/>
    <w:basedOn w:val="a"/>
    <w:pPr>
      <w:widowControl/>
      <w:spacing w:before="100" w:beforeAutospacing="1" w:after="100" w:afterAutospacing="1"/>
      <w:jc w:val="center"/>
    </w:pPr>
    <w:rPr>
      <w:rFonts w:ascii="宋体" w:hAnsi="宋体" w:cs="宋体"/>
    </w:rPr>
  </w:style>
  <w:style w:type="paragraph" w:customStyle="1" w:styleId="xl72">
    <w:name w:val="xl72"/>
    <w:basedOn w:val="a"/>
    <w:pPr>
      <w:widowControl/>
      <w:spacing w:before="100" w:beforeAutospacing="1" w:after="100" w:afterAutospacing="1"/>
      <w:jc w:val="left"/>
    </w:pPr>
    <w:rPr>
      <w:rFonts w:ascii="宋体" w:hAnsi="宋体" w:cs="宋体"/>
    </w:rPr>
  </w:style>
  <w:style w:type="paragraph" w:customStyle="1" w:styleId="xl73">
    <w:name w:val="xl73"/>
    <w:basedOn w:val="a"/>
    <w:pPr>
      <w:widowControl/>
      <w:spacing w:before="100" w:beforeAutospacing="1" w:after="100" w:afterAutospacing="1"/>
      <w:jc w:val="left"/>
    </w:pPr>
    <w:rPr>
      <w:rFonts w:ascii="宋体" w:hAnsi="宋体" w:cs="宋体"/>
    </w:rPr>
  </w:style>
  <w:style w:type="paragraph" w:customStyle="1" w:styleId="xl74">
    <w:name w:val="xl74"/>
    <w:basedOn w:val="a"/>
    <w:pPr>
      <w:widowControl/>
      <w:spacing w:before="100" w:beforeAutospacing="1" w:after="100" w:afterAutospacing="1"/>
      <w:jc w:val="left"/>
    </w:pPr>
    <w:rPr>
      <w:rFonts w:ascii="黑体" w:eastAsia="黑体" w:hAnsi="黑体" w:cs="宋体"/>
      <w:sz w:val="36"/>
      <w:szCs w:val="36"/>
    </w:rPr>
  </w:style>
  <w:style w:type="paragraph" w:customStyle="1" w:styleId="xl75">
    <w:name w:val="xl75"/>
    <w:basedOn w:val="a"/>
    <w:pPr>
      <w:widowControl/>
      <w:spacing w:before="100" w:beforeAutospacing="1" w:after="100" w:afterAutospacing="1"/>
      <w:jc w:val="center"/>
    </w:pPr>
    <w:rPr>
      <w:rFonts w:ascii="宋体" w:hAnsi="宋体" w:cs="宋体"/>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80">
    <w:name w:val="xl80"/>
    <w:basedOn w:val="a"/>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89">
    <w:name w:val="xl89"/>
    <w:basedOn w:val="a"/>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90">
    <w:name w:val="xl90"/>
    <w:basedOn w:val="a"/>
    <w:pPr>
      <w:widowControl/>
      <w:spacing w:before="100" w:beforeAutospacing="1" w:after="100" w:afterAutospacing="1"/>
      <w:jc w:val="center"/>
    </w:pPr>
    <w:rPr>
      <w:rFonts w:ascii="方正小标宋简体" w:eastAsia="方正小标宋简体" w:hAnsi="宋体" w:cs="宋体"/>
      <w:sz w:val="44"/>
      <w:szCs w:val="44"/>
    </w:rPr>
  </w:style>
  <w:style w:type="paragraph" w:styleId="a7">
    <w:name w:val="Balloon Text"/>
    <w:basedOn w:val="a"/>
    <w:link w:val="Char1"/>
    <w:semiHidden/>
    <w:unhideWhenUsed/>
    <w:rsid w:val="00921597"/>
    <w:rPr>
      <w:sz w:val="18"/>
      <w:szCs w:val="18"/>
    </w:rPr>
  </w:style>
  <w:style w:type="character" w:customStyle="1" w:styleId="Char1">
    <w:name w:val="批注框文本 Char"/>
    <w:basedOn w:val="a0"/>
    <w:link w:val="a7"/>
    <w:semiHidden/>
    <w:rsid w:val="009215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4.xml" Type="http://schemas.openxmlformats.org/officeDocument/2006/relationships/footer"/>
<Relationship Id="rId14" Target="header3.xml" Type="http://schemas.openxmlformats.org/officeDocument/2006/relationships/header"/>
<Relationship Id="rId15" Target="footer5.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7F8B0-FB72-4D47-AAE0-58AF4BB1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72</Pages>
  <Words>49520</Words>
  <Characters>5683</Characters>
  <Application>Microsoft Office Word</Application>
  <DocSecurity>0</DocSecurity>
  <Lines>47</Lines>
  <Paragraphs>110</Paragraphs>
  <ScaleCrop>false</ScaleCrop>
  <Company/>
  <LinksUpToDate>false</LinksUpToDate>
  <CharactersWithSpaces>55093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Administrator</cp:lastModifiedBy>
  <cp:lastPrinted>2022-07-29T03:23:00Z</cp:lastPrinted>
  <dcterms:modified xsi:type="dcterms:W3CDTF">2022-07-25T06:05:00Z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