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  <w:lang w:eastAsia="zh-CN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  <w:lang w:eastAsia="zh-CN"/>
        </w:rPr>
      </w:pPr>
      <w:bookmarkStart w:id="0" w:name="OLE_LINK1"/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  <w:lang w:eastAsia="zh-CN"/>
        </w:rPr>
        <w:t>济宁市信访局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</w:rPr>
        <w:t>年政府信息公开工作年度报告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2" w:firstLineChars="200"/>
        <w:jc w:val="left"/>
        <w:textAlignment w:val="auto"/>
        <w:rPr>
          <w:rStyle w:val="6"/>
          <w:rFonts w:hint="eastAsia" w:ascii="Times New Roman" w:hAnsi="Times New Roman" w:eastAsia="仿宋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eastAsia="zh-CN" w:bidi="ar-SA"/>
        </w:rPr>
      </w:pPr>
      <w:bookmarkStart w:id="1" w:name="OLE_LINK2"/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本报告由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lang w:eastAsia="zh-CN" w:bidi="ar-SA"/>
        </w:rPr>
        <w:t>济宁市信访局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按照《中华人民共和国政府信息公开条例》（以下简称《条例》）和《中华人民共和国政府信息公开工作年度报告格式》（国办公开办函</w:t>
      </w:r>
      <w:r>
        <w:rPr>
          <w:rStyle w:val="6"/>
          <w:rFonts w:hint="eastAsia" w:ascii="Times New Roman" w:hAnsi="Times New Roman" w:eastAsia="仿宋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eastAsia="zh-CN" w:bidi="ar-SA"/>
        </w:rPr>
        <w:t>〔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2021</w:t>
      </w:r>
      <w:r>
        <w:rPr>
          <w:rStyle w:val="6"/>
          <w:rFonts w:hint="eastAsia" w:ascii="Times New Roman" w:hAnsi="Times New Roman" w:eastAsia="仿宋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eastAsia="zh-CN" w:bidi="ar-SA"/>
        </w:rPr>
        <w:t>〕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30号）要求编制</w:t>
      </w:r>
      <w:r>
        <w:rPr>
          <w:rStyle w:val="6"/>
          <w:rFonts w:hint="eastAsia" w:ascii="Times New Roman" w:hAnsi="Times New Roman" w:eastAsia="仿宋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2" w:firstLineChars="200"/>
        <w:jc w:val="left"/>
        <w:textAlignment w:val="auto"/>
        <w:rPr>
          <w:rStyle w:val="6"/>
          <w:rFonts w:hint="eastAsia" w:ascii="Times New Roman" w:hAnsi="Times New Roman" w:eastAsia="仿宋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eastAsia="zh-CN" w:bidi="ar-SA"/>
        </w:rPr>
      </w:pP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</w:t>
      </w:r>
      <w:r>
        <w:rPr>
          <w:rStyle w:val="6"/>
          <w:rFonts w:hint="eastAsia" w:ascii="Times New Roman" w:hAnsi="Times New Roman" w:eastAsia="仿宋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2" w:firstLineChars="200"/>
        <w:jc w:val="left"/>
        <w:textAlignment w:val="auto"/>
        <w:rPr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本报告所列数据的统计期限自</w:t>
      </w:r>
      <w:r>
        <w:rPr>
          <w:rStyle w:val="6"/>
          <w:rFonts w:hint="eastAsia" w:ascii="Times New Roman" w:hAnsi="Times New Roman" w:eastAsia="仿宋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2025年1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月</w:t>
      </w:r>
      <w:r>
        <w:rPr>
          <w:rStyle w:val="6"/>
          <w:rFonts w:hint="eastAsia" w:ascii="Times New Roman" w:hAnsi="Times New Roman" w:eastAsia="仿宋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1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日起至</w:t>
      </w:r>
      <w:r>
        <w:rPr>
          <w:rStyle w:val="6"/>
          <w:rFonts w:hint="eastAsia" w:ascii="Times New Roman" w:hAnsi="Times New Roman" w:eastAsia="仿宋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2025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年12月31日止。本报告电子版可在</w:t>
      </w:r>
      <w:r>
        <w:rPr>
          <w:rStyle w:val="6"/>
          <w:rFonts w:hint="eastAsia" w:ascii="Times New Roman" w:hAnsi="Times New Roman" w:eastAsia="仿宋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eastAsia="zh-CN" w:bidi="ar-SA"/>
        </w:rPr>
        <w:t>“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中国</w:t>
      </w:r>
      <w:r>
        <w:rPr>
          <w:rStyle w:val="6"/>
          <w:rFonts w:hint="eastAsia" w:ascii="汉仪大黑简" w:hAnsi="汉仪大黑简" w:eastAsia="汉仪大黑简" w:cs="汉仪大黑简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·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济宁</w:t>
      </w:r>
      <w:r>
        <w:rPr>
          <w:rStyle w:val="6"/>
          <w:rFonts w:hint="eastAsia" w:ascii="Times New Roman" w:hAnsi="Times New Roman" w:eastAsia="仿宋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eastAsia="zh-CN" w:bidi="ar-SA"/>
        </w:rPr>
        <w:t>”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政府门户网站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eastAsia="zh-CN" w:bidi="ar-SA"/>
        </w:rPr>
        <w:t>（https://www.jining.gov.cn/）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查阅或下载。</w:t>
      </w:r>
      <w:r>
        <w:rPr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如对本报告有疑问，请与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lang w:eastAsia="zh-CN" w:bidi="ar-SA"/>
        </w:rPr>
        <w:t>济宁市信访局</w:t>
      </w:r>
      <w:r>
        <w:rPr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联系</w:t>
      </w:r>
      <w:r>
        <w:rPr>
          <w:rFonts w:hint="eastAsia" w:ascii="Times New Roman" w:hAnsi="Times New Roman" w:eastAsia="仿宋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地址：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济宁市任城区红星中路3号</w:t>
      </w:r>
      <w:r>
        <w:rPr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，联系电话：0537-</w:t>
      </w:r>
      <w:r>
        <w:rPr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2348456</w:t>
      </w:r>
      <w:r>
        <w:rPr>
          <w:rFonts w:hint="eastAsia" w:ascii="Times New Roman" w:hAnsi="Times New Roman" w:eastAsia="仿宋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2" w:firstLineChars="200"/>
        <w:jc w:val="left"/>
        <w:textAlignment w:val="auto"/>
        <w:rPr>
          <w:rFonts w:hint="default" w:ascii="Times New Roman" w:hAnsi="Times New Roman" w:eastAsia="黑体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一、总体情况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202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年，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济宁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市信访局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认真贯彻落实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《202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年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济宁市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政务公开工作要点》要求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围绕人民群众最关心、最直接、最现实的利益问题，深入推进信访工作法治化，强化组织领导、完善制度机制，有效提升信息透明度与公信力。通过门户网站、政务新媒体等渠道，保障公民、法人和其他组织依法获取政府信息，助力信访工作法治化、规范化建设。</w:t>
      </w:r>
    </w:p>
    <w:bookmarkEnd w:id="1"/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Style w:val="6"/>
          <w:rFonts w:hint="default" w:ascii="Times New Roman" w:hAnsi="Times New Roman" w:eastAsia="楷体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2" w:name="OLE_LINK9"/>
      <w:bookmarkStart w:id="3" w:name="OLE_LINK3"/>
      <w:r>
        <w:rPr>
          <w:rStyle w:val="6"/>
          <w:rFonts w:hint="default" w:ascii="Times New Roman" w:hAnsi="Times New Roman" w:eastAsia="楷体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（一）主动公开情况</w:t>
      </w:r>
    </w:p>
    <w:bookmarkEnd w:id="2"/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4" w:name="OLE_LINK10"/>
      <w:bookmarkStart w:id="5" w:name="OLE_LINK11"/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2025年度，济宁市信访局新增主动公开政府信息1056条，其中市政府网站政府信息公开平台发布各类公开信息19条，局门户网站发布各类信息924条，“济宁信访”微信公众号发布信息113条。</w:t>
      </w:r>
      <w:bookmarkEnd w:id="4"/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通过门户网站、政务新媒体等渠道公开信访工作相关信息，确保公开内容全面、及时、准确。</w:t>
      </w:r>
    </w:p>
    <w:bookmarkEnd w:id="5"/>
    <w:p>
      <w:pPr>
        <w:jc w:val="center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</w:pPr>
      <w:bookmarkStart w:id="6" w:name="OLE_LINK4"/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object>
          <v:shape id="_x0000_i1025" o:spt="75" alt="olechartimg_1769396287923746_869539840" type="#_x0000_t75" style="height:310.65pt;width:416.55pt;" o:ole="t" filled="f" o:preferrelative="t" stroked="f" coordsize="21600,21600">
            <v:path/>
            <v:fill on="f" focussize="0,0"/>
            <v:stroke on="f"/>
            <v:imagedata r:id="rId6" o:title="olechartimg_1769396287923746_869539840"/>
            <o:lock v:ext="edit" aspectratio="t"/>
            <w10:wrap type="none"/>
            <w10:anchorlock/>
          </v:shape>
          <o:OLEObject Type="Embed" ProgID="Excel.Chart.8" ShapeID="_x0000_i1025" DrawAspect="Content" ObjectID="_1468075725" r:id="rId5">
            <o:LockedField>false</o:LockedField>
          </o:OLEObject>
        </w:object>
      </w:r>
      <w:bookmarkEnd w:id="6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Style w:val="6"/>
          <w:rFonts w:hint="default" w:ascii="Times New Roman" w:hAnsi="Times New Roman" w:eastAsia="楷体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7" w:name="OLE_LINK12"/>
      <w:r>
        <w:rPr>
          <w:rStyle w:val="6"/>
          <w:rFonts w:hint="default" w:ascii="Times New Roman" w:hAnsi="Times New Roman" w:eastAsia="楷体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（二）依申请公开情况</w:t>
      </w:r>
    </w:p>
    <w:bookmarkEnd w:id="7"/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  <w:bookmarkStart w:id="8" w:name="OLE_LINK13"/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2025年济宁市信访局规范依申请公开办理流程，全年共收到依申请政府信息公开0件</w:t>
      </w:r>
      <w:bookmarkEnd w:id="3"/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，未发生被行政复议、行政诉讼的情况，被纠正结果的情况。</w:t>
      </w:r>
    </w:p>
    <w:bookmarkEnd w:id="8"/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Style w:val="6"/>
          <w:rFonts w:hint="default" w:ascii="Times New Roman" w:hAnsi="Times New Roman" w:eastAsia="楷体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9" w:name="OLE_LINK5"/>
      <w:r>
        <w:rPr>
          <w:rStyle w:val="6"/>
          <w:rFonts w:hint="default" w:ascii="Times New Roman" w:hAnsi="Times New Roman" w:eastAsia="楷体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（三）政府信息管理情况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结合信访工作特点，明确信息采集、</w:t>
      </w:r>
      <w:bookmarkStart w:id="10" w:name="OLE_LINK6"/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审核、发布、归档流程，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落实信息公开保密审查和“三审三校”制度，建立信访信息动态更新机制，及时进行维护更新。定期开展信息公开自查自纠，对内容不规范、更新不及时等问题进行整改，确保发布的信息内容准确、格式规范、发布及时。</w:t>
      </w:r>
    </w:p>
    <w:bookmarkEnd w:id="9"/>
    <w:bookmarkEnd w:id="10"/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Style w:val="6"/>
          <w:rFonts w:hint="default" w:ascii="Times New Roman" w:hAnsi="Times New Roman" w:eastAsia="楷体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Style w:val="6"/>
          <w:rFonts w:hint="default" w:ascii="Times New Roman" w:hAnsi="Times New Roman" w:eastAsia="楷体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（四）</w:t>
      </w:r>
      <w:r>
        <w:rPr>
          <w:rStyle w:val="6"/>
          <w:rFonts w:hint="default" w:ascii="Times New Roman" w:hAnsi="Times New Roman" w:eastAsia="楷体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政府信息公开平台建设情况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11" w:name="OLE_LINK14"/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加强对门户网站和“济宁信访”政务新媒体信息的日常维护和管理，进一步优化网站页面布局，提升用户体验。提升新媒体内容质量，推出政策解读、信访条例宣传等内容，增强公开信息的可读性、传播力。2025年，济宁市信访局门户网站独立用户访问量38547个、网站总访问量55352次；“济宁信访”微信公众号发布信息113条，订阅数量22724个。</w:t>
      </w:r>
    </w:p>
    <w:bookmarkEnd w:id="11"/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Style w:val="6"/>
          <w:rFonts w:hint="default" w:ascii="Times New Roman" w:hAnsi="Times New Roman" w:eastAsia="楷体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12" w:name="OLE_LINK15"/>
      <w:r>
        <w:rPr>
          <w:rStyle w:val="6"/>
          <w:rFonts w:hint="default" w:ascii="Times New Roman" w:hAnsi="Times New Roman" w:eastAsia="楷体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（五）监督保障情况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强化组织保障，及时调整局政务公开工作领导小组，明确专门机构和专人负责信息公开工作，形成“上下联动、齐抓共管”的工作格局，确保政府信息公开工作有序开展。定期召开政务公开领导小组会议，听取工作开展情况，研究部署政务公开重点工作任务。</w:t>
      </w:r>
    </w:p>
    <w:bookmarkEnd w:id="12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2" w:firstLineChars="200"/>
        <w:jc w:val="both"/>
        <w:rPr>
          <w:rFonts w:hint="default" w:ascii="Times New Roman" w:hAnsi="Times New Roman" w:eastAsia="黑体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bookmarkStart w:id="13" w:name="OLE_LINK7"/>
      <w:r>
        <w:rPr>
          <w:rFonts w:hint="default" w:ascii="Times New Roman" w:hAnsi="Times New Roman" w:eastAsia="黑体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二、主动公开政府信息情况</w:t>
      </w:r>
    </w:p>
    <w:bookmarkEnd w:id="13"/>
    <w:tbl>
      <w:tblPr>
        <w:tblStyle w:val="4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0"/>
        <w:gridCol w:w="2210"/>
        <w:gridCol w:w="2210"/>
        <w:gridCol w:w="22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8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6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6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8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63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6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6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8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63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63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2" w:firstLineChars="200"/>
        <w:jc w:val="both"/>
        <w:rPr>
          <w:rFonts w:hint="default" w:ascii="Times New Roman" w:hAnsi="Times New Roman" w:eastAsia="黑体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bookmarkStart w:id="14" w:name="OLE_LINK8"/>
      <w:r>
        <w:rPr>
          <w:rFonts w:hint="default" w:ascii="Times New Roman" w:hAnsi="Times New Roman" w:eastAsia="黑体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bookmarkEnd w:id="14"/>
    <w:tbl>
      <w:tblPr>
        <w:tblStyle w:val="4"/>
        <w:tblW w:w="86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840"/>
        <w:gridCol w:w="2873"/>
        <w:gridCol w:w="614"/>
        <w:gridCol w:w="614"/>
        <w:gridCol w:w="614"/>
        <w:gridCol w:w="614"/>
        <w:gridCol w:w="614"/>
        <w:gridCol w:w="618"/>
        <w:gridCol w:w="6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39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bookmarkStart w:id="15" w:name="OLE_LINK16"/>
            <w:r>
              <w:rPr>
                <w:rFonts w:hint="default" w:ascii="Times New Roman" w:hAnsi="Times New Roman" w:eastAsia="楷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30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39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07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16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439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16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39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39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2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bookmarkStart w:id="17" w:name="_GoBack"/>
            <w:bookmarkEnd w:id="17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439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bookmarkEnd w:id="15"/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2" w:firstLineChars="200"/>
        <w:jc w:val="both"/>
        <w:textAlignment w:val="auto"/>
        <w:rPr>
          <w:rFonts w:hint="default" w:ascii="Times New Roman" w:hAnsi="Times New Roman" w:eastAsia="黑体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4"/>
        <w:tblW w:w="86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578"/>
        <w:gridCol w:w="578"/>
        <w:gridCol w:w="578"/>
        <w:gridCol w:w="584"/>
        <w:gridCol w:w="578"/>
        <w:gridCol w:w="578"/>
        <w:gridCol w:w="579"/>
        <w:gridCol w:w="579"/>
        <w:gridCol w:w="585"/>
        <w:gridCol w:w="580"/>
        <w:gridCol w:w="580"/>
        <w:gridCol w:w="580"/>
        <w:gridCol w:w="580"/>
        <w:gridCol w:w="58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8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8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7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8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8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9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2" w:firstLineChars="200"/>
        <w:jc w:val="both"/>
        <w:textAlignment w:val="auto"/>
        <w:rPr>
          <w:rFonts w:hint="default" w:ascii="Times New Roman" w:hAnsi="Times New Roman" w:eastAsia="黑体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2" w:firstLineChars="200"/>
        <w:jc w:val="both"/>
        <w:textAlignment w:val="auto"/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2025年，市信访局政府信息公开工作虽有一定成效，但仍存在一些薄弱环节，主要表现为：公开深度有待加强，部分领域信息公开的深度和精细化程度仍有提升空间；政府信息公开及时性仍需加强，规范化水平存在差距。针对存在的问题，市信访局将继续深入贯彻落实政府信息公开条例要求，坚持以人民为中心的发展思想，聚焦民生关切问题，细化公开内容，丰富解读形式，提高公开的实用性和实效性。加大业务培训力度，推动工作标准和水平的整体提升</w:t>
      </w:r>
      <w:r>
        <w:rPr>
          <w:rStyle w:val="6"/>
          <w:rFonts w:hint="eastAsia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黑体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六、</w:t>
      </w:r>
      <w:r>
        <w:rPr>
          <w:rFonts w:hint="default" w:ascii="Times New Roman" w:hAnsi="Times New Roman" w:eastAsia="黑体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其他需要报告的事项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楷体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Style w:val="6"/>
          <w:rFonts w:hint="eastAsia" w:ascii="楷体" w:hAnsi="楷体" w:eastAsia="楷体" w:cs="楷体"/>
          <w:b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Style w:val="6"/>
          <w:rFonts w:hint="eastAsia" w:ascii="楷体" w:hAnsi="楷体" w:eastAsia="楷体" w:cs="楷体"/>
          <w:b/>
          <w:bCs w:val="0"/>
          <w:i w:val="0"/>
          <w:caps w:val="0"/>
          <w:color w:val="auto"/>
          <w:spacing w:val="0"/>
          <w:sz w:val="32"/>
          <w:szCs w:val="32"/>
        </w:rPr>
        <w:t>一</w:t>
      </w:r>
      <w:r>
        <w:rPr>
          <w:rStyle w:val="6"/>
          <w:rFonts w:hint="eastAsia" w:ascii="楷体" w:hAnsi="楷体" w:eastAsia="楷体" w:cs="楷体"/>
          <w:b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en-US" w:eastAsia="zh-CN"/>
        </w:rPr>
        <w:t>依据《政</w:t>
      </w:r>
      <w:r>
        <w:rPr>
          <w:rFonts w:hint="default" w:ascii="Times New Roman" w:hAnsi="Times New Roman" w:eastAsia="楷体" w:cs="Times New Roman"/>
          <w:b/>
          <w:bCs w:val="0"/>
          <w:color w:val="auto"/>
          <w:sz w:val="32"/>
          <w:szCs w:val="32"/>
          <w:lang w:val="en-US" w:eastAsia="zh-CN"/>
        </w:rPr>
        <w:t>府信息公开信息处理费管理办法》收取信息处理费的情况。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2" w:firstLineChars="200"/>
        <w:jc w:val="both"/>
        <w:textAlignment w:val="auto"/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202</w:t>
      </w:r>
      <w:r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年市</w:t>
      </w:r>
      <w:r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信访</w:t>
      </w:r>
      <w:r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局未收取信息处理费用。</w:t>
      </w:r>
      <w:bookmarkStart w:id="16" w:name="OLE_LINK18"/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2" w:firstLineChars="200"/>
        <w:jc w:val="both"/>
        <w:textAlignment w:val="auto"/>
        <w:rPr>
          <w:rStyle w:val="6"/>
          <w:rFonts w:hint="default" w:ascii="Times New Roman" w:hAnsi="Times New Roman" w:eastAsia="方正楷体简体" w:cs="Times New Roman"/>
          <w:b/>
          <w:bCs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Style w:val="6"/>
          <w:rFonts w:hint="default" w:ascii="楷体" w:hAnsi="楷体" w:eastAsia="楷体" w:cs="楷体"/>
          <w:b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（二）</w:t>
      </w:r>
      <w:r>
        <w:rPr>
          <w:rStyle w:val="6"/>
          <w:rFonts w:hint="default" w:ascii="楷体" w:hAnsi="楷体" w:eastAsia="楷体" w:cs="楷体"/>
          <w:b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落实</w:t>
      </w:r>
      <w:r>
        <w:rPr>
          <w:rStyle w:val="6"/>
          <w:rFonts w:hint="default" w:ascii="Times New Roman" w:hAnsi="Times New Roman" w:eastAsia="方正楷体简体" w:cs="Times New Roman"/>
          <w:b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上级年度</w:t>
      </w:r>
      <w:r>
        <w:rPr>
          <w:rStyle w:val="6"/>
          <w:rFonts w:hint="default" w:ascii="Times New Roman" w:hAnsi="Times New Roman" w:eastAsia="方正楷体简体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政务公开工作要点情况</w:t>
      </w:r>
      <w:r>
        <w:rPr>
          <w:rStyle w:val="6"/>
          <w:rFonts w:hint="default" w:ascii="Times New Roman" w:hAnsi="Times New Roman" w:eastAsia="方正楷体简体" w:cs="Times New Roman"/>
          <w:b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  <w:bookmarkEnd w:id="16"/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2" w:firstLineChars="200"/>
        <w:jc w:val="both"/>
        <w:textAlignment w:val="auto"/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市信访局认真贯彻落实</w:t>
      </w:r>
      <w:r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政务公开工作要点，进一步深化信息公开理念，提升信息公开质效，</w:t>
      </w:r>
      <w:r>
        <w:rPr>
          <w:rStyle w:val="7"/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紧紧围绕“信访工作法治化提升年”，统筹推进信访工作法治化。聚焦群众关切问题，拓宽信息公开范围，深化公开内容，畅通信访渠道，持续改进工作，积极做好信访领域政府信息公开工作。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2" w:firstLineChars="200"/>
        <w:jc w:val="left"/>
        <w:textAlignment w:val="auto"/>
        <w:rPr>
          <w:rFonts w:hint="default" w:ascii="Times New Roman" w:hAnsi="Times New Roman" w:eastAsia="方正楷体简体" w:cs="Times New Roman"/>
          <w:b/>
          <w:bCs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Style w:val="6"/>
          <w:rFonts w:hint="default" w:ascii="楷体" w:hAnsi="楷体" w:eastAsia="楷体" w:cs="楷体"/>
          <w:b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（三）人大代表</w:t>
      </w:r>
      <w:r>
        <w:rPr>
          <w:rStyle w:val="6"/>
          <w:rFonts w:hint="default" w:ascii="Times New Roman" w:hAnsi="Times New Roman" w:eastAsia="方正楷体简体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建议和政协提案办理情况</w:t>
      </w:r>
      <w:r>
        <w:rPr>
          <w:rStyle w:val="6"/>
          <w:rFonts w:hint="default" w:ascii="Times New Roman" w:hAnsi="Times New Roman" w:eastAsia="方正楷体简体" w:cs="Times New Roman"/>
          <w:b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cs="Times New Roman"/>
          <w:b/>
          <w:bCs w:val="0"/>
          <w:color w:val="auto"/>
          <w:sz w:val="32"/>
          <w:szCs w:val="32"/>
        </w:rPr>
      </w:pPr>
      <w:r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202</w:t>
      </w:r>
      <w:r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年，市</w:t>
      </w:r>
      <w:r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信访局</w:t>
      </w:r>
      <w:r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共承办市人大代表建议</w:t>
      </w:r>
      <w:r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件，</w:t>
      </w:r>
      <w:r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体现了人大代表对信访工作的高度关注和支持。建议在规定时限内已办理答复完毕，满意率100%。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1" w:firstLineChars="200"/>
        <w:textAlignment w:val="auto"/>
        <w:rPr>
          <w:rFonts w:hint="default" w:ascii="Times New Roman" w:hAnsi="Times New Roman" w:cs="Times New Roman"/>
          <w:b/>
          <w:bCs w:val="0"/>
          <w:color w:val="auto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大黑简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QpVxR7cBAABg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37FFD29F"/>
    <w:rsid w:val="06075BAC"/>
    <w:rsid w:val="16F3AB1D"/>
    <w:rsid w:val="1F17D031"/>
    <w:rsid w:val="2BCD51CB"/>
    <w:rsid w:val="2F7FE4F1"/>
    <w:rsid w:val="31383528"/>
    <w:rsid w:val="32F50658"/>
    <w:rsid w:val="36DD42FA"/>
    <w:rsid w:val="37FFD29F"/>
    <w:rsid w:val="3DBE9C25"/>
    <w:rsid w:val="3F3FDD9E"/>
    <w:rsid w:val="3F9F91B4"/>
    <w:rsid w:val="3FE77627"/>
    <w:rsid w:val="4C25062F"/>
    <w:rsid w:val="4FDFAF27"/>
    <w:rsid w:val="506B3791"/>
    <w:rsid w:val="53CDDD79"/>
    <w:rsid w:val="5F7FFA45"/>
    <w:rsid w:val="5FEF7CC0"/>
    <w:rsid w:val="6EB6D72F"/>
    <w:rsid w:val="6EFEA73F"/>
    <w:rsid w:val="73FF5C18"/>
    <w:rsid w:val="74B32915"/>
    <w:rsid w:val="756F66B0"/>
    <w:rsid w:val="772B075B"/>
    <w:rsid w:val="77DB6F13"/>
    <w:rsid w:val="77F38E5E"/>
    <w:rsid w:val="77FF043C"/>
    <w:rsid w:val="799F50B2"/>
    <w:rsid w:val="79D950CD"/>
    <w:rsid w:val="7B5BB3E1"/>
    <w:rsid w:val="7BDB6154"/>
    <w:rsid w:val="7BDF0FF0"/>
    <w:rsid w:val="7DCEC6BC"/>
    <w:rsid w:val="7DEDF25D"/>
    <w:rsid w:val="7DFF93EB"/>
    <w:rsid w:val="7E67E501"/>
    <w:rsid w:val="7EAFADEB"/>
    <w:rsid w:val="7F1F2AE8"/>
    <w:rsid w:val="7F977E22"/>
    <w:rsid w:val="7FDB24CE"/>
    <w:rsid w:val="7FFFE581"/>
    <w:rsid w:val="8BFB4595"/>
    <w:rsid w:val="98EBCF0A"/>
    <w:rsid w:val="A3D9852F"/>
    <w:rsid w:val="AF7F4C6D"/>
    <w:rsid w:val="B6E750F7"/>
    <w:rsid w:val="BA7B23C6"/>
    <w:rsid w:val="BDAD5DDD"/>
    <w:rsid w:val="BF973F55"/>
    <w:rsid w:val="C37F1F65"/>
    <w:rsid w:val="C5979375"/>
    <w:rsid w:val="C9B63C3C"/>
    <w:rsid w:val="C9FEFCCA"/>
    <w:rsid w:val="CE8BBE84"/>
    <w:rsid w:val="D7AFE132"/>
    <w:rsid w:val="DADB3912"/>
    <w:rsid w:val="DBDF38D2"/>
    <w:rsid w:val="DDDFF6B2"/>
    <w:rsid w:val="DDE3D8BD"/>
    <w:rsid w:val="DEAF55DD"/>
    <w:rsid w:val="DF6E3B7A"/>
    <w:rsid w:val="DFF74011"/>
    <w:rsid w:val="E4CBAAFE"/>
    <w:rsid w:val="EBEF1F9F"/>
    <w:rsid w:val="EF5D379A"/>
    <w:rsid w:val="EFED5266"/>
    <w:rsid w:val="EFFB6253"/>
    <w:rsid w:val="F7FF4FED"/>
    <w:rsid w:val="F9A30318"/>
    <w:rsid w:val="FB690107"/>
    <w:rsid w:val="FB7BD1BE"/>
    <w:rsid w:val="FB7F4418"/>
    <w:rsid w:val="FBF6005B"/>
    <w:rsid w:val="FBFBD75E"/>
    <w:rsid w:val="FBFE63DF"/>
    <w:rsid w:val="FF9E3F5A"/>
    <w:rsid w:val="FFB55A5D"/>
    <w:rsid w:val="FFCD934B"/>
    <w:rsid w:val="FFDF659F"/>
    <w:rsid w:val="FFFF72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NormalCharacter"/>
    <w:link w:val="8"/>
    <w:semiHidden/>
    <w:qFormat/>
    <w:uiPriority w:val="0"/>
  </w:style>
  <w:style w:type="paragraph" w:customStyle="1" w:styleId="8">
    <w:name w:val="UserStyle_0"/>
    <w:basedOn w:val="9"/>
    <w:next w:val="11"/>
    <w:link w:val="7"/>
    <w:qFormat/>
    <w:uiPriority w:val="0"/>
    <w:pPr>
      <w:ind w:left="420" w:leftChars="200"/>
      <w:textAlignment w:val="baseline"/>
    </w:pPr>
  </w:style>
  <w:style w:type="paragraph" w:customStyle="1" w:styleId="9">
    <w:name w:val="UserStyle_1"/>
    <w:basedOn w:val="1"/>
    <w:next w:val="10"/>
    <w:qFormat/>
    <w:uiPriority w:val="0"/>
    <w:pPr>
      <w:spacing w:after="120"/>
      <w:ind w:left="420" w:leftChars="200"/>
      <w:jc w:val="both"/>
      <w:textAlignment w:val="baseline"/>
    </w:pPr>
  </w:style>
  <w:style w:type="paragraph" w:customStyle="1" w:styleId="10">
    <w:name w:val="UserStyle_3"/>
    <w:basedOn w:val="1"/>
    <w:qFormat/>
    <w:uiPriority w:val="0"/>
    <w:pPr>
      <w:spacing w:line="360" w:lineRule="auto"/>
      <w:ind w:firstLine="420" w:firstLineChars="200"/>
      <w:jc w:val="both"/>
      <w:textAlignment w:val="baseline"/>
    </w:pPr>
    <w:rPr>
      <w:rFonts w:ascii="Calibri" w:hAnsi="Calibri" w:eastAsia="宋体"/>
      <w:kern w:val="2"/>
      <w:sz w:val="24"/>
      <w:szCs w:val="24"/>
      <w:lang w:val="en-US" w:eastAsia="zh-CN" w:bidi="ar-SA"/>
    </w:rPr>
  </w:style>
  <w:style w:type="paragraph" w:customStyle="1" w:styleId="11">
    <w:name w:val="UserStyle_2"/>
    <w:basedOn w:val="12"/>
    <w:qFormat/>
    <w:uiPriority w:val="0"/>
    <w:pPr>
      <w:spacing w:after="120"/>
      <w:ind w:firstLine="420" w:firstLineChars="100"/>
      <w:jc w:val="both"/>
      <w:textAlignment w:val="baseline"/>
    </w:pPr>
  </w:style>
  <w:style w:type="paragraph" w:customStyle="1" w:styleId="12">
    <w:name w:val="UserStyle_4"/>
    <w:basedOn w:val="1"/>
    <w:next w:val="13"/>
    <w:qFormat/>
    <w:uiPriority w:val="0"/>
    <w:pPr>
      <w:spacing w:after="120"/>
      <w:jc w:val="both"/>
      <w:textAlignment w:val="baseline"/>
    </w:pPr>
  </w:style>
  <w:style w:type="paragraph" w:customStyle="1" w:styleId="13">
    <w:name w:val="UserStyle_5"/>
    <w:basedOn w:val="1"/>
    <w:next w:val="1"/>
    <w:qFormat/>
    <w:uiPriority w:val="0"/>
    <w:pPr>
      <w:ind w:left="1680" w:leftChars="800"/>
      <w:jc w:val="both"/>
      <w:textAlignment w:val="baseline"/>
    </w:pPr>
    <w:rPr>
      <w:rFonts w:ascii="Calibri" w:hAnsi="Calibri" w:eastAsia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2460</Words>
  <Characters>2579</Characters>
  <Lines>0</Lines>
  <Paragraphs>0</Paragraphs>
  <TotalTime>205</TotalTime>
  <ScaleCrop>false</ScaleCrop>
  <LinksUpToDate>false</LinksUpToDate>
  <CharactersWithSpaces>2729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2025-01-20T16:51:00Z</dcterms:created>
  <dc:creator>user</dc:creator>
  <cp:lastModifiedBy>yao</cp:lastModifiedBy>
  <cp:lastPrinted>2026-01-29T01:32:00Z</cp:lastPrinted>
  <dcterms:modified xsi:type="dcterms:W3CDTF">2026-01-30T14:16:50Z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B1683E92E17B4A0EA7A56703C4D9D818_13</vt:lpwstr>
  </property>
  <property fmtid="{D5CDD505-2E9C-101B-9397-08002B2CF9AE}" pid="4" name="KSOTemplateDocerSaveRecord">
    <vt:lpwstr>eyJoZGlkIjoiYjRlMTBmMzg1ZjEwNzk3MjcyYzZlN2MwOWQ2Y2UwMWUiLCJ1c2VySWQiOiIzMTU3NTE2NDQifQ==</vt:lpwstr>
  </property>
</Properties>
</file>