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default" w:ascii="Times New Roman" w:hAnsi="Times New Roman" w:eastAsia="方正小标宋简体" w:cs="Times New Roman"/>
          <w:b/>
          <w:color w:val="000000" w:themeColor="text1"/>
          <w:sz w:val="44"/>
          <w:szCs w:val="44"/>
          <w:lang w:eastAsia="zh-CN"/>
          <w14:textFill>
            <w14:solidFill>
              <w14:schemeClr w14:val="tx1"/>
            </w14:solidFill>
          </w14:textFill>
        </w:rPr>
      </w:pPr>
      <w:bookmarkStart w:id="0" w:name="_GoBack"/>
      <w:bookmarkEnd w:id="0"/>
      <w:r>
        <w:rPr>
          <w:rFonts w:hint="default" w:ascii="Times New Roman" w:hAnsi="Times New Roman" w:eastAsia="方正小标宋简体" w:cs="Times New Roman"/>
          <w:b/>
          <w:color w:val="000000" w:themeColor="text1"/>
          <w:sz w:val="44"/>
          <w:szCs w:val="44"/>
          <w:lang w:eastAsia="zh-CN"/>
          <w14:textFill>
            <w14:solidFill>
              <w14:schemeClr w14:val="tx1"/>
            </w14:solidFill>
          </w14:textFill>
        </w:rPr>
        <w:t>济宁市市场监督管理局</w:t>
      </w:r>
    </w:p>
    <w:p>
      <w:pPr>
        <w:spacing w:line="590" w:lineRule="exact"/>
        <w:ind w:right="-100" w:rightChars="-50"/>
        <w:jc w:val="center"/>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sz w:val="44"/>
          <w:szCs w:val="44"/>
          <w14:textFill>
            <w14:solidFill>
              <w14:schemeClr w14:val="tx1"/>
            </w14:solidFill>
          </w14:textFill>
        </w:rPr>
        <w:t>202</w:t>
      </w:r>
      <w:r>
        <w:rPr>
          <w:rFonts w:hint="eastAsia" w:eastAsia="方正小标宋简体" w:cs="Times New Roman"/>
          <w:b/>
          <w:color w:val="000000" w:themeColor="text1"/>
          <w:sz w:val="44"/>
          <w:szCs w:val="44"/>
          <w:lang w:val="en-US" w:eastAsia="zh-CN"/>
          <w14:textFill>
            <w14:solidFill>
              <w14:schemeClr w14:val="tx1"/>
            </w14:solidFill>
          </w14:textFill>
        </w:rPr>
        <w:t>3</w:t>
      </w:r>
      <w:r>
        <w:rPr>
          <w:rFonts w:hint="default" w:ascii="Times New Roman" w:hAnsi="Times New Roman" w:eastAsia="方正小标宋简体" w:cs="Times New Roman"/>
          <w:b/>
          <w:color w:val="000000" w:themeColor="text1"/>
          <w:sz w:val="44"/>
          <w:szCs w:val="44"/>
          <w14:textFill>
            <w14:solidFill>
              <w14:schemeClr w14:val="tx1"/>
            </w14:solidFill>
          </w14:textFill>
        </w:rPr>
        <w:t>年政府信息公开工作年度报告</w:t>
      </w:r>
    </w:p>
    <w:p>
      <w:pPr>
        <w:spacing w:line="590" w:lineRule="exact"/>
        <w:ind w:right="-100" w:rightChars="-50"/>
        <w:rPr>
          <w:rFonts w:hint="default" w:ascii="Times New Roman" w:hAnsi="Times New Roman" w:eastAsia="方正仿宋简体" w:cs="Times New Roman"/>
          <w:b/>
          <w:color w:val="000000" w:themeColor="text1"/>
          <w:sz w:val="32"/>
          <w:szCs w:val="32"/>
          <w14:textFill>
            <w14:solidFill>
              <w14:schemeClr w14:val="tx1"/>
            </w14:solidFill>
          </w14:textFill>
        </w:rPr>
      </w:pP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本报告由</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济宁市市场监督管理局</w:t>
      </w:r>
      <w:r>
        <w:rPr>
          <w:rFonts w:hint="default" w:ascii="Times New Roman" w:hAnsi="Times New Roman" w:eastAsia="方正仿宋简体" w:cs="Times New Roman"/>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jc w:val="left"/>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本报告所列数据的统计期限自202</w:t>
      </w:r>
      <w:r>
        <w:rPr>
          <w:rFonts w:hint="eastAsia" w:eastAsia="方正仿宋简体"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color w:val="000000" w:themeColor="text1"/>
          <w:sz w:val="32"/>
          <w:szCs w:val="32"/>
          <w14:textFill>
            <w14:solidFill>
              <w14:schemeClr w14:val="tx1"/>
            </w14:solidFill>
          </w14:textFill>
        </w:rPr>
        <w:t>年1月1日起至202</w:t>
      </w:r>
      <w:r>
        <w:rPr>
          <w:rFonts w:hint="eastAsia" w:eastAsia="方正仿宋简体"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color w:val="000000" w:themeColor="text1"/>
          <w:sz w:val="32"/>
          <w:szCs w:val="32"/>
          <w14:textFill>
            <w14:solidFill>
              <w14:schemeClr w14:val="tx1"/>
            </w14:solidFill>
          </w14:textFill>
        </w:rPr>
        <w:t>年12月31日止。本报告电子版可在“中国·济宁”政府门户网站（www.jining.gov.cn）查阅或下载。如对本报告有疑问，请与</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济宁市市场监督管理局</w:t>
      </w:r>
      <w:r>
        <w:rPr>
          <w:rFonts w:hint="default" w:ascii="Times New Roman" w:hAnsi="Times New Roman" w:eastAsia="方正仿宋简体" w:cs="Times New Roman"/>
          <w:b/>
          <w:color w:val="000000" w:themeColor="text1"/>
          <w:sz w:val="32"/>
          <w:szCs w:val="32"/>
          <w14:textFill>
            <w14:solidFill>
              <w14:schemeClr w14:val="tx1"/>
            </w14:solidFill>
          </w14:textFill>
        </w:rPr>
        <w:t>联系（地址：</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济宁市太白湖新区省运会指挥中心</w:t>
      </w:r>
      <w:r>
        <w:rPr>
          <w:rFonts w:hint="default" w:ascii="Times New Roman" w:hAnsi="Times New Roman" w:eastAsia="方正仿宋简体" w:cs="Times New Roman"/>
          <w:b/>
          <w:color w:val="000000" w:themeColor="text1"/>
          <w:sz w:val="32"/>
          <w:szCs w:val="32"/>
          <w14:textFill>
            <w14:solidFill>
              <w14:schemeClr w14:val="tx1"/>
            </w14:solidFill>
          </w14:textFill>
        </w:rPr>
        <w:t>，联系电话：0537-</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3321082</w:t>
      </w:r>
      <w:r>
        <w:rPr>
          <w:rFonts w:hint="default" w:ascii="Times New Roman" w:hAnsi="Times New Roman" w:eastAsia="方正仿宋简体" w:cs="Times New Roman"/>
          <w:b/>
          <w:color w:val="000000" w:themeColor="text1"/>
          <w:sz w:val="32"/>
          <w:szCs w:val="32"/>
          <w14:textFill>
            <w14:solidFill>
              <w14:schemeClr w14:val="tx1"/>
            </w14:solidFill>
          </w14:textFill>
        </w:rPr>
        <w:t>）。</w:t>
      </w:r>
    </w:p>
    <w:p>
      <w:pPr>
        <w:numPr>
          <w:ilvl w:val="0"/>
          <w:numId w:val="1"/>
        </w:numPr>
        <w:spacing w:line="590" w:lineRule="exact"/>
        <w:ind w:right="-100" w:rightChars="-50" w:firstLine="643" w:firstLineChars="200"/>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总体情况</w:t>
      </w:r>
    </w:p>
    <w:p>
      <w:pPr>
        <w:adjustRightInd w:val="0"/>
        <w:spacing w:line="570" w:lineRule="exact"/>
        <w:ind w:firstLine="643" w:firstLineChars="200"/>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一</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rPr>
        <w:t>主动公开</w:t>
      </w:r>
      <w:r>
        <w:rPr>
          <w:rFonts w:hint="eastAsia" w:ascii="方正楷体简体" w:hAnsi="方正楷体简体" w:eastAsia="方正楷体简体" w:cs="方正楷体简体"/>
          <w:b/>
          <w:bCs/>
          <w:sz w:val="32"/>
          <w:szCs w:val="32"/>
          <w:lang w:val="en-US" w:eastAsia="zh-CN"/>
        </w:rPr>
        <w:t>情况</w:t>
      </w:r>
    </w:p>
    <w:p>
      <w:pPr>
        <w:adjustRightInd w:val="0"/>
        <w:spacing w:line="570" w:lineRule="exact"/>
        <w:ind w:firstLine="643" w:firstLineChars="200"/>
        <w:rPr>
          <w:rFonts w:hint="eastAsia" w:ascii="仿宋_GB2312" w:eastAsia="仿宋_GB2312"/>
          <w:sz w:val="32"/>
          <w:szCs w:val="32"/>
        </w:rPr>
      </w:pPr>
      <w:r>
        <w:rPr>
          <w:rFonts w:hint="default" w:ascii="Times New Roman" w:hAnsi="Times New Roman" w:eastAsia="方正仿宋简体" w:cs="Times New Roman"/>
          <w:b/>
          <w:sz w:val="32"/>
          <w:lang w:val="en-US" w:eastAsia="zh-CN"/>
        </w:rPr>
        <w:t>对政务公开基本目录进行全方位调整</w:t>
      </w:r>
      <w:r>
        <w:rPr>
          <w:rFonts w:hint="eastAsia" w:eastAsia="方正仿宋简体" w:cs="Times New Roman"/>
          <w:b/>
          <w:sz w:val="32"/>
          <w:lang w:val="en-US" w:eastAsia="zh-CN"/>
        </w:rPr>
        <w:t>，</w:t>
      </w:r>
      <w:r>
        <w:rPr>
          <w:rFonts w:hint="default" w:ascii="Times New Roman" w:hAnsi="Times New Roman" w:eastAsia="方正仿宋简体" w:cs="Times New Roman"/>
          <w:b/>
          <w:sz w:val="32"/>
          <w:lang w:val="en-US" w:eastAsia="zh-CN"/>
        </w:rPr>
        <w:t>突出重点事项，强化“双随机、一公开”、食品药品、产品质量、行政执法等信息公开，全年发布食品抽检通告19期、产品抽检通告11期、行政处罚信息31期</w:t>
      </w:r>
      <w:r>
        <w:rPr>
          <w:rFonts w:hint="eastAsia" w:ascii="Times New Roman" w:hAnsi="Times New Roman" w:eastAsia="方正仿宋简体" w:cs="Times New Roman"/>
          <w:b/>
          <w:sz w:val="32"/>
          <w:lang w:val="en-US" w:eastAsia="zh-CN"/>
        </w:rPr>
        <w:t>，主动公开文件26件、局长办公会20次</w:t>
      </w:r>
      <w:r>
        <w:rPr>
          <w:rFonts w:hint="default" w:ascii="Times New Roman" w:hAnsi="Times New Roman" w:eastAsia="方正仿宋简体" w:cs="Times New Roman"/>
          <w:b/>
          <w:sz w:val="32"/>
          <w:lang w:val="en-US" w:eastAsia="zh-CN"/>
        </w:rPr>
        <w:t>。</w:t>
      </w:r>
    </w:p>
    <w:p>
      <w:pPr>
        <w:adjustRightInd w:val="0"/>
        <w:spacing w:line="570" w:lineRule="exact"/>
        <w:ind w:firstLine="643" w:firstLineChars="200"/>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二</w:t>
      </w:r>
      <w:r>
        <w:rPr>
          <w:rFonts w:hint="eastAsia" w:ascii="方正楷体简体" w:hAnsi="方正楷体简体" w:eastAsia="方正楷体简体" w:cs="方正楷体简体"/>
          <w:b/>
          <w:bCs/>
          <w:sz w:val="32"/>
          <w:szCs w:val="32"/>
          <w:lang w:eastAsia="zh-CN"/>
        </w:rPr>
        <w:t>）依申请公开</w:t>
      </w:r>
      <w:r>
        <w:rPr>
          <w:rFonts w:hint="eastAsia" w:ascii="方正楷体简体" w:hAnsi="方正楷体简体" w:eastAsia="方正楷体简体" w:cs="方正楷体简体"/>
          <w:b/>
          <w:bCs/>
          <w:sz w:val="32"/>
          <w:szCs w:val="32"/>
          <w:lang w:val="en-US" w:eastAsia="zh-CN"/>
        </w:rPr>
        <w:t>情况</w:t>
      </w:r>
    </w:p>
    <w:p>
      <w:pPr>
        <w:adjustRightInd w:val="0"/>
        <w:spacing w:line="570" w:lineRule="exact"/>
        <w:ind w:firstLine="643" w:firstLineChars="200"/>
        <w:rPr>
          <w:rFonts w:hint="default" w:ascii="Times New Roman" w:hAnsi="Times New Roman" w:eastAsia="方正仿宋简体" w:cs="Times New Roman"/>
          <w:b/>
          <w:sz w:val="32"/>
          <w:lang w:val="en-US" w:eastAsia="zh-CN"/>
        </w:rPr>
      </w:pPr>
      <w:r>
        <w:rPr>
          <w:rFonts w:hint="eastAsia" w:ascii="Times New Roman" w:hAnsi="Times New Roman" w:eastAsia="方正仿宋简体" w:cs="Times New Roman"/>
          <w:b/>
          <w:sz w:val="32"/>
          <w:lang w:val="en-US" w:eastAsia="zh-CN"/>
        </w:rPr>
        <w:t>简单事项</w:t>
      </w:r>
      <w:r>
        <w:rPr>
          <w:rFonts w:hint="eastAsia" w:eastAsia="方正仿宋简体" w:cs="Times New Roman"/>
          <w:b/>
          <w:sz w:val="32"/>
          <w:lang w:val="en-US" w:eastAsia="zh-CN"/>
        </w:rPr>
        <w:t>，</w:t>
      </w:r>
      <w:r>
        <w:rPr>
          <w:rFonts w:hint="eastAsia" w:ascii="Times New Roman" w:hAnsi="Times New Roman" w:eastAsia="方正仿宋简体" w:cs="Times New Roman"/>
          <w:b/>
          <w:sz w:val="32"/>
          <w:lang w:val="en-US" w:eastAsia="zh-CN"/>
        </w:rPr>
        <w:t>当场答复</w:t>
      </w:r>
      <w:r>
        <w:rPr>
          <w:rFonts w:hint="eastAsia" w:eastAsia="方正仿宋简体" w:cs="Times New Roman"/>
          <w:b/>
          <w:sz w:val="32"/>
          <w:lang w:val="en-US" w:eastAsia="zh-CN"/>
        </w:rPr>
        <w:t>；</w:t>
      </w:r>
      <w:r>
        <w:rPr>
          <w:rFonts w:hint="eastAsia" w:ascii="Times New Roman" w:hAnsi="Times New Roman" w:eastAsia="方正仿宋简体" w:cs="Times New Roman"/>
          <w:b/>
          <w:sz w:val="32"/>
          <w:lang w:val="en-US" w:eastAsia="zh-CN"/>
        </w:rPr>
        <w:t>复杂事项，20个工作日内答复。详细解释业务信息、适用条款，向群众解释清楚，同时告知救济途径，依法保障群众权利。坚持充分沟通，更好了解群众所思所想，力所能及地提供帮助。</w:t>
      </w:r>
      <w:r>
        <w:rPr>
          <w:rFonts w:hint="default" w:ascii="Times New Roman" w:hAnsi="Times New Roman" w:eastAsia="方正仿宋简体" w:cs="Times New Roman"/>
          <w:b/>
          <w:sz w:val="32"/>
          <w:lang w:val="en-US" w:eastAsia="zh-CN"/>
        </w:rPr>
        <w:t>2023年</w:t>
      </w:r>
      <w:r>
        <w:rPr>
          <w:rFonts w:hint="eastAsia" w:ascii="Times New Roman" w:hAnsi="Times New Roman" w:eastAsia="方正仿宋简体" w:cs="Times New Roman"/>
          <w:b/>
          <w:sz w:val="32"/>
          <w:lang w:val="en-US" w:eastAsia="zh-CN"/>
        </w:rPr>
        <w:t>，</w:t>
      </w:r>
      <w:r>
        <w:rPr>
          <w:rFonts w:hint="default" w:ascii="Times New Roman" w:hAnsi="Times New Roman" w:eastAsia="方正仿宋简体" w:cs="Times New Roman"/>
          <w:b/>
          <w:sz w:val="32"/>
          <w:lang w:val="en-US" w:eastAsia="zh-CN"/>
        </w:rPr>
        <w:t>共收到依申请公开件12件，按时答复12件。无因政府信息公开引发的行政复议、行政诉讼案件。</w:t>
      </w:r>
    </w:p>
    <w:p>
      <w:pPr>
        <w:adjustRightInd w:val="0"/>
        <w:spacing w:line="570" w:lineRule="exact"/>
        <w:ind w:firstLine="643" w:firstLineChars="200"/>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三</w:t>
      </w:r>
      <w:r>
        <w:rPr>
          <w:rFonts w:hint="eastAsia" w:ascii="方正楷体简体" w:hAnsi="方正楷体简体" w:eastAsia="方正楷体简体" w:cs="方正楷体简体"/>
          <w:b/>
          <w:bCs/>
          <w:sz w:val="32"/>
          <w:szCs w:val="32"/>
          <w:lang w:eastAsia="zh-CN"/>
        </w:rPr>
        <w:t>）政府信息管理</w:t>
      </w:r>
    </w:p>
    <w:p>
      <w:pPr>
        <w:adjustRightInd w:val="0"/>
        <w:spacing w:line="570" w:lineRule="exact"/>
        <w:ind w:firstLine="643" w:firstLineChars="200"/>
        <w:rPr>
          <w:rFonts w:hint="eastAsia" w:ascii="仿宋_GB2312" w:eastAsia="仿宋_GB2312"/>
          <w:sz w:val="32"/>
          <w:szCs w:val="32"/>
        </w:rPr>
      </w:pPr>
      <w:r>
        <w:rPr>
          <w:rFonts w:hint="default" w:ascii="Times New Roman" w:hAnsi="Times New Roman" w:eastAsia="方正仿宋简体" w:cs="Times New Roman"/>
          <w:b/>
          <w:sz w:val="32"/>
          <w:lang w:val="en-US" w:eastAsia="zh-CN"/>
        </w:rPr>
        <w:t>修订公文审批单，增设“政务公开”签批事项，确保公开规范、标准</w:t>
      </w:r>
      <w:r>
        <w:rPr>
          <w:rFonts w:hint="eastAsia" w:eastAsia="方正仿宋简体" w:cs="Times New Roman"/>
          <w:b/>
          <w:sz w:val="32"/>
          <w:lang w:val="en-US" w:eastAsia="zh-CN"/>
        </w:rPr>
        <w:t>。</w:t>
      </w:r>
      <w:r>
        <w:rPr>
          <w:rFonts w:hint="default" w:ascii="Times New Roman" w:hAnsi="Times New Roman" w:eastAsia="方正仿宋简体" w:cs="Times New Roman"/>
          <w:b/>
          <w:sz w:val="32"/>
          <w:lang w:val="en-US" w:eastAsia="zh-CN"/>
        </w:rPr>
        <w:t>办公室统筹协调，新闻宣传科、信息中心等科室（单位）密切配合，严格履行政务公开职责</w:t>
      </w:r>
      <w:r>
        <w:rPr>
          <w:rFonts w:hint="eastAsia" w:eastAsia="方正仿宋简体" w:cs="Times New Roman"/>
          <w:b/>
          <w:sz w:val="32"/>
          <w:lang w:val="en-US" w:eastAsia="zh-CN"/>
        </w:rPr>
        <w:t>。</w:t>
      </w:r>
    </w:p>
    <w:p>
      <w:pPr>
        <w:adjustRightInd w:val="0"/>
        <w:spacing w:line="570" w:lineRule="exact"/>
        <w:ind w:firstLine="643" w:firstLineChars="200"/>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四</w:t>
      </w:r>
      <w:r>
        <w:rPr>
          <w:rFonts w:hint="eastAsia" w:ascii="方正楷体简体" w:hAnsi="方正楷体简体" w:eastAsia="方正楷体简体" w:cs="方正楷体简体"/>
          <w:b/>
          <w:bCs/>
          <w:sz w:val="32"/>
          <w:szCs w:val="32"/>
          <w:lang w:eastAsia="zh-CN"/>
        </w:rPr>
        <w:t>）政府信息公开平台建设</w:t>
      </w:r>
    </w:p>
    <w:p>
      <w:pPr>
        <w:adjustRightInd w:val="0"/>
        <w:spacing w:line="570" w:lineRule="exact"/>
        <w:ind w:firstLine="643" w:firstLineChars="200"/>
        <w:rPr>
          <w:rFonts w:hint="eastAsia" w:ascii="仿宋_GB2312" w:eastAsia="仿宋_GB2312"/>
          <w:sz w:val="32"/>
          <w:szCs w:val="32"/>
          <w:lang w:eastAsia="zh-CN"/>
        </w:rPr>
      </w:pPr>
      <w:r>
        <w:rPr>
          <w:rFonts w:hint="default" w:ascii="Times New Roman" w:hAnsi="Times New Roman" w:eastAsia="方正仿宋简体" w:cs="Times New Roman"/>
          <w:b/>
          <w:sz w:val="32"/>
          <w:lang w:val="en-US" w:eastAsia="zh-CN"/>
        </w:rPr>
        <w:t>做强微信公众号、视频号等</w:t>
      </w:r>
      <w:r>
        <w:rPr>
          <w:rFonts w:hint="eastAsia" w:ascii="Times New Roman" w:hAnsi="Times New Roman" w:eastAsia="方正仿宋简体" w:cs="Times New Roman"/>
          <w:b/>
          <w:sz w:val="32"/>
          <w:lang w:val="en-US" w:eastAsia="zh-CN"/>
        </w:rPr>
        <w:t>公开</w:t>
      </w:r>
      <w:r>
        <w:rPr>
          <w:rFonts w:hint="default" w:ascii="Times New Roman" w:hAnsi="Times New Roman" w:eastAsia="方正仿宋简体" w:cs="Times New Roman"/>
          <w:b/>
          <w:sz w:val="32"/>
          <w:lang w:val="en-US" w:eastAsia="zh-CN"/>
        </w:rPr>
        <w:t>平台，丰富新媒体</w:t>
      </w:r>
      <w:r>
        <w:rPr>
          <w:rFonts w:hint="eastAsia" w:ascii="Times New Roman" w:hAnsi="Times New Roman" w:eastAsia="方正仿宋简体" w:cs="Times New Roman"/>
          <w:b/>
          <w:sz w:val="32"/>
          <w:lang w:val="en-US" w:eastAsia="zh-CN"/>
        </w:rPr>
        <w:t>公开</w:t>
      </w:r>
      <w:r>
        <w:rPr>
          <w:rFonts w:hint="default" w:ascii="Times New Roman" w:hAnsi="Times New Roman" w:eastAsia="方正仿宋简体" w:cs="Times New Roman"/>
          <w:b/>
          <w:sz w:val="32"/>
          <w:lang w:val="en-US" w:eastAsia="zh-CN"/>
        </w:rPr>
        <w:t>形式，探索短视频、海报、图解等传播作品，开展贴民生、接地气、有温度的</w:t>
      </w:r>
      <w:r>
        <w:rPr>
          <w:rFonts w:hint="eastAsia" w:ascii="Times New Roman" w:hAnsi="Times New Roman" w:eastAsia="方正仿宋简体" w:cs="Times New Roman"/>
          <w:b/>
          <w:sz w:val="32"/>
          <w:lang w:val="en-US" w:eastAsia="zh-CN"/>
        </w:rPr>
        <w:t>公开</w:t>
      </w:r>
      <w:r>
        <w:rPr>
          <w:rFonts w:hint="default" w:ascii="Times New Roman" w:hAnsi="Times New Roman" w:eastAsia="方正仿宋简体" w:cs="Times New Roman"/>
          <w:b/>
          <w:sz w:val="32"/>
          <w:lang w:val="en-US" w:eastAsia="zh-CN"/>
        </w:rPr>
        <w:t>工作，全方位、全领域传递市场监管好声音。截至</w:t>
      </w:r>
      <w:r>
        <w:rPr>
          <w:rFonts w:hint="eastAsia" w:ascii="Times New Roman" w:hAnsi="Times New Roman" w:eastAsia="方正仿宋简体" w:cs="Times New Roman"/>
          <w:b/>
          <w:sz w:val="32"/>
          <w:lang w:val="en-US" w:eastAsia="zh-CN"/>
        </w:rPr>
        <w:t>2023年</w:t>
      </w:r>
      <w:r>
        <w:rPr>
          <w:rFonts w:hint="default" w:ascii="Times New Roman" w:hAnsi="Times New Roman" w:eastAsia="方正仿宋简体" w:cs="Times New Roman"/>
          <w:b/>
          <w:sz w:val="32"/>
          <w:lang w:val="en-US" w:eastAsia="zh-CN"/>
        </w:rPr>
        <w:t>12月31日，公众号发布信息1413条，总浏览量共473735，粉丝数量23391个</w:t>
      </w:r>
      <w:r>
        <w:rPr>
          <w:rFonts w:hint="eastAsia" w:ascii="Times New Roman" w:hAnsi="Times New Roman" w:eastAsia="方正仿宋简体" w:cs="Times New Roman"/>
          <w:b/>
          <w:sz w:val="32"/>
          <w:lang w:val="en-US" w:eastAsia="zh-CN"/>
        </w:rPr>
        <w:t>；</w:t>
      </w:r>
      <w:r>
        <w:rPr>
          <w:rFonts w:hint="default" w:ascii="Times New Roman" w:hAnsi="Times New Roman" w:eastAsia="方正仿宋简体" w:cs="Times New Roman"/>
          <w:b/>
          <w:sz w:val="32"/>
          <w:lang w:val="en-US" w:eastAsia="zh-CN"/>
        </w:rPr>
        <w:t>微信视频号粉丝数量487个，更新短视频106篇。</w:t>
      </w:r>
    </w:p>
    <w:p>
      <w:pPr>
        <w:adjustRightInd w:val="0"/>
        <w:spacing w:line="570" w:lineRule="exact"/>
        <w:ind w:firstLine="643" w:firstLineChars="200"/>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五</w:t>
      </w:r>
      <w:r>
        <w:rPr>
          <w:rFonts w:hint="eastAsia" w:ascii="方正楷体简体" w:hAnsi="方正楷体简体" w:eastAsia="方正楷体简体" w:cs="方正楷体简体"/>
          <w:b/>
          <w:bCs/>
          <w:sz w:val="32"/>
          <w:szCs w:val="32"/>
          <w:lang w:eastAsia="zh-CN"/>
        </w:rPr>
        <w:t>）监督保障</w:t>
      </w:r>
    </w:p>
    <w:p>
      <w:pPr>
        <w:adjustRightInd w:val="0"/>
        <w:spacing w:line="570" w:lineRule="exact"/>
        <w:ind w:firstLine="643" w:firstLineChars="200"/>
        <w:rPr>
          <w:rFonts w:hint="eastAsia" w:ascii="仿宋_GB2312" w:eastAsia="仿宋_GB2312"/>
          <w:sz w:val="32"/>
          <w:szCs w:val="32"/>
        </w:rPr>
      </w:pPr>
      <w:r>
        <w:rPr>
          <w:rFonts w:hint="default" w:ascii="Times New Roman" w:hAnsi="Times New Roman" w:eastAsia="方正仿宋简体" w:cs="Times New Roman"/>
          <w:b/>
          <w:sz w:val="32"/>
          <w:lang w:val="en-US" w:eastAsia="zh-CN"/>
        </w:rPr>
        <w:t>将</w:t>
      </w:r>
      <w:r>
        <w:rPr>
          <w:rFonts w:hint="eastAsia" w:ascii="Times New Roman" w:hAnsi="Times New Roman" w:eastAsia="方正仿宋简体" w:cs="Times New Roman"/>
          <w:b/>
          <w:sz w:val="32"/>
          <w:lang w:val="en-US" w:eastAsia="zh-CN"/>
        </w:rPr>
        <w:t>政务公开</w:t>
      </w:r>
      <w:r>
        <w:rPr>
          <w:rFonts w:hint="default" w:ascii="Times New Roman" w:hAnsi="Times New Roman" w:eastAsia="方正仿宋简体" w:cs="Times New Roman"/>
          <w:b/>
          <w:sz w:val="32"/>
          <w:lang w:val="en-US" w:eastAsia="zh-CN"/>
        </w:rPr>
        <w:t>列入年度重点工作，主要负责同志先后主持召开市市场监管局政务公开领导小组专题会议、局党组会议，安排部署政务公开工作；分管负责同志多次对政务公开工作做出批示指示。</w:t>
      </w:r>
    </w:p>
    <w:p>
      <w:pPr>
        <w:spacing w:line="590" w:lineRule="exact"/>
        <w:ind w:right="-100" w:rightChars="-50" w:firstLine="643" w:firstLineChars="200"/>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二、主动公开政府信息情况</w:t>
      </w:r>
    </w:p>
    <w:tbl>
      <w:tblPr>
        <w:tblStyle w:val="9"/>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rPr>
              <w:t>0</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rPr>
              <w:t>0</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auto"/>
            <w:tcMar>
              <w:left w:w="57" w:type="dxa"/>
              <w:right w:w="57" w:type="dxa"/>
            </w:tcMar>
            <w:vAlign w:val="center"/>
          </w:tcPr>
          <w:p>
            <w:pPr>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rPr>
              <w:t>0</w:t>
            </w:r>
          </w:p>
        </w:tc>
      </w:tr>
    </w:tbl>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9"/>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11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1</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2</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4</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1</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5</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11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1</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1</w:t>
            </w:r>
            <w:r>
              <w:rPr>
                <w:rFonts w:hint="eastAsia" w:eastAsia="方正仿宋简体" w:cs="Times New Roman"/>
                <w:b/>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21" w:type="dxa"/>
            <w:tcMar>
              <w:left w:w="57" w:type="dxa"/>
              <w:right w:w="57" w:type="dxa"/>
            </w:tcMar>
            <w:vAlign w:val="center"/>
          </w:tcPr>
          <w:p>
            <w:pPr>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9"/>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r>
    </w:tbl>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黑体简体" w:cs="Times New Roman"/>
          <w:b/>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90" w:lineRule="exact"/>
        <w:ind w:right="-100"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仿宋简体" w:cs="Times New Roman"/>
          <w:b/>
          <w:sz w:val="32"/>
          <w:szCs w:val="32"/>
          <w:lang w:val="en-US" w:eastAsia="zh-CN"/>
        </w:rPr>
        <w:t>重点工作成效公开力度上有待进一步加强，便民服务方面的功能应用上有待进一步改进。2024年，我局将进一步规范公开内容，重点公开社会公众普遍关心、涉及人民群众切身利益的政府信息，努力畅通以政府门户网站为主要载体的政府信息公开渠道，增强信息公开的及时性、准确性、权威性和有效性。同时，充分发挥微信公众号、视频号等公开平台的作用，策划制作推出短视频、海报、H5、图解等形式的解读材料，帮助公众全面准确理解政策内容，推动政策落实见效。</w:t>
      </w:r>
    </w:p>
    <w:p>
      <w:pPr>
        <w:keepNext w:val="0"/>
        <w:keepLines w:val="0"/>
        <w:pageBreakBefore w:val="0"/>
        <w:widowControl w:val="0"/>
        <w:kinsoku/>
        <w:wordWrap/>
        <w:overflowPunct/>
        <w:topLinePunct w:val="0"/>
        <w:autoSpaceDE/>
        <w:autoSpaceDN/>
        <w:bidi w:val="0"/>
        <w:adjustRightInd/>
        <w:snapToGrid/>
        <w:spacing w:line="590" w:lineRule="exact"/>
        <w:ind w:right="-100" w:rightChars="-5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90" w:lineRule="exact"/>
        <w:ind w:right="-100" w:rightChars="-50" w:firstLine="643" w:firstLineChars="200"/>
        <w:textAlignment w:val="auto"/>
        <w:rPr>
          <w:rFonts w:hint="eastAsia" w:ascii="方正楷体简体" w:hAnsi="方正楷体简体" w:eastAsia="方正楷体简体" w:cs="方正楷体简体"/>
          <w:b/>
          <w:sz w:val="32"/>
          <w:szCs w:val="32"/>
          <w:lang w:val="en-US" w:eastAsia="zh-CN"/>
        </w:rPr>
      </w:pPr>
      <w:r>
        <w:rPr>
          <w:rFonts w:hint="eastAsia" w:ascii="方正楷体简体" w:hAnsi="方正楷体简体" w:eastAsia="方正楷体简体" w:cs="方正楷体简体"/>
          <w:b/>
          <w:sz w:val="32"/>
          <w:szCs w:val="32"/>
          <w:lang w:val="en-US" w:eastAsia="zh-CN"/>
        </w:rPr>
        <w:t>（一）依据《政府信息公开信息处理费管理办法》收取信息处理费的情况</w:t>
      </w:r>
    </w:p>
    <w:p>
      <w:pPr>
        <w:keepNext w:val="0"/>
        <w:keepLines w:val="0"/>
        <w:pageBreakBefore w:val="0"/>
        <w:widowControl w:val="0"/>
        <w:kinsoku/>
        <w:wordWrap/>
        <w:overflowPunct/>
        <w:topLinePunct w:val="0"/>
        <w:autoSpaceDE/>
        <w:autoSpaceDN/>
        <w:bidi w:val="0"/>
        <w:adjustRightInd/>
        <w:snapToGrid/>
        <w:spacing w:line="590" w:lineRule="exact"/>
        <w:ind w:right="-100" w:rightChars="-50" w:firstLine="643" w:firstLineChars="200"/>
        <w:textAlignment w:val="auto"/>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2023年度，本机关未收取信息处理费。</w:t>
      </w:r>
    </w:p>
    <w:p>
      <w:pPr>
        <w:keepNext w:val="0"/>
        <w:keepLines w:val="0"/>
        <w:pageBreakBefore w:val="0"/>
        <w:widowControl w:val="0"/>
        <w:kinsoku/>
        <w:wordWrap/>
        <w:overflowPunct/>
        <w:topLinePunct w:val="0"/>
        <w:autoSpaceDE/>
        <w:autoSpaceDN/>
        <w:bidi w:val="0"/>
        <w:adjustRightInd/>
        <w:snapToGrid/>
        <w:spacing w:line="590" w:lineRule="exact"/>
        <w:ind w:right="-100" w:rightChars="-50" w:firstLine="643" w:firstLineChars="200"/>
        <w:textAlignment w:val="auto"/>
        <w:rPr>
          <w:rFonts w:hint="eastAsia" w:ascii="方正楷体简体" w:hAnsi="方正楷体简体" w:eastAsia="方正楷体简体" w:cs="方正楷体简体"/>
          <w:b/>
          <w:sz w:val="32"/>
          <w:szCs w:val="32"/>
          <w:lang w:val="en-US" w:eastAsia="zh-CN"/>
        </w:rPr>
      </w:pPr>
      <w:r>
        <w:rPr>
          <w:rFonts w:hint="eastAsia" w:ascii="方正楷体简体" w:hAnsi="方正楷体简体" w:eastAsia="方正楷体简体" w:cs="方正楷体简体"/>
          <w:b/>
          <w:sz w:val="32"/>
          <w:szCs w:val="32"/>
          <w:lang w:val="en-US" w:eastAsia="zh-CN"/>
        </w:rPr>
        <w:t>（二）本行政机关落实年度政务公开工作要点情况</w:t>
      </w:r>
    </w:p>
    <w:p>
      <w:pPr>
        <w:keepNext w:val="0"/>
        <w:keepLines w:val="0"/>
        <w:pageBreakBefore w:val="0"/>
        <w:widowControl w:val="0"/>
        <w:kinsoku/>
        <w:wordWrap/>
        <w:overflowPunct/>
        <w:topLinePunct w:val="0"/>
        <w:autoSpaceDE/>
        <w:autoSpaceDN/>
        <w:bidi w:val="0"/>
        <w:adjustRightInd/>
        <w:snapToGrid/>
        <w:spacing w:line="590" w:lineRule="exact"/>
        <w:ind w:right="-100" w:rightChars="-50" w:firstLine="643" w:firstLineChars="200"/>
        <w:textAlignment w:val="auto"/>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严格对照《2023年济宁政务公开重点工作任务分解表》，明确责任主体和时限要求，逐项抓好落实，圆满完成各项任务。</w:t>
      </w:r>
    </w:p>
    <w:p>
      <w:pPr>
        <w:keepNext w:val="0"/>
        <w:keepLines w:val="0"/>
        <w:pageBreakBefore w:val="0"/>
        <w:widowControl w:val="0"/>
        <w:kinsoku/>
        <w:wordWrap/>
        <w:overflowPunct/>
        <w:topLinePunct w:val="0"/>
        <w:autoSpaceDE/>
        <w:autoSpaceDN/>
        <w:bidi w:val="0"/>
        <w:adjustRightInd/>
        <w:snapToGrid/>
        <w:spacing w:line="590" w:lineRule="exact"/>
        <w:ind w:right="-100" w:rightChars="-50" w:firstLine="643" w:firstLineChars="200"/>
        <w:textAlignment w:val="auto"/>
        <w:rPr>
          <w:rFonts w:hint="eastAsia" w:ascii="方正楷体简体" w:hAnsi="方正楷体简体" w:eastAsia="方正楷体简体" w:cs="方正楷体简体"/>
          <w:b/>
          <w:sz w:val="32"/>
          <w:szCs w:val="32"/>
          <w:lang w:val="en-US" w:eastAsia="zh-CN"/>
        </w:rPr>
      </w:pPr>
      <w:r>
        <w:rPr>
          <w:rFonts w:hint="eastAsia" w:ascii="方正楷体简体" w:hAnsi="方正楷体简体" w:eastAsia="方正楷体简体" w:cs="方正楷体简体"/>
          <w:b/>
          <w:sz w:val="32"/>
          <w:szCs w:val="32"/>
          <w:lang w:val="en-US" w:eastAsia="zh-CN"/>
        </w:rPr>
        <w:t>（三）本行政机关人大代表建议和政协提案办理结果公开情况</w:t>
      </w:r>
    </w:p>
    <w:p>
      <w:pPr>
        <w:keepNext w:val="0"/>
        <w:keepLines w:val="0"/>
        <w:pageBreakBefore w:val="0"/>
        <w:widowControl w:val="0"/>
        <w:kinsoku/>
        <w:wordWrap/>
        <w:overflowPunct/>
        <w:topLinePunct w:val="0"/>
        <w:autoSpaceDE/>
        <w:autoSpaceDN/>
        <w:bidi w:val="0"/>
        <w:adjustRightInd/>
        <w:snapToGrid/>
        <w:spacing w:line="590" w:lineRule="exact"/>
        <w:ind w:right="-100" w:rightChars="-50" w:firstLine="643" w:firstLineChars="200"/>
        <w:textAlignment w:val="auto"/>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2023年，共主办人大建议7件、政协提案6件，</w:t>
      </w:r>
      <w:r>
        <w:rPr>
          <w:rFonts w:hint="eastAsia" w:eastAsia="方正仿宋简体" w:cs="Times New Roman"/>
          <w:b/>
          <w:sz w:val="32"/>
          <w:szCs w:val="32"/>
          <w:lang w:val="en-US" w:eastAsia="zh-CN"/>
        </w:rPr>
        <w:t>依法进行了公开，</w:t>
      </w:r>
      <w:r>
        <w:rPr>
          <w:rFonts w:hint="eastAsia" w:ascii="Times New Roman" w:hAnsi="Times New Roman" w:eastAsia="方正仿宋简体" w:cs="Times New Roman"/>
          <w:b/>
          <w:sz w:val="32"/>
          <w:szCs w:val="32"/>
          <w:lang w:val="en-US" w:eastAsia="zh-CN"/>
        </w:rPr>
        <w:t>办复率和满意度均为100%。</w:t>
      </w:r>
    </w:p>
    <w:p>
      <w:pPr>
        <w:keepNext w:val="0"/>
        <w:keepLines w:val="0"/>
        <w:pageBreakBefore w:val="0"/>
        <w:widowControl w:val="0"/>
        <w:kinsoku/>
        <w:wordWrap/>
        <w:overflowPunct/>
        <w:topLinePunct w:val="0"/>
        <w:autoSpaceDE/>
        <w:autoSpaceDN/>
        <w:bidi w:val="0"/>
        <w:adjustRightInd/>
        <w:snapToGrid/>
        <w:spacing w:line="590" w:lineRule="exact"/>
        <w:ind w:right="-100" w:rightChars="-50" w:firstLine="643" w:firstLineChars="200"/>
        <w:textAlignment w:val="auto"/>
        <w:rPr>
          <w:rFonts w:hint="eastAsia" w:ascii="方正楷体简体" w:hAnsi="方正楷体简体" w:eastAsia="方正楷体简体" w:cs="方正楷体简体"/>
          <w:b/>
          <w:sz w:val="32"/>
          <w:szCs w:val="32"/>
          <w:lang w:val="en-US" w:eastAsia="zh-CN"/>
        </w:rPr>
      </w:pPr>
      <w:r>
        <w:rPr>
          <w:rFonts w:hint="eastAsia" w:ascii="方正楷体简体" w:hAnsi="方正楷体简体" w:eastAsia="方正楷体简体" w:cs="方正楷体简体"/>
          <w:b/>
          <w:sz w:val="32"/>
          <w:szCs w:val="32"/>
          <w:lang w:val="en-US" w:eastAsia="zh-CN"/>
        </w:rPr>
        <w:t>（四）其他有关文件专门要求通过政府信息公开工作年度报告予以报告的事项</w:t>
      </w:r>
    </w:p>
    <w:p>
      <w:pPr>
        <w:keepNext w:val="0"/>
        <w:keepLines w:val="0"/>
        <w:pageBreakBefore w:val="0"/>
        <w:widowControl w:val="0"/>
        <w:kinsoku/>
        <w:wordWrap/>
        <w:overflowPunct/>
        <w:topLinePunct w:val="0"/>
        <w:autoSpaceDE/>
        <w:autoSpaceDN/>
        <w:bidi w:val="0"/>
        <w:adjustRightInd/>
        <w:snapToGrid/>
        <w:spacing w:line="590" w:lineRule="exact"/>
        <w:ind w:right="-100" w:rightChars="-50" w:firstLine="643" w:firstLineChars="200"/>
        <w:textAlignment w:val="auto"/>
        <w:rPr>
          <w:rFonts w:hint="default"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无。</w:t>
      </w:r>
    </w:p>
    <w:sectPr>
      <w:headerReference r:id="rId3" w:type="default"/>
      <w:footerReference r:id="rId4" w:type="default"/>
      <w:pgSz w:w="11906" w:h="16838"/>
      <w:pgMar w:top="2098"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fldChar w:fldCharType="begin"/>
                          </w:r>
                          <w:r>
                            <w:rPr>
                              <w:rFonts w:hint="eastAsia" w:ascii="宋体" w:hAnsi="宋体" w:eastAsia="宋体" w:cs="宋体"/>
                              <w:b/>
                              <w:bCs/>
                              <w:sz w:val="28"/>
                              <w:szCs w:val="28"/>
                              <w:lang w:eastAsia="zh-CN"/>
                            </w:rPr>
                            <w:instrText xml:space="preserve"> PAGE  \* MERGEFORMAT </w:instrText>
                          </w:r>
                          <w:r>
                            <w:rPr>
                              <w:rFonts w:hint="eastAsia" w:ascii="宋体" w:hAnsi="宋体" w:eastAsia="宋体" w:cs="宋体"/>
                              <w:b/>
                              <w:bCs/>
                              <w:sz w:val="28"/>
                              <w:szCs w:val="28"/>
                              <w:lang w:eastAsia="zh-CN"/>
                            </w:rPr>
                            <w:fldChar w:fldCharType="separate"/>
                          </w:r>
                          <w:r>
                            <w:rPr>
                              <w:rFonts w:hint="eastAsia" w:ascii="宋体" w:hAnsi="宋体" w:eastAsia="宋体" w:cs="宋体"/>
                              <w:b/>
                              <w:bCs/>
                              <w:sz w:val="28"/>
                              <w:szCs w:val="28"/>
                              <w:lang w:eastAsia="zh-CN"/>
                            </w:rPr>
                            <w:t>1</w:t>
                          </w:r>
                          <w:r>
                            <w:rPr>
                              <w:rFonts w:hint="eastAsia" w:ascii="宋体" w:hAnsi="宋体" w:eastAsia="宋体" w:cs="宋体"/>
                              <w:b/>
                              <w:bCs/>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fldChar w:fldCharType="begin"/>
                    </w:r>
                    <w:r>
                      <w:rPr>
                        <w:rFonts w:hint="eastAsia" w:ascii="宋体" w:hAnsi="宋体" w:eastAsia="宋体" w:cs="宋体"/>
                        <w:b/>
                        <w:bCs/>
                        <w:sz w:val="28"/>
                        <w:szCs w:val="28"/>
                        <w:lang w:eastAsia="zh-CN"/>
                      </w:rPr>
                      <w:instrText xml:space="preserve"> PAGE  \* MERGEFORMAT </w:instrText>
                    </w:r>
                    <w:r>
                      <w:rPr>
                        <w:rFonts w:hint="eastAsia" w:ascii="宋体" w:hAnsi="宋体" w:eastAsia="宋体" w:cs="宋体"/>
                        <w:b/>
                        <w:bCs/>
                        <w:sz w:val="28"/>
                        <w:szCs w:val="28"/>
                        <w:lang w:eastAsia="zh-CN"/>
                      </w:rPr>
                      <w:fldChar w:fldCharType="separate"/>
                    </w:r>
                    <w:r>
                      <w:rPr>
                        <w:rFonts w:hint="eastAsia" w:ascii="宋体" w:hAnsi="宋体" w:eastAsia="宋体" w:cs="宋体"/>
                        <w:b/>
                        <w:bCs/>
                        <w:sz w:val="28"/>
                        <w:szCs w:val="28"/>
                        <w:lang w:eastAsia="zh-CN"/>
                      </w:rPr>
                      <w:t>1</w:t>
                    </w:r>
                    <w:r>
                      <w:rPr>
                        <w:rFonts w:hint="eastAsia" w:ascii="宋体" w:hAnsi="宋体" w:eastAsia="宋体" w:cs="宋体"/>
                        <w:b/>
                        <w:bCs/>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AC6AD"/>
    <w:multiLevelType w:val="singleLevel"/>
    <w:tmpl w:val="FDBAC6A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A5VquYfe8IciplFuiR5xTZu8JyY=" w:salt="eayOq7HRvw6EC3JbtjP+z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67874"/>
    <w:rsid w:val="006D0317"/>
    <w:rsid w:val="00A83669"/>
    <w:rsid w:val="00E732AF"/>
    <w:rsid w:val="01366912"/>
    <w:rsid w:val="01A41CED"/>
    <w:rsid w:val="01C47C93"/>
    <w:rsid w:val="0287207D"/>
    <w:rsid w:val="03624805"/>
    <w:rsid w:val="03F6348B"/>
    <w:rsid w:val="04673EF6"/>
    <w:rsid w:val="047B52A1"/>
    <w:rsid w:val="048B40D1"/>
    <w:rsid w:val="04E041CC"/>
    <w:rsid w:val="05352A51"/>
    <w:rsid w:val="05A67F36"/>
    <w:rsid w:val="05F66454"/>
    <w:rsid w:val="061B5FE8"/>
    <w:rsid w:val="069448F1"/>
    <w:rsid w:val="07051E94"/>
    <w:rsid w:val="07557695"/>
    <w:rsid w:val="083E3A5A"/>
    <w:rsid w:val="08754B20"/>
    <w:rsid w:val="0A656C83"/>
    <w:rsid w:val="0A694D5D"/>
    <w:rsid w:val="0A72388E"/>
    <w:rsid w:val="0ADD5146"/>
    <w:rsid w:val="0B004058"/>
    <w:rsid w:val="0B7A047B"/>
    <w:rsid w:val="0B9A670B"/>
    <w:rsid w:val="0BAA5A57"/>
    <w:rsid w:val="0C4432D9"/>
    <w:rsid w:val="0D8E12B2"/>
    <w:rsid w:val="0E1C6E84"/>
    <w:rsid w:val="0E4B56E2"/>
    <w:rsid w:val="0E7C6E52"/>
    <w:rsid w:val="0E9213E4"/>
    <w:rsid w:val="0EBE6679"/>
    <w:rsid w:val="0ED32D0B"/>
    <w:rsid w:val="0F546A84"/>
    <w:rsid w:val="0F7B6D40"/>
    <w:rsid w:val="10066959"/>
    <w:rsid w:val="10934E8E"/>
    <w:rsid w:val="113B2E8C"/>
    <w:rsid w:val="11D15655"/>
    <w:rsid w:val="1417692E"/>
    <w:rsid w:val="14A66C6D"/>
    <w:rsid w:val="14B81E36"/>
    <w:rsid w:val="14E81822"/>
    <w:rsid w:val="158B3564"/>
    <w:rsid w:val="15D43A6E"/>
    <w:rsid w:val="16407F6C"/>
    <w:rsid w:val="16A745C9"/>
    <w:rsid w:val="174A07CA"/>
    <w:rsid w:val="177B2DC9"/>
    <w:rsid w:val="17A15E86"/>
    <w:rsid w:val="17AD3BBC"/>
    <w:rsid w:val="18FF59D7"/>
    <w:rsid w:val="19AD57B1"/>
    <w:rsid w:val="19AF3676"/>
    <w:rsid w:val="1AE16AA7"/>
    <w:rsid w:val="1B345367"/>
    <w:rsid w:val="1BE61048"/>
    <w:rsid w:val="1C124C1B"/>
    <w:rsid w:val="1C4A27F6"/>
    <w:rsid w:val="1D69207D"/>
    <w:rsid w:val="1DFC576A"/>
    <w:rsid w:val="1EE06E88"/>
    <w:rsid w:val="1F805BBC"/>
    <w:rsid w:val="20151933"/>
    <w:rsid w:val="202E7766"/>
    <w:rsid w:val="20476B13"/>
    <w:rsid w:val="20E03F63"/>
    <w:rsid w:val="215F3E0D"/>
    <w:rsid w:val="21792572"/>
    <w:rsid w:val="21B870A2"/>
    <w:rsid w:val="22B51416"/>
    <w:rsid w:val="22C85980"/>
    <w:rsid w:val="22DE2D0A"/>
    <w:rsid w:val="23A507E7"/>
    <w:rsid w:val="24673957"/>
    <w:rsid w:val="24EE0C8C"/>
    <w:rsid w:val="256E3B6E"/>
    <w:rsid w:val="25D208EE"/>
    <w:rsid w:val="261B3491"/>
    <w:rsid w:val="26274D25"/>
    <w:rsid w:val="26521EAE"/>
    <w:rsid w:val="267F2F11"/>
    <w:rsid w:val="28100D5C"/>
    <w:rsid w:val="28670E04"/>
    <w:rsid w:val="29332338"/>
    <w:rsid w:val="29C91F65"/>
    <w:rsid w:val="2A567598"/>
    <w:rsid w:val="2B3C3331"/>
    <w:rsid w:val="2C2161FE"/>
    <w:rsid w:val="2C637835"/>
    <w:rsid w:val="2C686423"/>
    <w:rsid w:val="2CC57171"/>
    <w:rsid w:val="2CD5747E"/>
    <w:rsid w:val="2DC072EC"/>
    <w:rsid w:val="2E001109"/>
    <w:rsid w:val="2E0D0BEC"/>
    <w:rsid w:val="2F0320BE"/>
    <w:rsid w:val="30434C51"/>
    <w:rsid w:val="30873FAB"/>
    <w:rsid w:val="30D71D55"/>
    <w:rsid w:val="31BA5621"/>
    <w:rsid w:val="31D80455"/>
    <w:rsid w:val="32BC758E"/>
    <w:rsid w:val="33B47B49"/>
    <w:rsid w:val="34022063"/>
    <w:rsid w:val="343F3427"/>
    <w:rsid w:val="349E1DC4"/>
    <w:rsid w:val="350129F0"/>
    <w:rsid w:val="3505560A"/>
    <w:rsid w:val="3562066C"/>
    <w:rsid w:val="35995EAA"/>
    <w:rsid w:val="35A366D7"/>
    <w:rsid w:val="36262C62"/>
    <w:rsid w:val="374E7D61"/>
    <w:rsid w:val="37631CF0"/>
    <w:rsid w:val="38487D30"/>
    <w:rsid w:val="38876326"/>
    <w:rsid w:val="388F6A51"/>
    <w:rsid w:val="38C36DAE"/>
    <w:rsid w:val="38FF55E8"/>
    <w:rsid w:val="390F010F"/>
    <w:rsid w:val="39FD3633"/>
    <w:rsid w:val="3A5A57DE"/>
    <w:rsid w:val="3A77131D"/>
    <w:rsid w:val="3ABB67B6"/>
    <w:rsid w:val="3ABD5C6F"/>
    <w:rsid w:val="3B0A1988"/>
    <w:rsid w:val="3B380E77"/>
    <w:rsid w:val="3B427254"/>
    <w:rsid w:val="3B614DA8"/>
    <w:rsid w:val="3B86203B"/>
    <w:rsid w:val="3BF47EEA"/>
    <w:rsid w:val="3C0A4739"/>
    <w:rsid w:val="3CBD31B6"/>
    <w:rsid w:val="3E2A4862"/>
    <w:rsid w:val="3E554311"/>
    <w:rsid w:val="3EDF678A"/>
    <w:rsid w:val="3F0D5C14"/>
    <w:rsid w:val="3F245724"/>
    <w:rsid w:val="3F524CDD"/>
    <w:rsid w:val="3F8017D2"/>
    <w:rsid w:val="40407F30"/>
    <w:rsid w:val="40947284"/>
    <w:rsid w:val="40EE49D1"/>
    <w:rsid w:val="41C25BA6"/>
    <w:rsid w:val="41F277A1"/>
    <w:rsid w:val="42BE3928"/>
    <w:rsid w:val="432F0952"/>
    <w:rsid w:val="433F229F"/>
    <w:rsid w:val="43642253"/>
    <w:rsid w:val="442869F4"/>
    <w:rsid w:val="447F3F75"/>
    <w:rsid w:val="44C7553E"/>
    <w:rsid w:val="44F87E38"/>
    <w:rsid w:val="45AF4980"/>
    <w:rsid w:val="45CA0FFA"/>
    <w:rsid w:val="45EC7878"/>
    <w:rsid w:val="460D0201"/>
    <w:rsid w:val="460F6B23"/>
    <w:rsid w:val="46346BD7"/>
    <w:rsid w:val="46655CAF"/>
    <w:rsid w:val="468300B7"/>
    <w:rsid w:val="46CC2980"/>
    <w:rsid w:val="46E4575A"/>
    <w:rsid w:val="474B6BDE"/>
    <w:rsid w:val="478E1476"/>
    <w:rsid w:val="47F20B64"/>
    <w:rsid w:val="48B05E6F"/>
    <w:rsid w:val="492A19AE"/>
    <w:rsid w:val="4BD57F35"/>
    <w:rsid w:val="4C0175FD"/>
    <w:rsid w:val="4C3E45A7"/>
    <w:rsid w:val="4CFF19D4"/>
    <w:rsid w:val="4D67433B"/>
    <w:rsid w:val="4DD02ECF"/>
    <w:rsid w:val="4E972A65"/>
    <w:rsid w:val="4F2427E6"/>
    <w:rsid w:val="4F2F32E5"/>
    <w:rsid w:val="4F3203AA"/>
    <w:rsid w:val="4F6E0612"/>
    <w:rsid w:val="4FDB37AD"/>
    <w:rsid w:val="4FEB47AE"/>
    <w:rsid w:val="51327A36"/>
    <w:rsid w:val="51694ABA"/>
    <w:rsid w:val="525B38CC"/>
    <w:rsid w:val="53144C5A"/>
    <w:rsid w:val="53675164"/>
    <w:rsid w:val="540C494C"/>
    <w:rsid w:val="54105E51"/>
    <w:rsid w:val="54967B08"/>
    <w:rsid w:val="549F4633"/>
    <w:rsid w:val="54A57C21"/>
    <w:rsid w:val="54A84416"/>
    <w:rsid w:val="54EA2FE8"/>
    <w:rsid w:val="55145A25"/>
    <w:rsid w:val="567008A9"/>
    <w:rsid w:val="56877B05"/>
    <w:rsid w:val="56BA5770"/>
    <w:rsid w:val="56BB705A"/>
    <w:rsid w:val="56F23305"/>
    <w:rsid w:val="57745DDD"/>
    <w:rsid w:val="584026D9"/>
    <w:rsid w:val="58D64DCB"/>
    <w:rsid w:val="58E57354"/>
    <w:rsid w:val="58F61306"/>
    <w:rsid w:val="592930F3"/>
    <w:rsid w:val="595A32A8"/>
    <w:rsid w:val="595C3AF6"/>
    <w:rsid w:val="5A0D4BDA"/>
    <w:rsid w:val="5A2A2C09"/>
    <w:rsid w:val="5AF514DD"/>
    <w:rsid w:val="5AF92626"/>
    <w:rsid w:val="5B7E21D9"/>
    <w:rsid w:val="5BC2140F"/>
    <w:rsid w:val="5BE030B8"/>
    <w:rsid w:val="5CB6550F"/>
    <w:rsid w:val="5D1041BB"/>
    <w:rsid w:val="5E6019F1"/>
    <w:rsid w:val="5F387044"/>
    <w:rsid w:val="5F6A5BB5"/>
    <w:rsid w:val="6051131D"/>
    <w:rsid w:val="607745E0"/>
    <w:rsid w:val="60C91DEE"/>
    <w:rsid w:val="61107F4E"/>
    <w:rsid w:val="61931421"/>
    <w:rsid w:val="62257E7D"/>
    <w:rsid w:val="62425D42"/>
    <w:rsid w:val="634477CF"/>
    <w:rsid w:val="63A555D6"/>
    <w:rsid w:val="63FA0F24"/>
    <w:rsid w:val="64225456"/>
    <w:rsid w:val="645D5735"/>
    <w:rsid w:val="64A16B26"/>
    <w:rsid w:val="65A8022D"/>
    <w:rsid w:val="65C339C7"/>
    <w:rsid w:val="65CE0209"/>
    <w:rsid w:val="66DF0F22"/>
    <w:rsid w:val="67544AB9"/>
    <w:rsid w:val="679B3F38"/>
    <w:rsid w:val="67E027FB"/>
    <w:rsid w:val="68983400"/>
    <w:rsid w:val="68A52DC3"/>
    <w:rsid w:val="68C40837"/>
    <w:rsid w:val="69467874"/>
    <w:rsid w:val="6A0A531E"/>
    <w:rsid w:val="6A0C6288"/>
    <w:rsid w:val="6B697849"/>
    <w:rsid w:val="6BD31477"/>
    <w:rsid w:val="6C363F1B"/>
    <w:rsid w:val="6CB04D05"/>
    <w:rsid w:val="6CFF54A0"/>
    <w:rsid w:val="6D5F11C3"/>
    <w:rsid w:val="6D8916A5"/>
    <w:rsid w:val="6DB95050"/>
    <w:rsid w:val="6DBD5B15"/>
    <w:rsid w:val="6DC05778"/>
    <w:rsid w:val="6E9F4E0D"/>
    <w:rsid w:val="6EA0288E"/>
    <w:rsid w:val="6EB2602C"/>
    <w:rsid w:val="6EBF3425"/>
    <w:rsid w:val="701C6DFF"/>
    <w:rsid w:val="706D2A7F"/>
    <w:rsid w:val="70936218"/>
    <w:rsid w:val="70FE236E"/>
    <w:rsid w:val="7168781F"/>
    <w:rsid w:val="71AC53B0"/>
    <w:rsid w:val="71E6486A"/>
    <w:rsid w:val="72D666CB"/>
    <w:rsid w:val="73627FDF"/>
    <w:rsid w:val="738C20A3"/>
    <w:rsid w:val="73C306F5"/>
    <w:rsid w:val="74430DD5"/>
    <w:rsid w:val="745A0484"/>
    <w:rsid w:val="748E3C8F"/>
    <w:rsid w:val="76E9528F"/>
    <w:rsid w:val="77300693"/>
    <w:rsid w:val="776278EC"/>
    <w:rsid w:val="783F2321"/>
    <w:rsid w:val="784748E4"/>
    <w:rsid w:val="7862291B"/>
    <w:rsid w:val="78A417BC"/>
    <w:rsid w:val="79641838"/>
    <w:rsid w:val="798A630A"/>
    <w:rsid w:val="799B1972"/>
    <w:rsid w:val="79B31ECA"/>
    <w:rsid w:val="79F80FF3"/>
    <w:rsid w:val="7A750C53"/>
    <w:rsid w:val="7A9244A9"/>
    <w:rsid w:val="7AE819BD"/>
    <w:rsid w:val="7B712519"/>
    <w:rsid w:val="7B71561F"/>
    <w:rsid w:val="7B9E0930"/>
    <w:rsid w:val="7C484A74"/>
    <w:rsid w:val="7CE470B9"/>
    <w:rsid w:val="7D75667E"/>
    <w:rsid w:val="7DB158A9"/>
    <w:rsid w:val="7DEC0094"/>
    <w:rsid w:val="7DFF055D"/>
    <w:rsid w:val="7E3A2CA5"/>
    <w:rsid w:val="7E481FBB"/>
    <w:rsid w:val="7EB71ED7"/>
    <w:rsid w:val="7F543BFA"/>
    <w:rsid w:val="7FB5670D"/>
    <w:rsid w:val="7FBF1863"/>
    <w:rsid w:val="F5BF2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Times New Roman" w:hAnsi="Times New Roman" w:eastAsia="宋体" w:cs="Times New Roman"/>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jc w:val="center"/>
      <w:outlineLvl w:val="0"/>
    </w:pPr>
    <w:rPr>
      <w:rFonts w:eastAsia="方正小标宋_GBK" w:asciiTheme="minorAscii" w:hAnsiTheme="minorAscii" w:cstheme="minorBidi"/>
      <w:kern w:val="44"/>
      <w:sz w:val="44"/>
      <w:szCs w:val="22"/>
    </w:rPr>
  </w:style>
  <w:style w:type="paragraph" w:styleId="2">
    <w:name w:val="heading 2"/>
    <w:next w:val="1"/>
    <w:qFormat/>
    <w:uiPriority w:val="0"/>
    <w:pPr>
      <w:widowControl w:val="0"/>
      <w:spacing w:before="100" w:beforeAutospacing="1" w:after="100" w:afterAutospacing="1" w:line="600" w:lineRule="exact"/>
      <w:jc w:val="left"/>
      <w:outlineLvl w:val="1"/>
    </w:pPr>
    <w:rPr>
      <w:rFonts w:hint="eastAsia" w:ascii="宋体" w:hAnsi="宋体" w:eastAsia="宋体" w:cs="Times New Roman"/>
      <w:b/>
      <w:kern w:val="0"/>
      <w:sz w:val="36"/>
      <w:szCs w:val="36"/>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firstLineChars="200"/>
    </w:pPr>
    <w:rPr>
      <w:rFonts w:ascii="Times New Roman" w:hAnsi="Times New Roman" w:eastAsia="宋体" w:cs="Times New Roman"/>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styleId="11">
    <w:name w:val="Strong"/>
    <w:basedOn w:val="10"/>
    <w:qFormat/>
    <w:uiPriority w:val="0"/>
    <w:rPr>
      <w:b/>
    </w:rPr>
  </w:style>
  <w:style w:type="paragraph" w:customStyle="1" w:styleId="12">
    <w:name w:val="样式2"/>
    <w:basedOn w:val="7"/>
    <w:qFormat/>
    <w:uiPriority w:val="0"/>
    <w:pPr>
      <w:spacing w:line="600" w:lineRule="exact"/>
      <w:ind w:firstLine="643" w:firstLineChars="200"/>
    </w:pPr>
    <w:rPr>
      <w:rFonts w:ascii="Times New Roman" w:hAnsi="Times New Roman" w:eastAsia="方正黑体简体"/>
      <w:bCs/>
      <w:color w:val="000000"/>
      <w:sz w:val="32"/>
      <w:szCs w:val="32"/>
    </w:rPr>
  </w:style>
  <w:style w:type="character" w:customStyle="1" w:styleId="13">
    <w:name w:val="NormalCharacter"/>
    <w:link w:val="1"/>
    <w:semiHidde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2023-01-19T10:23:00Z</dcterms:created>
  <dc:creator>刘书慧</dc:creator>
  <cp:lastModifiedBy>刘书会</cp:lastModifiedBy>
  <dcterms:modified xsi:type="dcterms:W3CDTF">2024-01-31T02:29:14Z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BC9BAD07C67159FDED9DB865FF955C5C</vt:lpwstr>
  </property>
</Properties>
</file>