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460" w:lineRule="exact"/>
        <w:jc w:val="center"/>
        <w:rPr>
          <w:rFonts w:hAnsi="宋体" w:eastAsia="方正小标宋简体"/>
          <w:b/>
          <w:sz w:val="44"/>
          <w:szCs w:val="44"/>
        </w:rPr>
      </w:pPr>
      <w:bookmarkStart w:id="0" w:name="_GoBack"/>
      <w:r>
        <w:rPr>
          <w:rFonts w:hint="eastAsia" w:ascii="方正仿宋简体" w:hAnsi="方正仿宋简体" w:eastAsia="方正仿宋简体" w:cs="方正仿宋简体"/>
          <w:sz w:val="32"/>
          <w:szCs w:val="32"/>
        </w:rPr>
        <w:t xml:space="preserve"> </w:t>
      </w:r>
      <w:r>
        <w:rPr>
          <w:rFonts w:hint="eastAsia" w:hAnsi="宋体" w:eastAsia="方正小标宋简体"/>
          <w:b/>
          <w:sz w:val="44"/>
          <w:szCs w:val="44"/>
        </w:rPr>
        <w:t xml:space="preserve">       </w:t>
      </w:r>
    </w:p>
    <w:p>
      <w:pPr>
        <w:adjustRightInd w:val="0"/>
        <w:snapToGrid w:val="0"/>
        <w:spacing w:line="460" w:lineRule="exact"/>
        <w:jc w:val="center"/>
        <w:rPr>
          <w:rFonts w:hAnsi="宋体" w:eastAsia="方正小标宋简体"/>
          <w:b/>
          <w:sz w:val="44"/>
          <w:szCs w:val="44"/>
        </w:rPr>
      </w:pPr>
    </w:p>
    <w:p>
      <w:pPr>
        <w:adjustRightInd w:val="0"/>
        <w:snapToGrid w:val="0"/>
        <w:spacing w:line="460" w:lineRule="exact"/>
        <w:jc w:val="center"/>
        <w:rPr>
          <w:rFonts w:hAnsi="宋体" w:eastAsia="方正小标宋简体"/>
          <w:b/>
          <w:sz w:val="44"/>
          <w:szCs w:val="44"/>
        </w:rPr>
      </w:pPr>
      <w:r>
        <w:rPr>
          <w:rFonts w:hAnsi="宋体" w:eastAsia="方正小标宋简体"/>
          <w:b/>
          <w:sz w:val="44"/>
          <w:szCs w:val="44"/>
        </w:rPr>
        <w:pict>
          <v:shape id="AutoShape 8" o:spid="_x0000_s1026" o:spt="136" type="#_x0000_t136" style="position:absolute;left:0pt;margin-left:-6.9pt;margin-top:11.85pt;height:51.7pt;width:390.95pt;z-index:251661312;mso-width-relative:page;mso-height-relative:page;" fillcolor="#FF0000" filled="t" stroked="t" coordsize="21600,21600">
            <v:path/>
            <v:fill on="t" focussize="0,0"/>
            <v:stroke weight="1.5pt" color="#FF0000"/>
            <v:imagedata o:title=""/>
            <o:lock v:ext="edit"/>
            <v:textpath on="t" fitshape="t" fitpath="t" trim="t" xscale="f" string="济宁市行政审批服务局" style="font-family:方正小标宋_GBK;font-size:36pt;v-same-letter-heights:t;v-text-align:justify;v-text-spacing:72090f;"/>
          </v:shape>
        </w:pict>
      </w:r>
    </w:p>
    <w:p>
      <w:pPr>
        <w:adjustRightInd w:val="0"/>
        <w:snapToGrid w:val="0"/>
        <w:spacing w:line="460" w:lineRule="exact"/>
        <w:jc w:val="center"/>
        <w:rPr>
          <w:rFonts w:hAnsi="宋体" w:eastAsia="方正小标宋简体"/>
          <w:b/>
          <w:sz w:val="44"/>
          <w:szCs w:val="44"/>
        </w:rPr>
      </w:pPr>
    </w:p>
    <w:p>
      <w:pPr>
        <w:adjustRightInd w:val="0"/>
        <w:snapToGrid w:val="0"/>
        <w:spacing w:line="460" w:lineRule="exact"/>
        <w:jc w:val="center"/>
        <w:rPr>
          <w:rFonts w:hAnsi="宋体" w:eastAsia="方正小标宋简体"/>
          <w:b/>
          <w:sz w:val="44"/>
          <w:szCs w:val="44"/>
        </w:rPr>
      </w:pPr>
      <w:r>
        <w:rPr>
          <w:rFonts w:hAnsi="宋体" w:eastAsia="方正小标宋简体"/>
          <w:b/>
          <w:sz w:val="44"/>
          <w:szCs w:val="44"/>
        </w:rPr>
        <w:pict>
          <v:shape id="_x0000_s1027" o:spid="_x0000_s1027" o:spt="136" type="#_x0000_t136" style="position:absolute;left:0pt;margin-left:388.95pt;margin-top:0.95pt;height:41.3pt;width:65.45pt;z-index:251663360;mso-width-relative:page;mso-height-relative:page;" fillcolor="#FF0000" filled="t" stroked="t" coordsize="21600,21600">
            <v:path/>
            <v:fill on="t" focussize="0,0"/>
            <v:stroke weight="1.5pt" color="#FF0000"/>
            <v:imagedata o:title=""/>
            <o:lock v:ext="edit"/>
            <v:textpath on="t" fitshape="t" fitpath="t" trim="t" xscale="f" string="文件" style="font-family:方正小标宋_GBK;font-size:36pt;v-same-letter-heights:t;v-text-align:justify;v-text-spacing:72090f;"/>
          </v:shape>
        </w:pict>
      </w:r>
    </w:p>
    <w:p>
      <w:pPr>
        <w:adjustRightInd w:val="0"/>
        <w:snapToGrid w:val="0"/>
        <w:spacing w:line="460" w:lineRule="exact"/>
        <w:jc w:val="center"/>
        <w:rPr>
          <w:rFonts w:hAnsi="宋体" w:eastAsia="方正小标宋简体"/>
          <w:b/>
          <w:sz w:val="44"/>
          <w:szCs w:val="44"/>
        </w:rPr>
      </w:pPr>
      <w:r>
        <w:rPr>
          <w:rFonts w:hAnsi="宋体" w:eastAsia="方正小标宋简体"/>
          <w:b/>
          <w:sz w:val="44"/>
          <w:szCs w:val="44"/>
        </w:rPr>
        <w:pict>
          <v:shape id="_x0000_s1028" o:spid="_x0000_s1028" o:spt="136" type="#_x0000_t136" style="position:absolute;left:0pt;margin-left:-8.2pt;margin-top:5.6pt;height:50.85pt;width:392.25pt;z-index:251662336;mso-width-relative:page;mso-height-relative:page;" fillcolor="#FF0000" filled="t" stroked="t" coordsize="21600,21600">
            <v:path/>
            <v:fill on="t" focussize="0,0"/>
            <v:stroke weight="1.5pt" color="#FF0000"/>
            <v:imagedata o:title=""/>
            <o:lock v:ext="edit"/>
            <v:textpath on="t" fitshape="t" fitpath="t" trim="t" xscale="f" string="济宁市市场监督管理局" style="font-family:方正小标宋_GBK;font-size:36pt;v-same-letter-heights:t;v-text-align:justify;v-text-spacing:72090f;"/>
          </v:shape>
        </w:pict>
      </w:r>
    </w:p>
    <w:p>
      <w:pPr>
        <w:adjustRightInd w:val="0"/>
        <w:snapToGrid w:val="0"/>
        <w:spacing w:line="460" w:lineRule="exact"/>
        <w:jc w:val="center"/>
        <w:rPr>
          <w:rFonts w:hAnsi="宋体" w:eastAsia="方正小标宋简体"/>
          <w:b/>
          <w:sz w:val="44"/>
          <w:szCs w:val="44"/>
        </w:rPr>
      </w:pPr>
    </w:p>
    <w:p>
      <w:pPr>
        <w:adjustRightInd w:val="0"/>
        <w:snapToGrid w:val="0"/>
        <w:spacing w:line="460" w:lineRule="exact"/>
        <w:jc w:val="center"/>
        <w:rPr>
          <w:rFonts w:hAnsi="宋体" w:eastAsia="方正小标宋简体"/>
          <w:b/>
          <w:sz w:val="44"/>
          <w:szCs w:val="44"/>
        </w:rPr>
      </w:pPr>
    </w:p>
    <w:p>
      <w:pPr>
        <w:adjustRightInd w:val="0"/>
        <w:snapToGrid w:val="0"/>
        <w:spacing w:line="460" w:lineRule="exact"/>
        <w:jc w:val="center"/>
        <w:rPr>
          <w:rFonts w:hAnsi="宋体" w:eastAsia="方正小标宋简体"/>
          <w:b/>
          <w:sz w:val="44"/>
          <w:szCs w:val="44"/>
        </w:rPr>
      </w:pPr>
    </w:p>
    <w:p>
      <w:pPr>
        <w:adjustRightInd w:val="0"/>
        <w:snapToGrid w:val="0"/>
        <w:spacing w:line="460" w:lineRule="exact"/>
        <w:jc w:val="center"/>
        <w:rPr>
          <w:rFonts w:hAnsi="宋体" w:eastAsia="方正小标宋简体"/>
          <w:b/>
          <w:sz w:val="44"/>
          <w:szCs w:val="44"/>
        </w:rPr>
      </w:pPr>
    </w:p>
    <w:p>
      <w:pPr>
        <w:jc w:val="center"/>
        <w:rPr>
          <w:rFonts w:ascii="Times New Roman" w:hAnsi="Times New Roman" w:eastAsia="方正楷体简体"/>
          <w:sz w:val="32"/>
          <w:szCs w:val="32"/>
        </w:rPr>
      </w:pPr>
      <w:r>
        <w:rPr>
          <w:rFonts w:ascii="方正仿宋简体" w:hAnsi="方正仿宋简体" w:eastAsia="方正仿宋简体" w:cs="方正仿宋简体"/>
          <w:b/>
          <w:bCs/>
          <w:sz w:val="32"/>
          <w:szCs w:val="32"/>
        </w:rPr>
        <mc:AlternateContent>
          <mc:Choice Requires="wps">
            <w:drawing>
              <wp:anchor distT="0" distB="0" distL="114300" distR="114300" simplePos="0" relativeHeight="251660288" behindDoc="0" locked="0" layoutInCell="1" allowOverlap="1">
                <wp:simplePos x="0" y="0"/>
                <wp:positionH relativeFrom="column">
                  <wp:posOffset>-202565</wp:posOffset>
                </wp:positionH>
                <wp:positionV relativeFrom="paragraph">
                  <wp:posOffset>494030</wp:posOffset>
                </wp:positionV>
                <wp:extent cx="5638165" cy="4445"/>
                <wp:effectExtent l="0" t="13970" r="635" b="19685"/>
                <wp:wrapNone/>
                <wp:docPr id="1" name="直接连接符 3"/>
                <wp:cNvGraphicFramePr/>
                <a:graphic xmlns:a="http://schemas.openxmlformats.org/drawingml/2006/main">
                  <a:graphicData uri="http://schemas.microsoft.com/office/word/2010/wordprocessingShape">
                    <wps:wsp>
                      <wps:cNvCnPr/>
                      <wps:spPr>
                        <a:xfrm flipV="1">
                          <a:off x="0" y="0"/>
                          <a:ext cx="5638165" cy="4445"/>
                        </a:xfrm>
                        <a:prstGeom prst="line">
                          <a:avLst/>
                        </a:prstGeom>
                        <a:ln w="28575" cap="flat" cmpd="sng">
                          <a:solidFill>
                            <a:srgbClr val="FF0000"/>
                          </a:solidFill>
                          <a:prstDash val="solid"/>
                          <a:headEnd type="none" w="med" len="med"/>
                          <a:tailEnd type="none" w="med" len="med"/>
                        </a:ln>
                      </wps:spPr>
                      <wps:bodyPr/>
                    </wps:wsp>
                  </a:graphicData>
                </a:graphic>
              </wp:anchor>
            </w:drawing>
          </mc:Choice>
          <mc:Fallback>
            <w:pict>
              <v:line id="直接连接符 3" o:spid="_x0000_s1026" o:spt="20" style="position:absolute;left:0pt;flip:y;margin-left:-15.95pt;margin-top:38.9pt;height:0.35pt;width:443.95pt;z-index:251660288;mso-width-relative:page;mso-height-relative:page;" filled="f" stroked="t" coordsize="21600,21600" o:gfxdata="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6I1Kn2gAAAAkBAAAPAAAAAAAAAAEAIAAAACIAAABkcnMvZG93bnJldi54&#10;bWxQSwECFAAUAAAACACHTuJAUP4gBPgBAADmAwAADgAAAAAAAAABACAAAAApAQAAZHJzL2Uyb0Rv&#10;Yy54bWxQSwUGAAAAAAYABgBZAQAAkwUAAAAA&#10;">
                <v:fill on="f" focussize="0,0"/>
                <v:stroke weight="2.25pt" color="#FF0000" joinstyle="round"/>
                <v:imagedata o:title=""/>
                <o:lock v:ext="edit" aspectratio="f"/>
              </v:line>
            </w:pict>
          </mc:Fallback>
        </mc:AlternateContent>
      </w:r>
      <w:r>
        <w:rPr>
          <w:rFonts w:ascii="Times New Roman" w:hAnsi="Times New Roman" w:eastAsia="方正楷体简体"/>
          <w:sz w:val="32"/>
          <w:szCs w:val="32"/>
        </w:rPr>
        <w:t>济审服</w:t>
      </w:r>
      <w:r>
        <w:rPr>
          <w:rFonts w:hint="eastAsia" w:ascii="Times New Roman" w:hAnsi="Times New Roman" w:eastAsia="方正楷体简体"/>
          <w:sz w:val="32"/>
          <w:szCs w:val="32"/>
        </w:rPr>
        <w:t>发</w:t>
      </w:r>
      <w:r>
        <w:rPr>
          <w:rFonts w:ascii="Times New Roman" w:hAnsi="Times New Roman" w:eastAsia="方正楷体简体"/>
          <w:sz w:val="32"/>
          <w:szCs w:val="32"/>
        </w:rPr>
        <w:t>〔2022〕7号</w:t>
      </w:r>
    </w:p>
    <w:p>
      <w:pPr>
        <w:adjustRightInd w:val="0"/>
        <w:snapToGrid w:val="0"/>
        <w:spacing w:line="560" w:lineRule="exact"/>
        <w:jc w:val="center"/>
        <w:rPr>
          <w:rFonts w:ascii="方正小标宋简体" w:eastAsia="方正小标宋简体"/>
          <w:sz w:val="44"/>
          <w:szCs w:val="44"/>
        </w:rPr>
      </w:pPr>
    </w:p>
    <w:p>
      <w:pPr>
        <w:adjustRightInd w:val="0"/>
        <w:snapToGrid w:val="0"/>
        <w:spacing w:line="560" w:lineRule="exact"/>
        <w:jc w:val="center"/>
        <w:rPr>
          <w:rFonts w:ascii="方正小标宋简体" w:eastAsia="方正小标宋简体"/>
          <w:sz w:val="44"/>
          <w:szCs w:val="44"/>
        </w:rPr>
      </w:pPr>
    </w:p>
    <w:p>
      <w:pPr>
        <w:adjustRightInd w:val="0"/>
        <w:snapToGrid w:val="0"/>
        <w:spacing w:line="560" w:lineRule="exact"/>
        <w:jc w:val="center"/>
        <w:rPr>
          <w:rFonts w:ascii="方正小标宋简体" w:eastAsia="方正小标宋简体"/>
          <w:sz w:val="44"/>
          <w:szCs w:val="44"/>
        </w:rPr>
      </w:pPr>
      <w:r>
        <w:rPr>
          <w:rFonts w:hint="eastAsia" w:ascii="方正小标宋简体" w:eastAsia="方正小标宋简体"/>
          <w:sz w:val="44"/>
          <w:szCs w:val="44"/>
        </w:rPr>
        <w:t>关于做好便利企业分支机构、连锁门店</w:t>
      </w:r>
    </w:p>
    <w:p>
      <w:pPr>
        <w:adjustRightInd w:val="0"/>
        <w:snapToGrid w:val="0"/>
        <w:spacing w:line="560" w:lineRule="exact"/>
        <w:jc w:val="center"/>
        <w:rPr>
          <w:rFonts w:ascii="方正小标宋简体" w:eastAsia="方正小标宋简体"/>
          <w:sz w:val="44"/>
          <w:szCs w:val="44"/>
        </w:rPr>
      </w:pPr>
      <w:r>
        <w:rPr>
          <w:rFonts w:hint="eastAsia" w:ascii="方正小标宋简体" w:eastAsia="方正小标宋简体"/>
          <w:sz w:val="44"/>
          <w:szCs w:val="44"/>
        </w:rPr>
        <w:t>信息变更工作的通知</w:t>
      </w:r>
    </w:p>
    <w:p>
      <w:pPr>
        <w:adjustRightInd w:val="0"/>
        <w:snapToGrid w:val="0"/>
        <w:spacing w:line="560" w:lineRule="exact"/>
        <w:jc w:val="center"/>
        <w:rPr>
          <w:rFonts w:ascii="方正小标宋简体" w:eastAsia="方正小标宋简体"/>
          <w:sz w:val="44"/>
          <w:szCs w:val="44"/>
        </w:rPr>
      </w:pPr>
    </w:p>
    <w:p>
      <w:pPr>
        <w:adjustRightInd w:val="0"/>
        <w:snapToGrid w:val="0"/>
        <w:spacing w:line="560" w:lineRule="exact"/>
        <w:jc w:val="left"/>
        <w:rPr>
          <w:rFonts w:ascii="仿宋" w:hAnsi="仿宋" w:eastAsia="仿宋" w:cs="方正仿宋简体"/>
          <w:sz w:val="32"/>
          <w:szCs w:val="32"/>
        </w:rPr>
      </w:pPr>
      <w:r>
        <w:rPr>
          <w:rFonts w:hint="eastAsia" w:ascii="仿宋" w:hAnsi="仿宋" w:eastAsia="仿宋" w:cs="方正仿宋简体"/>
          <w:sz w:val="32"/>
          <w:szCs w:val="32"/>
        </w:rPr>
        <w:t>各县市区（功能区）行政审批服务局、市场监督管理局：</w:t>
      </w:r>
    </w:p>
    <w:p>
      <w:pPr>
        <w:adjustRightInd w:val="0"/>
        <w:snapToGrid w:val="0"/>
        <w:spacing w:line="560" w:lineRule="exact"/>
        <w:ind w:firstLine="640" w:firstLineChars="200"/>
        <w:rPr>
          <w:rFonts w:ascii="方正仿宋简体" w:hAnsi="方正仿宋简体" w:eastAsia="方正仿宋简体" w:cs="方正仿宋简体"/>
          <w:sz w:val="32"/>
          <w:szCs w:val="32"/>
        </w:rPr>
      </w:pPr>
      <w:r>
        <w:rPr>
          <w:rFonts w:hint="eastAsia" w:ascii="仿宋" w:hAnsi="仿宋" w:eastAsia="仿宋" w:cs="方正仿宋简体"/>
          <w:sz w:val="32"/>
          <w:szCs w:val="32"/>
        </w:rPr>
        <w:t>为深化商事制度改革，进一步优化营商环境，提升市内区域融合度和企业获得感，现在</w:t>
      </w:r>
      <w:r>
        <w:rPr>
          <w:rFonts w:ascii="仿宋" w:hAnsi="仿宋" w:eastAsia="仿宋" w:cs="方正仿宋简体"/>
          <w:sz w:val="32"/>
          <w:szCs w:val="32"/>
        </w:rPr>
        <w:t>全市范围内</w:t>
      </w:r>
      <w:r>
        <w:rPr>
          <w:rFonts w:hint="eastAsia" w:ascii="仿宋" w:hAnsi="仿宋" w:eastAsia="仿宋" w:cs="方正仿宋简体"/>
          <w:sz w:val="32"/>
          <w:szCs w:val="32"/>
        </w:rPr>
        <w:t>实施便利企业分支机构、连锁门店信息</w:t>
      </w:r>
      <w:r>
        <w:rPr>
          <w:rFonts w:ascii="仿宋" w:hAnsi="仿宋" w:eastAsia="仿宋" w:cs="方正仿宋简体"/>
          <w:sz w:val="32"/>
          <w:szCs w:val="32"/>
        </w:rPr>
        <w:t>变更</w:t>
      </w:r>
      <w:r>
        <w:rPr>
          <w:rFonts w:hint="eastAsia" w:ascii="仿宋" w:hAnsi="仿宋" w:eastAsia="仿宋" w:cs="方正仿宋简体"/>
          <w:sz w:val="32"/>
          <w:szCs w:val="32"/>
        </w:rPr>
        <w:t>相关措施。对于</w:t>
      </w:r>
      <w:r>
        <w:rPr>
          <w:rFonts w:ascii="仿宋" w:hAnsi="仿宋" w:eastAsia="仿宋" w:cs="方正仿宋简体"/>
          <w:sz w:val="32"/>
          <w:szCs w:val="32"/>
        </w:rPr>
        <w:t>跨</w:t>
      </w:r>
      <w:r>
        <w:rPr>
          <w:rFonts w:hint="eastAsia" w:ascii="仿宋" w:hAnsi="仿宋" w:eastAsia="仿宋" w:cs="方正仿宋简体"/>
          <w:sz w:val="32"/>
          <w:szCs w:val="32"/>
        </w:rPr>
        <w:t>区域</w:t>
      </w:r>
      <w:r>
        <w:rPr>
          <w:rFonts w:ascii="仿宋" w:hAnsi="仿宋" w:eastAsia="仿宋" w:cs="方正仿宋简体"/>
          <w:sz w:val="32"/>
          <w:szCs w:val="32"/>
        </w:rPr>
        <w:t>经营的拥有多家分支机构、</w:t>
      </w:r>
      <w:r>
        <w:rPr>
          <w:rFonts w:hint="eastAsia" w:ascii="仿宋" w:hAnsi="仿宋" w:eastAsia="仿宋" w:cs="方正仿宋简体"/>
          <w:sz w:val="32"/>
          <w:szCs w:val="32"/>
        </w:rPr>
        <w:t>连锁门店</w:t>
      </w:r>
      <w:r>
        <w:rPr>
          <w:rFonts w:ascii="仿宋" w:hAnsi="仿宋" w:eastAsia="仿宋" w:cs="方正仿宋简体"/>
          <w:sz w:val="32"/>
          <w:szCs w:val="32"/>
        </w:rPr>
        <w:t>的企业，在</w:t>
      </w:r>
      <w:r>
        <w:rPr>
          <w:rFonts w:hint="eastAsia" w:ascii="仿宋" w:hAnsi="仿宋" w:eastAsia="仿宋" w:cs="方正仿宋简体"/>
          <w:sz w:val="32"/>
          <w:szCs w:val="32"/>
        </w:rPr>
        <w:t>进行</w:t>
      </w:r>
      <w:r>
        <w:rPr>
          <w:rFonts w:ascii="仿宋" w:hAnsi="仿宋" w:eastAsia="仿宋" w:cs="方正仿宋简体"/>
          <w:sz w:val="32"/>
          <w:szCs w:val="32"/>
        </w:rPr>
        <w:t>分支机构、</w:t>
      </w:r>
      <w:r>
        <w:rPr>
          <w:rFonts w:hint="eastAsia" w:ascii="仿宋" w:hAnsi="仿宋" w:eastAsia="仿宋" w:cs="方正仿宋简体"/>
          <w:sz w:val="32"/>
          <w:szCs w:val="32"/>
        </w:rPr>
        <w:t>连锁门店</w:t>
      </w:r>
      <w:r>
        <w:rPr>
          <w:rFonts w:ascii="仿宋" w:hAnsi="仿宋" w:eastAsia="仿宋" w:cs="方正仿宋简体"/>
          <w:sz w:val="32"/>
          <w:szCs w:val="32"/>
        </w:rPr>
        <w:t>信息</w:t>
      </w:r>
      <w:r>
        <w:rPr>
          <w:rFonts w:hint="eastAsia" w:ascii="仿宋" w:hAnsi="仿宋" w:eastAsia="仿宋" w:cs="方正仿宋简体"/>
          <w:sz w:val="32"/>
          <w:szCs w:val="32"/>
        </w:rPr>
        <w:t>集中变更时</w:t>
      </w:r>
      <w:r>
        <w:rPr>
          <w:rFonts w:ascii="仿宋" w:hAnsi="仿宋" w:eastAsia="仿宋" w:cs="方正仿宋简体"/>
          <w:sz w:val="32"/>
          <w:szCs w:val="32"/>
        </w:rPr>
        <w:t>，可按照</w:t>
      </w:r>
      <w:r>
        <w:rPr>
          <w:rFonts w:hint="eastAsia" w:ascii="仿宋" w:hAnsi="仿宋" w:eastAsia="仿宋" w:cs="方正仿宋简体"/>
          <w:sz w:val="32"/>
          <w:szCs w:val="32"/>
        </w:rPr>
        <w:t>“全市</w:t>
      </w:r>
      <w:r>
        <w:rPr>
          <w:rFonts w:ascii="仿宋" w:hAnsi="仿宋" w:eastAsia="仿宋" w:cs="方正仿宋简体"/>
          <w:sz w:val="32"/>
          <w:szCs w:val="32"/>
        </w:rPr>
        <w:t>通办</w:t>
      </w:r>
      <w:r>
        <w:rPr>
          <w:rFonts w:hint="eastAsia" w:ascii="仿宋" w:hAnsi="仿宋" w:eastAsia="仿宋" w:cs="方正仿宋简体"/>
          <w:sz w:val="32"/>
          <w:szCs w:val="32"/>
        </w:rPr>
        <w:t>”流程进行</w:t>
      </w:r>
      <w:r>
        <w:rPr>
          <w:rFonts w:ascii="仿宋" w:hAnsi="仿宋" w:eastAsia="仿宋" w:cs="方正仿宋简体"/>
          <w:sz w:val="32"/>
          <w:szCs w:val="32"/>
        </w:rPr>
        <w:t>办理</w:t>
      </w:r>
      <w:r>
        <w:rPr>
          <w:rFonts w:hint="eastAsia" w:ascii="仿宋" w:hAnsi="仿宋" w:eastAsia="仿宋" w:cs="方正仿宋简体"/>
          <w:sz w:val="32"/>
          <w:szCs w:val="32"/>
        </w:rPr>
        <w:t>，实现</w:t>
      </w:r>
      <w:r>
        <w:rPr>
          <w:rFonts w:hint="eastAsia" w:ascii="仿宋" w:hAnsi="仿宋" w:eastAsia="仿宋"/>
          <w:sz w:val="32"/>
          <w:szCs w:val="32"/>
        </w:rPr>
        <w:t>“集中受理、就近领照”。</w:t>
      </w:r>
      <w:r>
        <w:rPr>
          <w:rFonts w:ascii="仿宋" w:hAnsi="仿宋" w:eastAsia="仿宋" w:cs="方正仿宋简体"/>
          <w:sz w:val="32"/>
          <w:szCs w:val="32"/>
        </w:rPr>
        <w:t>现就有关事项</w:t>
      </w:r>
      <w:r>
        <w:rPr>
          <w:rFonts w:hint="eastAsia" w:ascii="仿宋" w:hAnsi="仿宋" w:eastAsia="仿宋" w:cs="方正仿宋简体"/>
          <w:sz w:val="32"/>
          <w:szCs w:val="32"/>
        </w:rPr>
        <w:t>通知如下</w:t>
      </w:r>
      <w:r>
        <w:rPr>
          <w:rFonts w:ascii="仿宋" w:hAnsi="仿宋" w:eastAsia="仿宋" w:cs="方正仿宋简体"/>
          <w:sz w:val="32"/>
          <w:szCs w:val="32"/>
        </w:rPr>
        <w:t>：</w:t>
      </w:r>
      <w:r>
        <w:rPr>
          <w:rFonts w:hint="eastAsia" w:ascii="方正仿宋简体" w:hAnsi="方正仿宋简体" w:eastAsia="方正仿宋简体" w:cs="方正仿宋简体"/>
          <w:sz w:val="32"/>
          <w:szCs w:val="32"/>
        </w:rPr>
        <w:t xml:space="preserve">  </w:t>
      </w:r>
      <w:r>
        <w:rPr>
          <w:rFonts w:ascii="方正仿宋简体" w:hAnsi="方正仿宋简体" w:eastAsia="方正仿宋简体" w:cs="方正仿宋简体"/>
          <w:sz w:val="32"/>
          <w:szCs w:val="32"/>
        </w:rPr>
        <w:t xml:space="preserve"> </w:t>
      </w:r>
    </w:p>
    <w:p>
      <w:pPr>
        <w:adjustRightInd w:val="0"/>
        <w:snapToGrid w:val="0"/>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一、适用范围</w:t>
      </w:r>
    </w:p>
    <w:p>
      <w:pPr>
        <w:adjustRightInd w:val="0"/>
        <w:snapToGrid w:val="0"/>
        <w:spacing w:line="560" w:lineRule="exact"/>
        <w:ind w:firstLine="640" w:firstLineChars="200"/>
        <w:jc w:val="left"/>
        <w:rPr>
          <w:rFonts w:ascii="仿宋" w:hAnsi="仿宋" w:eastAsia="仿宋" w:cs="方正仿宋简体"/>
          <w:sz w:val="32"/>
          <w:szCs w:val="32"/>
        </w:rPr>
      </w:pPr>
      <w:r>
        <w:rPr>
          <w:rFonts w:hint="eastAsia" w:ascii="仿宋" w:hAnsi="仿宋" w:eastAsia="仿宋" w:cs="方正仿宋简体"/>
          <w:sz w:val="32"/>
          <w:szCs w:val="32"/>
        </w:rPr>
        <w:t>便利分支机构、连锁门店信息变更适用公司、非公司企业法人申请其分支机构变更</w:t>
      </w:r>
      <w:r>
        <w:rPr>
          <w:rFonts w:ascii="仿宋" w:hAnsi="仿宋" w:eastAsia="仿宋" w:cs="方正仿宋简体"/>
          <w:sz w:val="32"/>
          <w:szCs w:val="32"/>
        </w:rPr>
        <w:t>登记</w:t>
      </w:r>
      <w:r>
        <w:rPr>
          <w:rFonts w:hint="eastAsia" w:ascii="仿宋" w:hAnsi="仿宋" w:eastAsia="仿宋" w:cs="方正仿宋简体"/>
          <w:sz w:val="32"/>
          <w:szCs w:val="32"/>
        </w:rPr>
        <w:t>；个人独资企业、合伙企业申请</w:t>
      </w:r>
      <w:r>
        <w:rPr>
          <w:rFonts w:ascii="仿宋" w:hAnsi="仿宋" w:eastAsia="仿宋" w:cs="方正仿宋简体"/>
          <w:sz w:val="32"/>
          <w:szCs w:val="32"/>
        </w:rPr>
        <w:t>其</w:t>
      </w:r>
      <w:r>
        <w:rPr>
          <w:rFonts w:hint="eastAsia" w:ascii="仿宋" w:hAnsi="仿宋" w:eastAsia="仿宋" w:cs="方正仿宋简体"/>
          <w:sz w:val="32"/>
          <w:szCs w:val="32"/>
        </w:rPr>
        <w:t>分支机构变更</w:t>
      </w:r>
      <w:r>
        <w:rPr>
          <w:rFonts w:ascii="仿宋" w:hAnsi="仿宋" w:eastAsia="仿宋" w:cs="方正仿宋简体"/>
          <w:sz w:val="32"/>
          <w:szCs w:val="32"/>
        </w:rPr>
        <w:t>登记</w:t>
      </w:r>
      <w:r>
        <w:rPr>
          <w:rFonts w:hint="eastAsia" w:ascii="仿宋" w:hAnsi="仿宋" w:eastAsia="仿宋" w:cs="方正仿宋简体"/>
          <w:sz w:val="32"/>
          <w:szCs w:val="32"/>
        </w:rPr>
        <w:t>（分支机构、连锁门店以下</w:t>
      </w:r>
      <w:r>
        <w:rPr>
          <w:rFonts w:ascii="仿宋" w:hAnsi="仿宋" w:eastAsia="仿宋" w:cs="方正仿宋简体"/>
          <w:sz w:val="32"/>
          <w:szCs w:val="32"/>
        </w:rPr>
        <w:t>统称为</w:t>
      </w:r>
      <w:r>
        <w:rPr>
          <w:rFonts w:hint="eastAsia" w:ascii="仿宋" w:hAnsi="仿宋" w:eastAsia="仿宋" w:cs="方正仿宋简体"/>
          <w:sz w:val="32"/>
          <w:szCs w:val="32"/>
        </w:rPr>
        <w:t>“分支</w:t>
      </w:r>
      <w:r>
        <w:rPr>
          <w:rFonts w:ascii="仿宋" w:hAnsi="仿宋" w:eastAsia="仿宋" w:cs="方正仿宋简体"/>
          <w:sz w:val="32"/>
          <w:szCs w:val="32"/>
        </w:rPr>
        <w:t>机构</w:t>
      </w:r>
      <w:r>
        <w:rPr>
          <w:rFonts w:hint="eastAsia" w:ascii="仿宋" w:hAnsi="仿宋" w:eastAsia="仿宋" w:cs="方正仿宋简体"/>
          <w:sz w:val="32"/>
          <w:szCs w:val="32"/>
        </w:rPr>
        <w:t>”；公司、非公司企业法人、个人独资企业、合伙企业以下</w:t>
      </w:r>
      <w:r>
        <w:rPr>
          <w:rFonts w:ascii="仿宋" w:hAnsi="仿宋" w:eastAsia="仿宋" w:cs="方正仿宋简体"/>
          <w:sz w:val="32"/>
          <w:szCs w:val="32"/>
        </w:rPr>
        <w:t>统称为“</w:t>
      </w:r>
      <w:r>
        <w:rPr>
          <w:rFonts w:hint="eastAsia" w:ascii="仿宋" w:hAnsi="仿宋" w:eastAsia="仿宋" w:cs="方正仿宋简体"/>
          <w:sz w:val="32"/>
          <w:szCs w:val="32"/>
        </w:rPr>
        <w:t>隶属企业</w:t>
      </w:r>
      <w:r>
        <w:rPr>
          <w:rFonts w:ascii="仿宋" w:hAnsi="仿宋" w:eastAsia="仿宋" w:cs="方正仿宋简体"/>
          <w:sz w:val="32"/>
          <w:szCs w:val="32"/>
        </w:rPr>
        <w:t>”</w:t>
      </w:r>
      <w:r>
        <w:rPr>
          <w:rFonts w:hint="eastAsia" w:ascii="仿宋" w:hAnsi="仿宋" w:eastAsia="仿宋" w:cs="方正仿宋简体"/>
          <w:sz w:val="32"/>
          <w:szCs w:val="32"/>
        </w:rPr>
        <w:t>）。其中，外商投资企业由获得国家市场监管总局外商投资企业登记管理授权的市场监管局负责。</w:t>
      </w:r>
    </w:p>
    <w:p>
      <w:pPr>
        <w:adjustRightInd w:val="0"/>
        <w:snapToGrid w:val="0"/>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二、工作流程</w:t>
      </w:r>
    </w:p>
    <w:p>
      <w:pPr>
        <w:adjustRightInd w:val="0"/>
        <w:snapToGrid w:val="0"/>
        <w:spacing w:line="560" w:lineRule="exact"/>
        <w:ind w:firstLine="640" w:firstLineChars="200"/>
        <w:jc w:val="left"/>
        <w:rPr>
          <w:rFonts w:ascii="仿宋" w:hAnsi="仿宋" w:eastAsia="仿宋" w:cs="方正仿宋简体"/>
          <w:sz w:val="32"/>
          <w:szCs w:val="32"/>
        </w:rPr>
      </w:pPr>
      <w:r>
        <w:rPr>
          <w:rFonts w:hint="eastAsia" w:ascii="仿宋" w:hAnsi="仿宋" w:eastAsia="仿宋" w:cs="方正仿宋简体"/>
          <w:sz w:val="32"/>
          <w:szCs w:val="32"/>
        </w:rPr>
        <w:t>隶属企业可就近在全市任一县市区（功能区）为民服务中心商事</w:t>
      </w:r>
      <w:r>
        <w:rPr>
          <w:rFonts w:ascii="仿宋" w:hAnsi="仿宋" w:eastAsia="仿宋" w:cs="方正仿宋简体"/>
          <w:sz w:val="32"/>
          <w:szCs w:val="32"/>
        </w:rPr>
        <w:t>登记——</w:t>
      </w:r>
      <w:r>
        <w:rPr>
          <w:rFonts w:hint="eastAsia" w:ascii="仿宋" w:hAnsi="仿宋" w:eastAsia="仿宋" w:cs="方正仿宋简体"/>
          <w:sz w:val="32"/>
          <w:szCs w:val="32"/>
        </w:rPr>
        <w:t>便利分支</w:t>
      </w:r>
      <w:r>
        <w:rPr>
          <w:rFonts w:ascii="仿宋" w:hAnsi="仿宋" w:eastAsia="仿宋" w:cs="方正仿宋简体"/>
          <w:sz w:val="32"/>
          <w:szCs w:val="32"/>
        </w:rPr>
        <w:t>专窗</w:t>
      </w:r>
      <w:r>
        <w:rPr>
          <w:rFonts w:hint="eastAsia" w:ascii="仿宋" w:hAnsi="仿宋" w:eastAsia="仿宋" w:cs="方正仿宋简体"/>
          <w:sz w:val="32"/>
          <w:szCs w:val="32"/>
        </w:rPr>
        <w:t>提出变更登记</w:t>
      </w:r>
      <w:r>
        <w:rPr>
          <w:rFonts w:ascii="仿宋" w:hAnsi="仿宋" w:eastAsia="仿宋" w:cs="方正仿宋简体"/>
          <w:sz w:val="32"/>
          <w:szCs w:val="32"/>
        </w:rPr>
        <w:t>申请</w:t>
      </w:r>
      <w:r>
        <w:rPr>
          <w:rFonts w:hint="eastAsia" w:ascii="仿宋" w:hAnsi="仿宋" w:eastAsia="仿宋" w:cs="方正仿宋简体"/>
          <w:sz w:val="32"/>
          <w:szCs w:val="32"/>
        </w:rPr>
        <w:t>需求，通过</w:t>
      </w:r>
      <w:r>
        <w:rPr>
          <w:rFonts w:ascii="仿宋" w:hAnsi="仿宋" w:eastAsia="仿宋" w:cs="方正仿宋简体"/>
          <w:sz w:val="32"/>
          <w:szCs w:val="32"/>
        </w:rPr>
        <w:t>帮办代办完成材料指导和业务申报，</w:t>
      </w:r>
      <w:r>
        <w:rPr>
          <w:rFonts w:hint="eastAsia" w:ascii="仿宋" w:hAnsi="仿宋" w:eastAsia="仿宋" w:cs="方正仿宋简体"/>
          <w:sz w:val="32"/>
          <w:szCs w:val="32"/>
        </w:rPr>
        <w:t>再由分支机构登记机关（以下</w:t>
      </w:r>
      <w:r>
        <w:rPr>
          <w:rFonts w:ascii="仿宋" w:hAnsi="仿宋" w:eastAsia="仿宋" w:cs="方正仿宋简体"/>
          <w:sz w:val="32"/>
          <w:szCs w:val="32"/>
        </w:rPr>
        <w:t>简称“</w:t>
      </w:r>
      <w:r>
        <w:rPr>
          <w:rFonts w:hint="eastAsia" w:ascii="仿宋" w:hAnsi="仿宋" w:eastAsia="仿宋" w:cs="方正仿宋简体"/>
          <w:sz w:val="32"/>
          <w:szCs w:val="32"/>
        </w:rPr>
        <w:t>实际</w:t>
      </w:r>
      <w:r>
        <w:rPr>
          <w:rFonts w:ascii="仿宋" w:hAnsi="仿宋" w:eastAsia="仿宋" w:cs="方正仿宋简体"/>
          <w:sz w:val="32"/>
          <w:szCs w:val="32"/>
        </w:rPr>
        <w:t>登记机关”</w:t>
      </w:r>
      <w:r>
        <w:rPr>
          <w:rFonts w:hint="eastAsia" w:ascii="仿宋" w:hAnsi="仿宋" w:eastAsia="仿宋" w:cs="方正仿宋简体"/>
          <w:sz w:val="32"/>
          <w:szCs w:val="32"/>
        </w:rPr>
        <w:t>）对</w:t>
      </w:r>
      <w:r>
        <w:rPr>
          <w:rFonts w:ascii="仿宋" w:hAnsi="仿宋" w:eastAsia="仿宋" w:cs="方正仿宋简体"/>
          <w:sz w:val="32"/>
          <w:szCs w:val="32"/>
        </w:rPr>
        <w:t>申请材料予以确认、登记</w:t>
      </w:r>
      <w:r>
        <w:rPr>
          <w:rFonts w:hint="eastAsia" w:ascii="仿宋" w:hAnsi="仿宋" w:eastAsia="仿宋" w:cs="方正仿宋简体"/>
          <w:sz w:val="32"/>
          <w:szCs w:val="32"/>
        </w:rPr>
        <w:t>，换发（寄递）营业执照，实现便利企业分支机构、连锁门店信息变更。</w:t>
      </w:r>
    </w:p>
    <w:p>
      <w:pPr>
        <w:adjustRightInd w:val="0"/>
        <w:snapToGrid w:val="0"/>
        <w:spacing w:line="560" w:lineRule="exact"/>
        <w:ind w:firstLine="640" w:firstLineChars="200"/>
        <w:rPr>
          <w:rFonts w:ascii="仿宋" w:hAnsi="仿宋" w:eastAsia="仿宋" w:cs="方正仿宋简体"/>
          <w:sz w:val="32"/>
          <w:szCs w:val="32"/>
        </w:rPr>
      </w:pPr>
      <w:r>
        <w:rPr>
          <w:rFonts w:hint="eastAsia" w:ascii="楷体" w:hAnsi="楷体" w:eastAsia="楷体" w:cs="方正仿宋简体"/>
          <w:sz w:val="32"/>
          <w:szCs w:val="32"/>
        </w:rPr>
        <w:t>（一）申报指导。</w:t>
      </w:r>
      <w:r>
        <w:rPr>
          <w:rFonts w:hint="eastAsia" w:ascii="仿宋" w:hAnsi="仿宋" w:eastAsia="仿宋" w:cs="方正仿宋简体"/>
          <w:sz w:val="32"/>
          <w:szCs w:val="32"/>
        </w:rPr>
        <w:t>隶属企业申请分支机构变更登记，可联系就近登记机关工作人员或帮办代办人员进行指导，通过山东政务服务网企业开办“一窗通”服务平台选择全程网办</w:t>
      </w:r>
      <w:r>
        <w:rPr>
          <w:rFonts w:ascii="仿宋" w:hAnsi="仿宋" w:eastAsia="仿宋" w:cs="方正仿宋简体"/>
          <w:sz w:val="32"/>
          <w:szCs w:val="32"/>
        </w:rPr>
        <w:t>（</w:t>
      </w:r>
      <w:r>
        <w:rPr>
          <w:rFonts w:hint="eastAsia" w:ascii="仿宋" w:hAnsi="仿宋" w:eastAsia="仿宋" w:cs="方正仿宋简体"/>
          <w:sz w:val="32"/>
          <w:szCs w:val="32"/>
        </w:rPr>
        <w:t>无纸化</w:t>
      </w:r>
      <w:r>
        <w:rPr>
          <w:rFonts w:ascii="仿宋" w:hAnsi="仿宋" w:eastAsia="仿宋" w:cs="方正仿宋简体"/>
          <w:sz w:val="32"/>
          <w:szCs w:val="32"/>
        </w:rPr>
        <w:t>）</w:t>
      </w:r>
      <w:r>
        <w:rPr>
          <w:rFonts w:hint="eastAsia" w:ascii="仿宋" w:hAnsi="仿宋" w:eastAsia="仿宋" w:cs="方正仿宋简体"/>
          <w:sz w:val="32"/>
          <w:szCs w:val="32"/>
        </w:rPr>
        <w:t>方式申报。</w:t>
      </w:r>
    </w:p>
    <w:p>
      <w:pPr>
        <w:adjustRightInd w:val="0"/>
        <w:snapToGrid w:val="0"/>
        <w:spacing w:line="560" w:lineRule="exact"/>
        <w:ind w:firstLine="640" w:firstLineChars="200"/>
        <w:rPr>
          <w:rFonts w:ascii="仿宋" w:hAnsi="仿宋" w:eastAsia="仿宋" w:cs="方正仿宋简体"/>
          <w:sz w:val="32"/>
          <w:szCs w:val="32"/>
        </w:rPr>
      </w:pPr>
      <w:r>
        <w:rPr>
          <w:rFonts w:hint="eastAsia" w:ascii="楷体" w:hAnsi="楷体" w:eastAsia="楷体" w:cs="方正仿宋简体"/>
          <w:sz w:val="32"/>
          <w:szCs w:val="32"/>
        </w:rPr>
        <w:t>（二）全程网办。</w:t>
      </w:r>
      <w:r>
        <w:rPr>
          <w:rFonts w:hint="eastAsia" w:ascii="仿宋" w:hAnsi="仿宋" w:eastAsia="仿宋" w:cs="方正仿宋简体"/>
          <w:sz w:val="32"/>
          <w:szCs w:val="32"/>
        </w:rPr>
        <w:t>各实际登记机关工作人员要及时预审网上申报材料，对材料需要补正或更改的，反馈企业或申报地指导人员，进行相应修改；对申请材料齐全、符合</w:t>
      </w:r>
      <w:r>
        <w:rPr>
          <w:rFonts w:ascii="仿宋" w:hAnsi="仿宋" w:eastAsia="仿宋" w:cs="方正仿宋简体"/>
          <w:sz w:val="32"/>
          <w:szCs w:val="32"/>
        </w:rPr>
        <w:t>法定形式</w:t>
      </w:r>
      <w:r>
        <w:rPr>
          <w:rFonts w:hint="eastAsia" w:ascii="仿宋" w:hAnsi="仿宋" w:eastAsia="仿宋" w:cs="方正仿宋简体"/>
          <w:sz w:val="32"/>
          <w:szCs w:val="32"/>
        </w:rPr>
        <w:t>的，按照</w:t>
      </w:r>
      <w:r>
        <w:rPr>
          <w:rFonts w:ascii="仿宋" w:hAnsi="仿宋" w:eastAsia="仿宋" w:cs="方正仿宋简体"/>
          <w:sz w:val="32"/>
          <w:szCs w:val="32"/>
        </w:rPr>
        <w:t>全程网办流程予以确认并登记。</w:t>
      </w:r>
    </w:p>
    <w:p>
      <w:pPr>
        <w:adjustRightInd w:val="0"/>
        <w:snapToGrid w:val="0"/>
        <w:spacing w:line="560" w:lineRule="exact"/>
        <w:ind w:firstLine="640" w:firstLineChars="200"/>
        <w:rPr>
          <w:rFonts w:ascii="仿宋" w:hAnsi="仿宋" w:eastAsia="仿宋" w:cs="方正仿宋简体"/>
          <w:sz w:val="32"/>
          <w:szCs w:val="32"/>
        </w:rPr>
      </w:pPr>
      <w:r>
        <w:rPr>
          <w:rFonts w:hint="eastAsia" w:ascii="楷体" w:hAnsi="楷体" w:eastAsia="楷体" w:cs="方正仿宋简体"/>
          <w:sz w:val="32"/>
          <w:szCs w:val="32"/>
        </w:rPr>
        <w:t>（三）就近领照。</w:t>
      </w:r>
      <w:r>
        <w:rPr>
          <w:rFonts w:hint="eastAsia" w:ascii="仿宋" w:hAnsi="仿宋" w:eastAsia="仿宋" w:cs="方正仿宋简体"/>
          <w:sz w:val="32"/>
          <w:szCs w:val="32"/>
        </w:rPr>
        <w:t>对</w:t>
      </w:r>
      <w:r>
        <w:rPr>
          <w:rFonts w:ascii="仿宋" w:hAnsi="仿宋" w:eastAsia="仿宋" w:cs="方正仿宋简体"/>
          <w:sz w:val="32"/>
          <w:szCs w:val="32"/>
        </w:rPr>
        <w:t>需要换发营业</w:t>
      </w:r>
      <w:r>
        <w:rPr>
          <w:rFonts w:hint="eastAsia" w:ascii="仿宋" w:hAnsi="仿宋" w:eastAsia="仿宋" w:cs="方正仿宋简体"/>
          <w:sz w:val="32"/>
          <w:szCs w:val="32"/>
        </w:rPr>
        <w:t>执照</w:t>
      </w:r>
      <w:r>
        <w:rPr>
          <w:rFonts w:ascii="仿宋" w:hAnsi="仿宋" w:eastAsia="仿宋" w:cs="方正仿宋简体"/>
          <w:sz w:val="32"/>
          <w:szCs w:val="32"/>
        </w:rPr>
        <w:t>的分支机构，</w:t>
      </w:r>
      <w:r>
        <w:rPr>
          <w:rFonts w:hint="eastAsia" w:ascii="仿宋" w:hAnsi="仿宋" w:eastAsia="仿宋" w:cs="方正仿宋简体"/>
          <w:sz w:val="32"/>
          <w:szCs w:val="32"/>
        </w:rPr>
        <w:t>即时</w:t>
      </w:r>
      <w:r>
        <w:rPr>
          <w:rFonts w:ascii="仿宋" w:hAnsi="仿宋" w:eastAsia="仿宋" w:cs="方正仿宋简体"/>
          <w:sz w:val="32"/>
          <w:szCs w:val="32"/>
        </w:rPr>
        <w:t>发放电子营业执照，</w:t>
      </w:r>
      <w:r>
        <w:rPr>
          <w:rFonts w:hint="eastAsia" w:ascii="仿宋" w:hAnsi="仿宋" w:eastAsia="仿宋" w:cs="方正仿宋简体"/>
          <w:sz w:val="32"/>
          <w:szCs w:val="32"/>
        </w:rPr>
        <w:t>企业</w:t>
      </w:r>
      <w:r>
        <w:rPr>
          <w:rFonts w:ascii="仿宋" w:hAnsi="仿宋" w:eastAsia="仿宋" w:cs="方正仿宋简体"/>
          <w:sz w:val="32"/>
          <w:szCs w:val="32"/>
        </w:rPr>
        <w:t>可</w:t>
      </w:r>
      <w:r>
        <w:rPr>
          <w:rFonts w:hint="eastAsia" w:ascii="仿宋" w:hAnsi="仿宋" w:eastAsia="仿宋" w:cs="方正仿宋简体"/>
          <w:sz w:val="32"/>
          <w:szCs w:val="32"/>
        </w:rPr>
        <w:t>通过</w:t>
      </w:r>
      <w:r>
        <w:rPr>
          <w:rFonts w:ascii="仿宋" w:hAnsi="仿宋" w:eastAsia="仿宋" w:cs="方正仿宋简体"/>
          <w:sz w:val="32"/>
          <w:szCs w:val="32"/>
        </w:rPr>
        <w:t>自助打</w:t>
      </w:r>
      <w:r>
        <w:rPr>
          <w:rFonts w:hint="eastAsia" w:ascii="仿宋" w:hAnsi="仿宋" w:eastAsia="仿宋" w:cs="方正仿宋简体"/>
          <w:sz w:val="32"/>
          <w:szCs w:val="32"/>
        </w:rPr>
        <w:t>照、寄递、</w:t>
      </w:r>
      <w:r>
        <w:rPr>
          <w:rFonts w:ascii="仿宋" w:hAnsi="仿宋" w:eastAsia="仿宋" w:cs="方正仿宋简体"/>
          <w:sz w:val="32"/>
          <w:szCs w:val="32"/>
        </w:rPr>
        <w:t>现场</w:t>
      </w:r>
      <w:r>
        <w:rPr>
          <w:rFonts w:hint="eastAsia" w:ascii="仿宋" w:hAnsi="仿宋" w:eastAsia="仿宋" w:cs="方正仿宋简体"/>
          <w:sz w:val="32"/>
          <w:szCs w:val="32"/>
        </w:rPr>
        <w:t>领取</w:t>
      </w:r>
      <w:r>
        <w:rPr>
          <w:rFonts w:ascii="仿宋" w:hAnsi="仿宋" w:eastAsia="仿宋" w:cs="方正仿宋简体"/>
          <w:sz w:val="32"/>
          <w:szCs w:val="32"/>
        </w:rPr>
        <w:t>等方式获取纸质营业执照。</w:t>
      </w:r>
    </w:p>
    <w:p>
      <w:pPr>
        <w:adjustRightInd w:val="0"/>
        <w:snapToGrid w:val="0"/>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三</w:t>
      </w:r>
      <w:r>
        <w:rPr>
          <w:rFonts w:ascii="黑体" w:hAnsi="黑体" w:eastAsia="黑体" w:cs="黑体"/>
          <w:sz w:val="32"/>
          <w:szCs w:val="32"/>
        </w:rPr>
        <w:t>、保障措施</w:t>
      </w:r>
    </w:p>
    <w:p>
      <w:pPr>
        <w:adjustRightInd w:val="0"/>
        <w:snapToGrid w:val="0"/>
        <w:spacing w:line="560" w:lineRule="exact"/>
        <w:ind w:firstLine="640" w:firstLineChars="200"/>
        <w:rPr>
          <w:rFonts w:ascii="仿宋" w:hAnsi="仿宋" w:eastAsia="仿宋" w:cs="方正仿宋简体"/>
          <w:sz w:val="32"/>
          <w:szCs w:val="32"/>
        </w:rPr>
      </w:pPr>
      <w:r>
        <w:rPr>
          <w:rFonts w:hint="eastAsia" w:ascii="楷体" w:hAnsi="楷体" w:eastAsia="楷体" w:cs="方正仿宋简体"/>
          <w:sz w:val="32"/>
          <w:szCs w:val="32"/>
        </w:rPr>
        <w:t>（一）设置便利分支</w:t>
      </w:r>
      <w:r>
        <w:rPr>
          <w:rFonts w:ascii="楷体" w:hAnsi="楷体" w:eastAsia="楷体" w:cs="方正仿宋简体"/>
          <w:sz w:val="32"/>
          <w:szCs w:val="32"/>
        </w:rPr>
        <w:t>专窗</w:t>
      </w:r>
      <w:r>
        <w:rPr>
          <w:rFonts w:hint="eastAsia" w:ascii="楷体" w:hAnsi="楷体" w:eastAsia="楷体" w:cs="方正仿宋简体"/>
          <w:sz w:val="32"/>
          <w:szCs w:val="32"/>
        </w:rPr>
        <w:t>，</w:t>
      </w:r>
      <w:r>
        <w:rPr>
          <w:rFonts w:ascii="楷体" w:hAnsi="楷体" w:eastAsia="楷体" w:cs="方正仿宋简体"/>
          <w:sz w:val="32"/>
          <w:szCs w:val="32"/>
        </w:rPr>
        <w:t>强化宣传</w:t>
      </w:r>
      <w:r>
        <w:rPr>
          <w:rFonts w:hint="eastAsia" w:ascii="楷体" w:hAnsi="楷体" w:eastAsia="楷体" w:cs="方正仿宋简体"/>
          <w:sz w:val="32"/>
          <w:szCs w:val="32"/>
        </w:rPr>
        <w:t>。</w:t>
      </w:r>
      <w:r>
        <w:rPr>
          <w:rFonts w:hint="eastAsia" w:ascii="仿宋" w:hAnsi="仿宋" w:eastAsia="仿宋" w:cs="方正仿宋简体"/>
          <w:sz w:val="32"/>
          <w:szCs w:val="32"/>
        </w:rPr>
        <w:t>要</w:t>
      </w:r>
      <w:r>
        <w:rPr>
          <w:rFonts w:ascii="仿宋" w:hAnsi="仿宋" w:eastAsia="仿宋" w:cs="方正仿宋简体"/>
          <w:sz w:val="32"/>
          <w:szCs w:val="32"/>
        </w:rPr>
        <w:t>加强</w:t>
      </w:r>
      <w:r>
        <w:rPr>
          <w:rFonts w:hint="eastAsia" w:ascii="仿宋" w:hAnsi="仿宋" w:eastAsia="仿宋" w:cs="方正仿宋简体"/>
          <w:sz w:val="32"/>
          <w:szCs w:val="32"/>
        </w:rPr>
        <w:t>对便利</w:t>
      </w:r>
      <w:r>
        <w:rPr>
          <w:rFonts w:ascii="仿宋" w:hAnsi="仿宋" w:eastAsia="仿宋" w:cs="方正仿宋简体"/>
          <w:sz w:val="32"/>
          <w:szCs w:val="32"/>
        </w:rPr>
        <w:t>分支机构变更办理流程</w:t>
      </w:r>
      <w:r>
        <w:rPr>
          <w:rFonts w:hint="eastAsia" w:ascii="仿宋" w:hAnsi="仿宋" w:eastAsia="仿宋" w:cs="方正仿宋简体"/>
          <w:sz w:val="32"/>
          <w:szCs w:val="32"/>
        </w:rPr>
        <w:t>、操作指南和</w:t>
      </w:r>
      <w:r>
        <w:rPr>
          <w:rFonts w:ascii="仿宋" w:hAnsi="仿宋" w:eastAsia="仿宋" w:cs="方正仿宋简体"/>
          <w:sz w:val="32"/>
          <w:szCs w:val="32"/>
        </w:rPr>
        <w:t>帮办代办服务模式</w:t>
      </w:r>
      <w:r>
        <w:rPr>
          <w:rFonts w:hint="eastAsia" w:ascii="仿宋" w:hAnsi="仿宋" w:eastAsia="仿宋" w:cs="方正仿宋简体"/>
          <w:sz w:val="32"/>
          <w:szCs w:val="32"/>
        </w:rPr>
        <w:t>的宣传，设置便利分支</w:t>
      </w:r>
      <w:r>
        <w:rPr>
          <w:rFonts w:ascii="仿宋" w:hAnsi="仿宋" w:eastAsia="仿宋" w:cs="方正仿宋简体"/>
          <w:sz w:val="32"/>
          <w:szCs w:val="32"/>
        </w:rPr>
        <w:t>机构</w:t>
      </w:r>
      <w:r>
        <w:rPr>
          <w:rFonts w:hint="eastAsia" w:ascii="仿宋" w:hAnsi="仿宋" w:eastAsia="仿宋" w:cs="方正仿宋简体"/>
          <w:sz w:val="32"/>
          <w:szCs w:val="32"/>
        </w:rPr>
        <w:t>变更</w:t>
      </w:r>
      <w:r>
        <w:rPr>
          <w:rFonts w:ascii="仿宋" w:hAnsi="仿宋" w:eastAsia="仿宋" w:cs="方正仿宋简体"/>
          <w:sz w:val="32"/>
          <w:szCs w:val="32"/>
        </w:rPr>
        <w:t>登记专窗，通过电子屏、桌签</w:t>
      </w:r>
      <w:r>
        <w:rPr>
          <w:rFonts w:hint="eastAsia" w:ascii="仿宋" w:hAnsi="仿宋" w:eastAsia="仿宋" w:cs="方正仿宋简体"/>
          <w:sz w:val="32"/>
          <w:szCs w:val="32"/>
        </w:rPr>
        <w:t>或</w:t>
      </w:r>
      <w:r>
        <w:rPr>
          <w:rFonts w:ascii="仿宋" w:hAnsi="仿宋" w:eastAsia="仿宋" w:cs="方正仿宋简体"/>
          <w:sz w:val="32"/>
          <w:szCs w:val="32"/>
        </w:rPr>
        <w:t>其他形式</w:t>
      </w:r>
      <w:r>
        <w:rPr>
          <w:rFonts w:hint="eastAsia" w:ascii="仿宋" w:hAnsi="仿宋" w:eastAsia="仿宋" w:cs="方正仿宋简体"/>
          <w:sz w:val="32"/>
          <w:szCs w:val="32"/>
        </w:rPr>
        <w:t>扩大</w:t>
      </w:r>
      <w:r>
        <w:rPr>
          <w:rFonts w:ascii="仿宋" w:hAnsi="仿宋" w:eastAsia="仿宋" w:cs="方正仿宋简体"/>
          <w:sz w:val="32"/>
          <w:szCs w:val="32"/>
        </w:rPr>
        <w:t>便利分支机构</w:t>
      </w:r>
      <w:r>
        <w:rPr>
          <w:rFonts w:hint="eastAsia" w:ascii="仿宋" w:hAnsi="仿宋" w:eastAsia="仿宋" w:cs="方正仿宋简体"/>
          <w:sz w:val="32"/>
          <w:szCs w:val="32"/>
        </w:rPr>
        <w:t>变更政策</w:t>
      </w:r>
      <w:r>
        <w:rPr>
          <w:rFonts w:ascii="仿宋" w:hAnsi="仿宋" w:eastAsia="仿宋" w:cs="方正仿宋简体"/>
          <w:sz w:val="32"/>
          <w:szCs w:val="32"/>
        </w:rPr>
        <w:t>知晓度</w:t>
      </w:r>
      <w:r>
        <w:rPr>
          <w:rFonts w:hint="eastAsia" w:ascii="仿宋" w:hAnsi="仿宋" w:eastAsia="仿宋" w:cs="方正仿宋简体"/>
          <w:sz w:val="32"/>
          <w:szCs w:val="32"/>
        </w:rPr>
        <w:t>。</w:t>
      </w:r>
    </w:p>
    <w:p>
      <w:pPr>
        <w:adjustRightInd w:val="0"/>
        <w:snapToGrid w:val="0"/>
        <w:spacing w:line="560" w:lineRule="exact"/>
        <w:ind w:firstLine="640" w:firstLineChars="200"/>
        <w:rPr>
          <w:rFonts w:ascii="仿宋" w:hAnsi="仿宋" w:eastAsia="仿宋" w:cs="方正仿宋简体"/>
          <w:sz w:val="32"/>
          <w:szCs w:val="32"/>
        </w:rPr>
      </w:pPr>
      <w:r>
        <w:rPr>
          <w:rFonts w:hint="eastAsia" w:ascii="楷体" w:hAnsi="楷体" w:eastAsia="楷体" w:cs="方正仿宋简体"/>
          <w:sz w:val="32"/>
          <w:szCs w:val="32"/>
        </w:rPr>
        <w:t>（二）提升帮办代办服务</w:t>
      </w:r>
      <w:r>
        <w:rPr>
          <w:rFonts w:ascii="楷体" w:hAnsi="楷体" w:eastAsia="楷体" w:cs="方正仿宋简体"/>
          <w:sz w:val="32"/>
          <w:szCs w:val="32"/>
        </w:rPr>
        <w:t>效能</w:t>
      </w:r>
      <w:r>
        <w:rPr>
          <w:rFonts w:hint="eastAsia" w:ascii="楷体" w:hAnsi="楷体" w:eastAsia="楷体" w:cs="方正仿宋简体"/>
          <w:sz w:val="32"/>
          <w:szCs w:val="32"/>
        </w:rPr>
        <w:t>，确保落细落实。</w:t>
      </w:r>
      <w:r>
        <w:rPr>
          <w:rFonts w:hint="eastAsia" w:ascii="仿宋" w:hAnsi="仿宋" w:eastAsia="仿宋" w:cs="方正仿宋简体"/>
          <w:sz w:val="32"/>
          <w:szCs w:val="32"/>
        </w:rPr>
        <w:t>要加强</w:t>
      </w:r>
      <w:r>
        <w:rPr>
          <w:rFonts w:ascii="仿宋" w:hAnsi="仿宋" w:eastAsia="仿宋" w:cs="方正仿宋简体"/>
          <w:sz w:val="32"/>
          <w:szCs w:val="32"/>
        </w:rPr>
        <w:t>对</w:t>
      </w:r>
      <w:r>
        <w:rPr>
          <w:rFonts w:hint="eastAsia" w:ascii="仿宋" w:hAnsi="仿宋" w:eastAsia="仿宋" w:cs="方正仿宋简体"/>
          <w:sz w:val="32"/>
          <w:szCs w:val="32"/>
        </w:rPr>
        <w:t>帮办</w:t>
      </w:r>
      <w:r>
        <w:rPr>
          <w:rFonts w:ascii="仿宋" w:hAnsi="仿宋" w:eastAsia="仿宋" w:cs="方正仿宋简体"/>
          <w:sz w:val="32"/>
          <w:szCs w:val="32"/>
        </w:rPr>
        <w:t>代办人员和</w:t>
      </w:r>
      <w:r>
        <w:rPr>
          <w:rFonts w:hint="eastAsia" w:ascii="仿宋" w:hAnsi="仿宋" w:eastAsia="仿宋" w:cs="方正仿宋简体"/>
          <w:sz w:val="32"/>
          <w:szCs w:val="32"/>
        </w:rPr>
        <w:t>专窗</w:t>
      </w:r>
      <w:r>
        <w:rPr>
          <w:rFonts w:ascii="仿宋" w:hAnsi="仿宋" w:eastAsia="仿宋" w:cs="方正仿宋简体"/>
          <w:sz w:val="32"/>
          <w:szCs w:val="32"/>
        </w:rPr>
        <w:t>人员培训指导，</w:t>
      </w:r>
      <w:r>
        <w:rPr>
          <w:rFonts w:hint="eastAsia" w:ascii="仿宋" w:hAnsi="仿宋" w:eastAsia="仿宋" w:cs="方正仿宋简体"/>
          <w:sz w:val="32"/>
          <w:szCs w:val="32"/>
        </w:rPr>
        <w:t>确保</w:t>
      </w:r>
      <w:r>
        <w:rPr>
          <w:rFonts w:ascii="仿宋" w:hAnsi="仿宋" w:eastAsia="仿宋" w:cs="方正仿宋简体"/>
          <w:sz w:val="32"/>
          <w:szCs w:val="32"/>
        </w:rPr>
        <w:t>流程规范、</w:t>
      </w:r>
      <w:r>
        <w:rPr>
          <w:rFonts w:hint="eastAsia" w:ascii="仿宋" w:hAnsi="仿宋" w:eastAsia="仿宋" w:cs="方正仿宋简体"/>
          <w:sz w:val="32"/>
          <w:szCs w:val="32"/>
        </w:rPr>
        <w:t>办理顺畅。切实提供优质、高效、贴心的帮办代办服务，</w:t>
      </w:r>
      <w:r>
        <w:rPr>
          <w:rFonts w:ascii="仿宋" w:hAnsi="仿宋" w:eastAsia="仿宋" w:cs="方正仿宋简体"/>
          <w:sz w:val="32"/>
          <w:szCs w:val="32"/>
        </w:rPr>
        <w:t>确保企业</w:t>
      </w:r>
      <w:r>
        <w:rPr>
          <w:rFonts w:hint="eastAsia" w:ascii="仿宋" w:hAnsi="仿宋" w:eastAsia="仿宋" w:cs="方正仿宋简体"/>
          <w:sz w:val="32"/>
          <w:szCs w:val="32"/>
        </w:rPr>
        <w:t>真正享受</w:t>
      </w:r>
      <w:r>
        <w:rPr>
          <w:rFonts w:ascii="仿宋" w:hAnsi="仿宋" w:eastAsia="仿宋" w:cs="方正仿宋简体"/>
          <w:sz w:val="32"/>
          <w:szCs w:val="32"/>
        </w:rPr>
        <w:t>便利化</w:t>
      </w:r>
      <w:r>
        <w:rPr>
          <w:rFonts w:hint="eastAsia" w:ascii="仿宋" w:hAnsi="仿宋" w:eastAsia="仿宋" w:cs="方正仿宋简体"/>
          <w:sz w:val="32"/>
          <w:szCs w:val="32"/>
        </w:rPr>
        <w:t>改革</w:t>
      </w:r>
      <w:r>
        <w:rPr>
          <w:rFonts w:ascii="仿宋" w:hAnsi="仿宋" w:eastAsia="仿宋" w:cs="方正仿宋简体"/>
          <w:sz w:val="32"/>
          <w:szCs w:val="32"/>
        </w:rPr>
        <w:t>创新成果</w:t>
      </w:r>
      <w:r>
        <w:rPr>
          <w:rFonts w:hint="eastAsia" w:ascii="仿宋" w:hAnsi="仿宋" w:eastAsia="仿宋" w:cs="方正仿宋简体"/>
          <w:sz w:val="32"/>
          <w:szCs w:val="32"/>
        </w:rPr>
        <w:t>。</w:t>
      </w:r>
    </w:p>
    <w:p>
      <w:pPr>
        <w:adjustRightInd w:val="0"/>
        <w:snapToGrid w:val="0"/>
        <w:spacing w:line="560" w:lineRule="exact"/>
        <w:ind w:firstLine="640" w:firstLineChars="200"/>
        <w:jc w:val="left"/>
        <w:rPr>
          <w:rFonts w:ascii="仿宋" w:hAnsi="仿宋" w:eastAsia="仿宋" w:cs="方正仿宋简体"/>
          <w:sz w:val="32"/>
          <w:szCs w:val="32"/>
        </w:rPr>
      </w:pPr>
      <w:r>
        <w:rPr>
          <w:rFonts w:hint="eastAsia" w:ascii="楷体" w:hAnsi="楷体" w:eastAsia="楷体" w:cs="方正仿宋简体"/>
          <w:sz w:val="32"/>
          <w:szCs w:val="32"/>
        </w:rPr>
        <w:t>（三）尊重企业</w:t>
      </w:r>
      <w:r>
        <w:rPr>
          <w:rFonts w:ascii="楷体" w:hAnsi="楷体" w:eastAsia="楷体" w:cs="方正仿宋简体"/>
          <w:sz w:val="32"/>
          <w:szCs w:val="32"/>
        </w:rPr>
        <w:t>自主权，</w:t>
      </w:r>
      <w:r>
        <w:rPr>
          <w:rFonts w:hint="eastAsia" w:ascii="楷体" w:hAnsi="楷体" w:eastAsia="楷体" w:cs="方正仿宋简体"/>
          <w:sz w:val="32"/>
          <w:szCs w:val="32"/>
        </w:rPr>
        <w:t>不断</w:t>
      </w:r>
      <w:r>
        <w:rPr>
          <w:rFonts w:ascii="楷体" w:hAnsi="楷体" w:eastAsia="楷体" w:cs="方正仿宋简体"/>
          <w:sz w:val="32"/>
          <w:szCs w:val="32"/>
        </w:rPr>
        <w:t>优化实践。</w:t>
      </w:r>
      <w:r>
        <w:rPr>
          <w:rFonts w:ascii="仿宋" w:hAnsi="仿宋" w:eastAsia="仿宋" w:cs="方正仿宋简体"/>
          <w:sz w:val="32"/>
          <w:szCs w:val="32"/>
        </w:rPr>
        <w:t>应</w:t>
      </w:r>
      <w:r>
        <w:rPr>
          <w:rFonts w:hint="eastAsia" w:ascii="仿宋" w:hAnsi="仿宋" w:eastAsia="仿宋" w:cs="方正仿宋简体"/>
          <w:sz w:val="32"/>
          <w:szCs w:val="32"/>
        </w:rPr>
        <w:t>充分</w:t>
      </w:r>
      <w:r>
        <w:rPr>
          <w:rFonts w:ascii="仿宋" w:hAnsi="仿宋" w:eastAsia="仿宋" w:cs="方正仿宋简体"/>
          <w:sz w:val="32"/>
          <w:szCs w:val="32"/>
        </w:rPr>
        <w:t>尊重企业意愿，由</w:t>
      </w:r>
      <w:r>
        <w:rPr>
          <w:rFonts w:hint="eastAsia" w:ascii="仿宋" w:hAnsi="仿宋" w:eastAsia="仿宋" w:cs="方正仿宋简体"/>
          <w:sz w:val="32"/>
          <w:szCs w:val="32"/>
        </w:rPr>
        <w:t>其</w:t>
      </w:r>
      <w:r>
        <w:rPr>
          <w:rFonts w:ascii="仿宋" w:hAnsi="仿宋" w:eastAsia="仿宋" w:cs="方正仿宋简体"/>
          <w:sz w:val="32"/>
          <w:szCs w:val="32"/>
        </w:rPr>
        <w:t>自主选择</w:t>
      </w:r>
      <w:r>
        <w:rPr>
          <w:rFonts w:hint="eastAsia" w:ascii="仿宋" w:hAnsi="仿宋" w:eastAsia="仿宋" w:cs="方正仿宋简体"/>
          <w:sz w:val="32"/>
          <w:szCs w:val="32"/>
        </w:rPr>
        <w:t>分支机构</w:t>
      </w:r>
      <w:r>
        <w:rPr>
          <w:rFonts w:ascii="仿宋" w:hAnsi="仿宋" w:eastAsia="仿宋" w:cs="方正仿宋简体"/>
          <w:sz w:val="32"/>
          <w:szCs w:val="32"/>
        </w:rPr>
        <w:t>变更办理方式。</w:t>
      </w:r>
      <w:r>
        <w:rPr>
          <w:rFonts w:hint="eastAsia" w:ascii="仿宋" w:hAnsi="仿宋" w:eastAsia="仿宋" w:cs="方正仿宋简体"/>
          <w:sz w:val="32"/>
          <w:szCs w:val="32"/>
        </w:rPr>
        <w:t>市</w:t>
      </w:r>
      <w:r>
        <w:rPr>
          <w:rFonts w:ascii="仿宋" w:hAnsi="仿宋" w:eastAsia="仿宋" w:cs="方正仿宋简体"/>
          <w:sz w:val="32"/>
          <w:szCs w:val="32"/>
        </w:rPr>
        <w:t>县</w:t>
      </w:r>
      <w:r>
        <w:rPr>
          <w:rFonts w:hint="eastAsia" w:ascii="仿宋" w:hAnsi="仿宋" w:eastAsia="仿宋" w:cs="方正仿宋简体"/>
          <w:sz w:val="32"/>
          <w:szCs w:val="32"/>
        </w:rPr>
        <w:t>间</w:t>
      </w:r>
      <w:r>
        <w:rPr>
          <w:rFonts w:ascii="仿宋" w:hAnsi="仿宋" w:eastAsia="仿宋" w:cs="方正仿宋简体"/>
          <w:sz w:val="32"/>
          <w:szCs w:val="32"/>
        </w:rPr>
        <w:t>、</w:t>
      </w:r>
      <w:r>
        <w:rPr>
          <w:rFonts w:hint="eastAsia" w:ascii="仿宋" w:hAnsi="仿宋" w:eastAsia="仿宋" w:cs="方正仿宋简体"/>
          <w:sz w:val="32"/>
          <w:szCs w:val="32"/>
        </w:rPr>
        <w:t>县域间</w:t>
      </w:r>
      <w:r>
        <w:rPr>
          <w:rFonts w:ascii="仿宋" w:hAnsi="仿宋" w:eastAsia="仿宋" w:cs="方正仿宋简体"/>
          <w:sz w:val="32"/>
          <w:szCs w:val="32"/>
        </w:rPr>
        <w:t>要加强对接</w:t>
      </w:r>
      <w:r>
        <w:rPr>
          <w:rFonts w:hint="eastAsia" w:ascii="仿宋" w:hAnsi="仿宋" w:eastAsia="仿宋" w:cs="方正仿宋简体"/>
          <w:sz w:val="32"/>
          <w:szCs w:val="32"/>
        </w:rPr>
        <w:t>联动</w:t>
      </w:r>
      <w:r>
        <w:rPr>
          <w:rFonts w:ascii="仿宋" w:hAnsi="仿宋" w:eastAsia="仿宋" w:cs="方正仿宋简体"/>
          <w:sz w:val="32"/>
          <w:szCs w:val="32"/>
        </w:rPr>
        <w:t>，</w:t>
      </w:r>
      <w:r>
        <w:rPr>
          <w:rFonts w:hint="eastAsia" w:ascii="仿宋" w:hAnsi="仿宋" w:eastAsia="仿宋" w:cs="方正仿宋简体"/>
          <w:sz w:val="32"/>
          <w:szCs w:val="32"/>
        </w:rPr>
        <w:t>建立</w:t>
      </w:r>
      <w:r>
        <w:rPr>
          <w:rFonts w:ascii="仿宋" w:hAnsi="仿宋" w:eastAsia="仿宋" w:cs="方正仿宋简体"/>
          <w:sz w:val="32"/>
          <w:szCs w:val="32"/>
        </w:rPr>
        <w:t>完</w:t>
      </w:r>
      <w:r>
        <w:rPr>
          <w:rFonts w:hint="eastAsia" w:ascii="仿宋" w:hAnsi="仿宋" w:eastAsia="仿宋" w:cs="方正仿宋简体"/>
          <w:sz w:val="32"/>
          <w:szCs w:val="32"/>
        </w:rPr>
        <w:t>善</w:t>
      </w:r>
      <w:r>
        <w:rPr>
          <w:rFonts w:ascii="仿宋" w:hAnsi="仿宋" w:eastAsia="仿宋" w:cs="方正仿宋简体"/>
          <w:sz w:val="32"/>
          <w:szCs w:val="32"/>
        </w:rPr>
        <w:t>的信息传递机制，</w:t>
      </w:r>
      <w:r>
        <w:rPr>
          <w:rFonts w:hint="eastAsia" w:ascii="仿宋" w:hAnsi="仿宋" w:eastAsia="仿宋" w:cs="方正仿宋简体"/>
          <w:sz w:val="32"/>
          <w:szCs w:val="32"/>
        </w:rPr>
        <w:t>保障</w:t>
      </w:r>
      <w:r>
        <w:rPr>
          <w:rFonts w:ascii="仿宋" w:hAnsi="仿宋" w:eastAsia="仿宋" w:cs="方正仿宋简体"/>
          <w:sz w:val="32"/>
          <w:szCs w:val="32"/>
        </w:rPr>
        <w:t>业务</w:t>
      </w:r>
      <w:r>
        <w:rPr>
          <w:rFonts w:hint="eastAsia" w:ascii="仿宋" w:hAnsi="仿宋" w:eastAsia="仿宋" w:cs="方正仿宋简体"/>
          <w:sz w:val="32"/>
          <w:szCs w:val="32"/>
        </w:rPr>
        <w:t>指导</w:t>
      </w:r>
      <w:r>
        <w:rPr>
          <w:rFonts w:ascii="仿宋" w:hAnsi="仿宋" w:eastAsia="仿宋" w:cs="方正仿宋简体"/>
          <w:sz w:val="32"/>
          <w:szCs w:val="32"/>
        </w:rPr>
        <w:t>和办理的</w:t>
      </w:r>
      <w:r>
        <w:rPr>
          <w:rFonts w:hint="eastAsia" w:ascii="仿宋" w:hAnsi="仿宋" w:eastAsia="仿宋" w:cs="方正仿宋简体"/>
          <w:sz w:val="32"/>
          <w:szCs w:val="32"/>
        </w:rPr>
        <w:t>时效性</w:t>
      </w:r>
      <w:r>
        <w:rPr>
          <w:rFonts w:ascii="仿宋" w:hAnsi="仿宋" w:eastAsia="仿宋" w:cs="方正仿宋简体"/>
          <w:sz w:val="32"/>
          <w:szCs w:val="32"/>
        </w:rPr>
        <w:t>。</w:t>
      </w:r>
      <w:r>
        <w:rPr>
          <w:rFonts w:hint="eastAsia" w:ascii="仿宋" w:hAnsi="仿宋" w:eastAsia="仿宋" w:cs="方正仿宋简体"/>
          <w:sz w:val="32"/>
          <w:szCs w:val="32"/>
        </w:rPr>
        <w:t>对</w:t>
      </w:r>
      <w:r>
        <w:rPr>
          <w:rFonts w:ascii="仿宋" w:hAnsi="仿宋" w:eastAsia="仿宋" w:cs="方正仿宋简体"/>
          <w:sz w:val="32"/>
          <w:szCs w:val="32"/>
        </w:rPr>
        <w:t>推</w:t>
      </w:r>
      <w:r>
        <w:rPr>
          <w:rFonts w:hint="eastAsia" w:ascii="仿宋" w:hAnsi="仿宋" w:eastAsia="仿宋" w:cs="方正仿宋简体"/>
          <w:sz w:val="32"/>
          <w:szCs w:val="32"/>
        </w:rPr>
        <w:t>进</w:t>
      </w:r>
      <w:r>
        <w:rPr>
          <w:rFonts w:ascii="仿宋" w:hAnsi="仿宋" w:eastAsia="仿宋" w:cs="方正仿宋简体"/>
          <w:sz w:val="32"/>
          <w:szCs w:val="32"/>
        </w:rPr>
        <w:t>工作</w:t>
      </w:r>
      <w:r>
        <w:rPr>
          <w:rFonts w:hint="eastAsia" w:ascii="仿宋" w:hAnsi="仿宋" w:eastAsia="仿宋" w:cs="方正仿宋简体"/>
          <w:sz w:val="32"/>
          <w:szCs w:val="32"/>
        </w:rPr>
        <w:t>中</w:t>
      </w:r>
      <w:r>
        <w:rPr>
          <w:rFonts w:ascii="仿宋" w:hAnsi="仿宋" w:eastAsia="仿宋" w:cs="方正仿宋简体"/>
          <w:sz w:val="32"/>
          <w:szCs w:val="32"/>
        </w:rPr>
        <w:t>遇到的问题</w:t>
      </w:r>
      <w:r>
        <w:rPr>
          <w:rFonts w:hint="eastAsia" w:ascii="仿宋" w:hAnsi="仿宋" w:eastAsia="仿宋" w:cs="方正仿宋简体"/>
          <w:sz w:val="32"/>
          <w:szCs w:val="32"/>
        </w:rPr>
        <w:t>和</w:t>
      </w:r>
      <w:r>
        <w:rPr>
          <w:rFonts w:ascii="仿宋" w:hAnsi="仿宋" w:eastAsia="仿宋" w:cs="方正仿宋简体"/>
          <w:sz w:val="32"/>
          <w:szCs w:val="32"/>
        </w:rPr>
        <w:t>建议要及时上报市局</w:t>
      </w:r>
      <w:r>
        <w:rPr>
          <w:rFonts w:hint="eastAsia" w:ascii="仿宋" w:hAnsi="仿宋" w:eastAsia="仿宋" w:cs="方正仿宋简体"/>
          <w:sz w:val="32"/>
          <w:szCs w:val="32"/>
        </w:rPr>
        <w:t>。</w:t>
      </w:r>
    </w:p>
    <w:p>
      <w:pPr>
        <w:adjustRightInd w:val="0"/>
        <w:snapToGrid w:val="0"/>
        <w:spacing w:line="560" w:lineRule="exact"/>
        <w:jc w:val="left"/>
        <w:rPr>
          <w:rFonts w:ascii="仿宋" w:hAnsi="仿宋" w:eastAsia="仿宋" w:cs="方正仿宋简体"/>
          <w:sz w:val="32"/>
          <w:szCs w:val="32"/>
        </w:rPr>
      </w:pPr>
    </w:p>
    <w:p>
      <w:pPr>
        <w:adjustRightInd w:val="0"/>
        <w:snapToGrid w:val="0"/>
        <w:spacing w:line="560" w:lineRule="exact"/>
        <w:ind w:firstLine="640" w:firstLineChars="200"/>
        <w:jc w:val="left"/>
        <w:rPr>
          <w:rFonts w:ascii="仿宋" w:hAnsi="仿宋" w:eastAsia="仿宋" w:cs="方正仿宋简体"/>
          <w:sz w:val="32"/>
          <w:szCs w:val="32"/>
        </w:rPr>
      </w:pPr>
      <w:r>
        <w:rPr>
          <w:rFonts w:hint="eastAsia" w:ascii="仿宋" w:hAnsi="仿宋" w:eastAsia="仿宋" w:cs="方正仿宋简体"/>
          <w:sz w:val="32"/>
          <w:szCs w:val="32"/>
        </w:rPr>
        <w:t>附件</w:t>
      </w:r>
      <w:r>
        <w:rPr>
          <w:rFonts w:ascii="仿宋" w:hAnsi="仿宋" w:eastAsia="仿宋" w:cs="方正仿宋简体"/>
          <w:sz w:val="32"/>
          <w:szCs w:val="32"/>
        </w:rPr>
        <w:t>：</w:t>
      </w:r>
      <w:r>
        <w:rPr>
          <w:rFonts w:hint="eastAsia" w:ascii="仿宋" w:hAnsi="仿宋" w:eastAsia="仿宋" w:cs="方正仿宋简体"/>
          <w:sz w:val="32"/>
          <w:szCs w:val="32"/>
        </w:rPr>
        <w:t>批量变更分支机构操作指南</w:t>
      </w:r>
    </w:p>
    <w:p>
      <w:pPr>
        <w:widowControl/>
        <w:adjustRightInd w:val="0"/>
        <w:snapToGrid w:val="0"/>
        <w:spacing w:line="560" w:lineRule="exact"/>
        <w:jc w:val="left"/>
        <w:rPr>
          <w:rFonts w:ascii="方正仿宋简体" w:hAnsi="方正仿宋简体" w:eastAsia="方正仿宋简体" w:cs="方正仿宋简体"/>
          <w:sz w:val="32"/>
          <w:szCs w:val="32"/>
        </w:rPr>
      </w:pPr>
    </w:p>
    <w:p>
      <w:pPr>
        <w:adjustRightInd w:val="0"/>
        <w:snapToGrid w:val="0"/>
        <w:spacing w:line="560" w:lineRule="exact"/>
        <w:rPr>
          <w:rFonts w:ascii="仿宋_GB2312" w:eastAsia="仿宋_GB2312"/>
          <w:sz w:val="32"/>
          <w:szCs w:val="32"/>
        </w:rPr>
      </w:pPr>
    </w:p>
    <w:p>
      <w:pPr>
        <w:adjustRightInd w:val="0"/>
        <w:snapToGrid w:val="0"/>
        <w:spacing w:line="560" w:lineRule="exact"/>
        <w:ind w:firstLine="640" w:firstLineChars="200"/>
        <w:jc w:val="right"/>
        <w:rPr>
          <w:rFonts w:ascii="仿宋" w:hAnsi="仿宋" w:eastAsia="仿宋" w:cs="方正仿宋简体"/>
          <w:sz w:val="32"/>
          <w:szCs w:val="32"/>
        </w:rPr>
      </w:pPr>
      <w:r>
        <w:rPr>
          <w:rFonts w:hint="eastAsia" w:ascii="仿宋" w:hAnsi="仿宋" w:eastAsia="仿宋" w:cs="方正仿宋简体"/>
          <w:sz w:val="32"/>
          <w:szCs w:val="32"/>
        </w:rPr>
        <w:t xml:space="preserve">济宁市行政审批服务局 </w:t>
      </w:r>
      <w:r>
        <w:rPr>
          <w:rFonts w:ascii="仿宋" w:hAnsi="仿宋" w:eastAsia="仿宋" w:cs="方正仿宋简体"/>
          <w:sz w:val="32"/>
          <w:szCs w:val="32"/>
        </w:rPr>
        <w:t xml:space="preserve">    </w:t>
      </w:r>
      <w:r>
        <w:rPr>
          <w:rFonts w:hint="eastAsia" w:ascii="仿宋" w:hAnsi="仿宋" w:eastAsia="仿宋" w:cs="方正仿宋简体"/>
          <w:sz w:val="32"/>
          <w:szCs w:val="32"/>
        </w:rPr>
        <w:t xml:space="preserve">济宁市市场监督管理局 </w:t>
      </w:r>
    </w:p>
    <w:p>
      <w:pPr>
        <w:adjustRightInd w:val="0"/>
        <w:snapToGrid w:val="0"/>
        <w:spacing w:line="560" w:lineRule="exact"/>
        <w:ind w:right="640" w:firstLine="640" w:firstLineChars="200"/>
        <w:jc w:val="right"/>
        <w:rPr>
          <w:rFonts w:ascii="仿宋_GB2312" w:eastAsia="仿宋_GB2312"/>
          <w:sz w:val="32"/>
          <w:szCs w:val="32"/>
        </w:rPr>
      </w:pPr>
      <w:r>
        <w:rPr>
          <w:rFonts w:ascii="Times New Roman" w:hAnsi="Times New Roman" w:eastAsia="仿宋"/>
          <w:sz w:val="32"/>
          <w:szCs w:val="32"/>
        </w:rPr>
        <w:t>2022</w:t>
      </w:r>
      <w:r>
        <w:rPr>
          <w:rFonts w:hint="eastAsia" w:ascii="仿宋" w:hAnsi="仿宋" w:eastAsia="仿宋" w:cs="方正仿宋简体"/>
          <w:sz w:val="32"/>
          <w:szCs w:val="32"/>
        </w:rPr>
        <w:t>年</w:t>
      </w:r>
      <w:r>
        <w:rPr>
          <w:rFonts w:hint="eastAsia" w:ascii="Times New Roman" w:hAnsi="Times New Roman" w:eastAsia="仿宋"/>
          <w:sz w:val="32"/>
          <w:szCs w:val="32"/>
        </w:rPr>
        <w:t>8</w:t>
      </w:r>
      <w:r>
        <w:rPr>
          <w:rFonts w:hint="eastAsia" w:ascii="仿宋" w:hAnsi="仿宋" w:eastAsia="仿宋" w:cs="方正仿宋简体"/>
          <w:sz w:val="32"/>
          <w:szCs w:val="32"/>
        </w:rPr>
        <w:t>月</w:t>
      </w:r>
      <w:r>
        <w:rPr>
          <w:rFonts w:hint="eastAsia" w:ascii="Times New Roman" w:hAnsi="Times New Roman" w:eastAsia="仿宋"/>
          <w:sz w:val="32"/>
          <w:szCs w:val="32"/>
        </w:rPr>
        <w:t>31</w:t>
      </w:r>
      <w:r>
        <w:rPr>
          <w:rFonts w:hint="eastAsia" w:ascii="仿宋" w:hAnsi="仿宋" w:eastAsia="仿宋" w:cs="方正仿宋简体"/>
          <w:sz w:val="32"/>
          <w:szCs w:val="32"/>
        </w:rPr>
        <w:t xml:space="preserve">日  </w:t>
      </w:r>
      <w:r>
        <w:rPr>
          <w:rFonts w:ascii="仿宋" w:hAnsi="仿宋" w:eastAsia="仿宋" w:cs="方正仿宋简体"/>
          <w:sz w:val="32"/>
          <w:szCs w:val="32"/>
        </w:rPr>
        <w:t xml:space="preserve"> </w:t>
      </w:r>
      <w:r>
        <w:rPr>
          <w:rFonts w:ascii="方正仿宋简体" w:hAnsi="方正仿宋简体" w:eastAsia="方正仿宋简体" w:cs="方正仿宋简体"/>
          <w:sz w:val="32"/>
          <w:szCs w:val="32"/>
        </w:rPr>
        <w:t xml:space="preserve"> </w:t>
      </w:r>
    </w:p>
    <w:p>
      <w:pPr>
        <w:widowControl/>
        <w:adjustRightInd w:val="0"/>
        <w:snapToGrid w:val="0"/>
        <w:spacing w:line="560" w:lineRule="exact"/>
        <w:jc w:val="left"/>
        <w:rPr>
          <w:rFonts w:ascii="楷体" w:hAnsi="楷体" w:eastAsia="楷体"/>
          <w:sz w:val="32"/>
          <w:szCs w:val="32"/>
        </w:rPr>
      </w:pPr>
      <w:r>
        <w:rPr>
          <w:rFonts w:ascii="楷体" w:hAnsi="楷体" w:eastAsia="楷体"/>
          <w:sz w:val="32"/>
          <w:szCs w:val="32"/>
        </w:rPr>
        <w:br w:type="page"/>
      </w:r>
      <w:r>
        <w:rPr>
          <w:rFonts w:hint="eastAsia" w:ascii="黑体" w:hAnsi="黑体" w:eastAsia="黑体"/>
          <w:sz w:val="32"/>
          <w:szCs w:val="32"/>
        </w:rPr>
        <w:t>附件</w:t>
      </w:r>
    </w:p>
    <w:p>
      <w:pPr>
        <w:adjustRightInd w:val="0"/>
        <w:snapToGrid w:val="0"/>
        <w:spacing w:line="560" w:lineRule="exact"/>
        <w:jc w:val="left"/>
        <w:rPr>
          <w:rFonts w:ascii="楷体" w:hAnsi="楷体" w:eastAsia="楷体"/>
          <w:sz w:val="32"/>
          <w:szCs w:val="32"/>
        </w:rPr>
      </w:pPr>
    </w:p>
    <w:p>
      <w:pPr>
        <w:adjustRightInd w:val="0"/>
        <w:snapToGrid w:val="0"/>
        <w:spacing w:line="560" w:lineRule="exact"/>
        <w:jc w:val="center"/>
        <w:rPr>
          <w:rFonts w:ascii="方正小标宋简体" w:hAnsi="Microsoft YaHei UI" w:eastAsia="方正小标宋简体"/>
          <w:spacing w:val="15"/>
          <w:sz w:val="44"/>
          <w:szCs w:val="44"/>
          <w:shd w:val="clear" w:color="auto" w:fill="FFFFFF"/>
        </w:rPr>
      </w:pPr>
      <w:r>
        <w:rPr>
          <w:rFonts w:hint="eastAsia" w:ascii="方正小标宋简体" w:hAnsi="Microsoft YaHei UI" w:eastAsia="方正小标宋简体"/>
          <w:spacing w:val="15"/>
          <w:sz w:val="44"/>
          <w:szCs w:val="44"/>
          <w:shd w:val="clear" w:color="auto" w:fill="FFFFFF"/>
        </w:rPr>
        <w:t>批量变更分支机构操作指南</w:t>
      </w:r>
    </w:p>
    <w:p>
      <w:pPr>
        <w:adjustRightInd w:val="0"/>
        <w:snapToGrid w:val="0"/>
        <w:spacing w:line="560" w:lineRule="exact"/>
        <w:jc w:val="center"/>
        <w:rPr>
          <w:rFonts w:ascii="方正小标宋简体" w:hAnsi="Microsoft YaHei UI" w:eastAsia="方正小标宋简体"/>
          <w:spacing w:val="15"/>
          <w:sz w:val="44"/>
          <w:szCs w:val="44"/>
          <w:shd w:val="clear" w:color="auto" w:fill="FFFFFF"/>
        </w:rPr>
      </w:pPr>
    </w:p>
    <w:p>
      <w:pPr>
        <w:adjustRightInd w:val="0"/>
        <w:snapToGrid w:val="0"/>
        <w:spacing w:line="560" w:lineRule="exact"/>
        <w:ind w:firstLine="640" w:firstLineChars="200"/>
        <w:rPr>
          <w:rFonts w:ascii="仿宋" w:hAnsi="仿宋" w:eastAsia="仿宋"/>
          <w:sz w:val="32"/>
          <w:szCs w:val="32"/>
        </w:rPr>
      </w:pPr>
      <w:r>
        <w:rPr>
          <w:rFonts w:ascii="Times New Roman" w:hAnsi="Times New Roman" w:eastAsia="仿宋"/>
          <w:sz w:val="32"/>
          <w:szCs w:val="32"/>
        </w:rPr>
        <w:t>2022</w:t>
      </w:r>
      <w:r>
        <w:rPr>
          <w:rFonts w:hint="eastAsia" w:ascii="仿宋" w:hAnsi="仿宋" w:eastAsia="仿宋"/>
          <w:sz w:val="32"/>
          <w:szCs w:val="32"/>
        </w:rPr>
        <w:t>年</w:t>
      </w:r>
      <w:r>
        <w:rPr>
          <w:rFonts w:hint="eastAsia" w:ascii="Times New Roman" w:hAnsi="Times New Roman" w:eastAsia="仿宋"/>
          <w:sz w:val="32"/>
          <w:szCs w:val="32"/>
        </w:rPr>
        <w:t>8</w:t>
      </w:r>
      <w:r>
        <w:rPr>
          <w:rFonts w:hint="eastAsia" w:ascii="仿宋" w:hAnsi="仿宋" w:eastAsia="仿宋"/>
          <w:sz w:val="32"/>
          <w:szCs w:val="32"/>
        </w:rPr>
        <w:t>月</w:t>
      </w:r>
      <w:r>
        <w:rPr>
          <w:rFonts w:hint="eastAsia" w:ascii="Times New Roman" w:hAnsi="Times New Roman" w:eastAsia="仿宋"/>
          <w:sz w:val="32"/>
          <w:szCs w:val="32"/>
        </w:rPr>
        <w:t>31</w:t>
      </w:r>
      <w:r>
        <w:rPr>
          <w:rFonts w:hint="eastAsia" w:ascii="仿宋" w:hAnsi="仿宋" w:eastAsia="仿宋"/>
          <w:sz w:val="32"/>
          <w:szCs w:val="32"/>
        </w:rPr>
        <w:t>日，批量变更分支机构功能在山东企业开办/注销“一窗通”服务平台上线。此为</w:t>
      </w:r>
      <w:r>
        <w:rPr>
          <w:rFonts w:ascii="仿宋" w:hAnsi="仿宋" w:eastAsia="仿宋"/>
          <w:sz w:val="32"/>
          <w:szCs w:val="32"/>
        </w:rPr>
        <w:t>山东省聚焦</w:t>
      </w:r>
      <w:r>
        <w:rPr>
          <w:rFonts w:hint="eastAsia" w:ascii="仿宋" w:hAnsi="仿宋" w:eastAsia="仿宋"/>
          <w:sz w:val="32"/>
          <w:szCs w:val="32"/>
        </w:rPr>
        <w:t>企业</w:t>
      </w:r>
      <w:r>
        <w:rPr>
          <w:rFonts w:ascii="仿宋" w:hAnsi="仿宋" w:eastAsia="仿宋"/>
          <w:sz w:val="32"/>
          <w:szCs w:val="32"/>
        </w:rPr>
        <w:t>需求，</w:t>
      </w:r>
      <w:r>
        <w:rPr>
          <w:rFonts w:hint="eastAsia" w:ascii="仿宋" w:hAnsi="仿宋" w:eastAsia="仿宋"/>
          <w:sz w:val="32"/>
          <w:szCs w:val="32"/>
        </w:rPr>
        <w:t>便利大型企业统一为其分支机构、连锁门店办理变更登记的创新</w:t>
      </w:r>
      <w:r>
        <w:rPr>
          <w:rFonts w:ascii="仿宋" w:hAnsi="仿宋" w:eastAsia="仿宋"/>
          <w:sz w:val="32"/>
          <w:szCs w:val="32"/>
        </w:rPr>
        <w:t>举措</w:t>
      </w:r>
      <w:r>
        <w:rPr>
          <w:rFonts w:hint="eastAsia" w:ascii="仿宋" w:hAnsi="仿宋" w:eastAsia="仿宋"/>
          <w:sz w:val="32"/>
          <w:szCs w:val="32"/>
        </w:rPr>
        <w:t>，多个分支机构办理名称、经营范围及隶属企业名称的变更可通过此功能办理，实现“集中受理、就近领照”。</w:t>
      </w:r>
    </w:p>
    <w:p>
      <w:pPr>
        <w:adjustRightInd w:val="0"/>
        <w:snapToGrid w:val="0"/>
        <w:spacing w:line="560" w:lineRule="exact"/>
        <w:ind w:firstLine="640" w:firstLineChars="200"/>
        <w:rPr>
          <w:rFonts w:ascii="黑体" w:hAnsi="黑体" w:eastAsia="黑体"/>
          <w:sz w:val="32"/>
          <w:szCs w:val="32"/>
        </w:rPr>
      </w:pPr>
      <w:r>
        <w:rPr>
          <w:rFonts w:hint="eastAsia" w:ascii="黑体" w:hAnsi="黑体" w:eastAsia="黑体"/>
          <w:sz w:val="32"/>
          <w:szCs w:val="32"/>
        </w:rPr>
        <w:t>操作指南：</w:t>
      </w:r>
    </w:p>
    <w:p>
      <w:pPr>
        <w:adjustRightInd w:val="0"/>
        <w:snapToGrid w:val="0"/>
        <w:spacing w:line="560" w:lineRule="exact"/>
        <w:ind w:firstLine="640" w:firstLineChars="200"/>
        <w:rPr>
          <w:rFonts w:ascii="仿宋" w:hAnsi="仿宋" w:eastAsia="仿宋"/>
          <w:b/>
          <w:sz w:val="32"/>
          <w:szCs w:val="32"/>
        </w:rPr>
      </w:pPr>
      <w:r>
        <w:rPr>
          <w:rFonts w:ascii="Times New Roman" w:hAnsi="Times New Roman" w:eastAsia="仿宋"/>
          <w:sz w:val="32"/>
          <w:szCs w:val="32"/>
        </w:rPr>
        <w:drawing>
          <wp:anchor distT="0" distB="0" distL="114300" distR="114300" simplePos="0" relativeHeight="251664384" behindDoc="1" locked="0" layoutInCell="1" allowOverlap="1">
            <wp:simplePos x="0" y="0"/>
            <wp:positionH relativeFrom="margin">
              <wp:align>center</wp:align>
            </wp:positionH>
            <wp:positionV relativeFrom="paragraph">
              <wp:posOffset>911860</wp:posOffset>
            </wp:positionV>
            <wp:extent cx="5274310" cy="2933700"/>
            <wp:effectExtent l="0" t="0" r="2540" b="0"/>
            <wp:wrapTight wrapText="bothSides">
              <wp:wrapPolygon>
                <wp:start x="0" y="0"/>
                <wp:lineTo x="0" y="21460"/>
                <wp:lineTo x="21532" y="21460"/>
                <wp:lineTo x="21532"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274310" cy="2933700"/>
                    </a:xfrm>
                    <a:prstGeom prst="rect">
                      <a:avLst/>
                    </a:prstGeom>
                  </pic:spPr>
                </pic:pic>
              </a:graphicData>
            </a:graphic>
          </wp:anchor>
        </w:drawing>
      </w:r>
      <w:r>
        <w:rPr>
          <w:rFonts w:hint="eastAsia" w:ascii="Times New Roman" w:hAnsi="Times New Roman" w:eastAsia="仿宋"/>
          <w:sz w:val="32"/>
          <w:szCs w:val="32"/>
        </w:rPr>
        <w:t>1.</w:t>
      </w:r>
      <w:r>
        <w:rPr>
          <w:rFonts w:ascii="仿宋" w:hAnsi="仿宋" w:eastAsia="仿宋"/>
          <w:sz w:val="32"/>
          <w:szCs w:val="32"/>
        </w:rPr>
        <w:t>首先登录企业开办“一窗通”服务平台，在“营业执照变更（备案）登记”中找到“批量变更分支机构”模块。</w:t>
      </w:r>
    </w:p>
    <w:p>
      <w:pPr>
        <w:adjustRightInd w:val="0"/>
        <w:snapToGrid w:val="0"/>
        <w:spacing w:line="560" w:lineRule="exact"/>
        <w:ind w:firstLine="643" w:firstLineChars="200"/>
        <w:rPr>
          <w:rFonts w:ascii="仿宋" w:hAnsi="仿宋" w:eastAsia="仿宋"/>
          <w:b/>
          <w:sz w:val="32"/>
          <w:szCs w:val="32"/>
        </w:rPr>
      </w:pPr>
    </w:p>
    <w:p>
      <w:pPr>
        <w:widowControl/>
        <w:adjustRightInd w:val="0"/>
        <w:snapToGrid w:val="0"/>
        <w:spacing w:line="560" w:lineRule="exact"/>
        <w:jc w:val="center"/>
        <w:rPr>
          <w:rFonts w:ascii="宋体" w:hAnsi="宋体" w:cs="宋体"/>
          <w:kern w:val="0"/>
          <w:sz w:val="24"/>
        </w:rPr>
      </w:pPr>
    </w:p>
    <w:p>
      <w:pPr>
        <w:widowControl/>
        <w:adjustRightInd w:val="0"/>
        <w:snapToGrid w:val="0"/>
        <w:spacing w:line="560" w:lineRule="exact"/>
        <w:ind w:firstLine="640" w:firstLineChars="200"/>
        <w:rPr>
          <w:rFonts w:ascii="仿宋" w:hAnsi="仿宋" w:eastAsia="仿宋"/>
          <w:sz w:val="32"/>
          <w:szCs w:val="32"/>
        </w:rPr>
      </w:pPr>
      <w:r>
        <w:rPr>
          <w:rFonts w:ascii="Times New Roman" w:hAnsi="Times New Roman" w:eastAsia="仿宋"/>
          <w:sz w:val="32"/>
          <w:szCs w:val="32"/>
        </w:rPr>
        <w:drawing>
          <wp:anchor distT="0" distB="0" distL="114300" distR="114300" simplePos="0" relativeHeight="251665408" behindDoc="1" locked="0" layoutInCell="1" allowOverlap="1">
            <wp:simplePos x="0" y="0"/>
            <wp:positionH relativeFrom="margin">
              <wp:align>center</wp:align>
            </wp:positionH>
            <wp:positionV relativeFrom="paragraph">
              <wp:posOffset>829310</wp:posOffset>
            </wp:positionV>
            <wp:extent cx="5274310" cy="2393315"/>
            <wp:effectExtent l="0" t="0" r="2540" b="6985"/>
            <wp:wrapTight wrapText="bothSides">
              <wp:wrapPolygon>
                <wp:start x="0" y="0"/>
                <wp:lineTo x="0" y="21491"/>
                <wp:lineTo x="21532" y="21491"/>
                <wp:lineTo x="21532" y="0"/>
                <wp:lineTo x="0" y="0"/>
              </wp:wrapPolygon>
            </wp:wrapTigh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2393315"/>
                    </a:xfrm>
                    <a:prstGeom prst="rect">
                      <a:avLst/>
                    </a:prstGeom>
                  </pic:spPr>
                </pic:pic>
              </a:graphicData>
            </a:graphic>
          </wp:anchor>
        </w:drawing>
      </w:r>
      <w:r>
        <w:rPr>
          <w:rFonts w:hint="eastAsia" w:ascii="Times New Roman" w:hAnsi="Times New Roman" w:eastAsia="仿宋"/>
          <w:sz w:val="32"/>
          <w:szCs w:val="32"/>
        </w:rPr>
        <w:t>2.</w:t>
      </w:r>
      <w:r>
        <w:rPr>
          <w:rFonts w:ascii="仿宋" w:hAnsi="仿宋" w:eastAsia="仿宋"/>
          <w:sz w:val="32"/>
          <w:szCs w:val="32"/>
        </w:rPr>
        <w:t>隶属</w:t>
      </w:r>
      <w:r>
        <w:rPr>
          <w:rFonts w:hint="eastAsia" w:ascii="仿宋" w:hAnsi="仿宋" w:eastAsia="仿宋"/>
          <w:sz w:val="32"/>
          <w:szCs w:val="32"/>
        </w:rPr>
        <w:t>企业</w:t>
      </w:r>
      <w:r>
        <w:rPr>
          <w:rFonts w:ascii="仿宋" w:hAnsi="仿宋" w:eastAsia="仿宋"/>
          <w:sz w:val="32"/>
          <w:szCs w:val="32"/>
        </w:rPr>
        <w:t>通过电子营业执照扫码或手</w:t>
      </w:r>
      <w:r>
        <w:rPr>
          <w:rFonts w:hint="eastAsia" w:ascii="仿宋" w:hAnsi="仿宋" w:eastAsia="仿宋"/>
          <w:sz w:val="32"/>
          <w:szCs w:val="32"/>
        </w:rPr>
        <w:t>动</w:t>
      </w:r>
      <w:r>
        <w:rPr>
          <w:rFonts w:ascii="仿宋" w:hAnsi="仿宋" w:eastAsia="仿宋"/>
          <w:sz w:val="32"/>
          <w:szCs w:val="32"/>
        </w:rPr>
        <w:t>填写企业信息验证后，即可开始申请批量变更分支机构。</w:t>
      </w:r>
    </w:p>
    <w:p>
      <w:pPr>
        <w:widowControl/>
        <w:adjustRightInd w:val="0"/>
        <w:snapToGrid w:val="0"/>
        <w:spacing w:line="560" w:lineRule="exact"/>
        <w:ind w:firstLine="640" w:firstLineChars="200"/>
        <w:jc w:val="left"/>
        <w:rPr>
          <w:rFonts w:ascii="宋体" w:hAnsi="宋体" w:cs="宋体"/>
          <w:kern w:val="0"/>
          <w:sz w:val="24"/>
        </w:rPr>
      </w:pPr>
      <w:r>
        <w:rPr>
          <w:rFonts w:ascii="Times New Roman" w:hAnsi="Times New Roman" w:eastAsia="仿宋"/>
          <w:sz w:val="32"/>
          <w:szCs w:val="32"/>
        </w:rPr>
        <w:drawing>
          <wp:anchor distT="0" distB="0" distL="114300" distR="114300" simplePos="0" relativeHeight="251666432" behindDoc="1" locked="0" layoutInCell="1" allowOverlap="1">
            <wp:simplePos x="0" y="0"/>
            <wp:positionH relativeFrom="margin">
              <wp:align>center</wp:align>
            </wp:positionH>
            <wp:positionV relativeFrom="paragraph">
              <wp:posOffset>1026795</wp:posOffset>
            </wp:positionV>
            <wp:extent cx="5274310" cy="4230370"/>
            <wp:effectExtent l="0" t="0" r="2540" b="0"/>
            <wp:wrapTight wrapText="bothSides">
              <wp:wrapPolygon>
                <wp:start x="0" y="0"/>
                <wp:lineTo x="0" y="21496"/>
                <wp:lineTo x="21532" y="21496"/>
                <wp:lineTo x="21532" y="0"/>
                <wp:lineTo x="0" y="0"/>
              </wp:wrapPolygon>
            </wp:wrapTight>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274310" cy="4230370"/>
                    </a:xfrm>
                    <a:prstGeom prst="rect">
                      <a:avLst/>
                    </a:prstGeom>
                  </pic:spPr>
                </pic:pic>
              </a:graphicData>
            </a:graphic>
          </wp:anchor>
        </w:drawing>
      </w:r>
      <w:r>
        <w:rPr>
          <w:rFonts w:hint="eastAsia" w:ascii="Times New Roman" w:hAnsi="Times New Roman" w:eastAsia="仿宋"/>
          <w:sz w:val="32"/>
          <w:szCs w:val="32"/>
        </w:rPr>
        <w:t>3.</w:t>
      </w:r>
      <w:r>
        <w:rPr>
          <w:rFonts w:hint="eastAsia" w:ascii="仿宋" w:hAnsi="仿宋" w:eastAsia="仿宋"/>
          <w:sz w:val="32"/>
          <w:szCs w:val="32"/>
        </w:rPr>
        <w:t>在“填写</w:t>
      </w:r>
      <w:r>
        <w:rPr>
          <w:rFonts w:ascii="仿宋" w:hAnsi="仿宋" w:eastAsia="仿宋"/>
          <w:sz w:val="32"/>
          <w:szCs w:val="32"/>
        </w:rPr>
        <w:t>相关材料</w:t>
      </w:r>
      <w:r>
        <w:rPr>
          <w:rFonts w:hint="eastAsia" w:ascii="仿宋" w:hAnsi="仿宋" w:eastAsia="仿宋"/>
          <w:sz w:val="32"/>
          <w:szCs w:val="32"/>
        </w:rPr>
        <w:t>”环节</w:t>
      </w:r>
      <w:r>
        <w:rPr>
          <w:rFonts w:ascii="仿宋" w:hAnsi="仿宋" w:eastAsia="仿宋"/>
          <w:sz w:val="32"/>
          <w:szCs w:val="32"/>
        </w:rPr>
        <w:t>，</w:t>
      </w:r>
      <w:r>
        <w:rPr>
          <w:rFonts w:hint="eastAsia" w:ascii="仿宋" w:hAnsi="仿宋" w:eastAsia="仿宋"/>
          <w:sz w:val="32"/>
          <w:szCs w:val="32"/>
        </w:rPr>
        <w:t>确认</w:t>
      </w:r>
      <w:r>
        <w:rPr>
          <w:rFonts w:ascii="仿宋" w:hAnsi="仿宋" w:eastAsia="仿宋"/>
          <w:sz w:val="32"/>
          <w:szCs w:val="32"/>
        </w:rPr>
        <w:t>变更</w:t>
      </w:r>
      <w:r>
        <w:rPr>
          <w:rFonts w:hint="eastAsia" w:ascii="仿宋" w:hAnsi="仿宋" w:eastAsia="仿宋"/>
          <w:sz w:val="32"/>
          <w:szCs w:val="32"/>
        </w:rPr>
        <w:t>登记</w:t>
      </w:r>
      <w:r>
        <w:rPr>
          <w:rFonts w:ascii="仿宋" w:hAnsi="仿宋" w:eastAsia="仿宋"/>
          <w:sz w:val="32"/>
          <w:szCs w:val="32"/>
        </w:rPr>
        <w:t>事项</w:t>
      </w:r>
      <w:r>
        <w:rPr>
          <w:rFonts w:hint="eastAsia" w:ascii="仿宋" w:hAnsi="仿宋" w:eastAsia="仿宋"/>
          <w:sz w:val="32"/>
          <w:szCs w:val="32"/>
        </w:rPr>
        <w:t>开关</w:t>
      </w:r>
      <w:r>
        <w:rPr>
          <w:rFonts w:ascii="仿宋" w:hAnsi="仿宋" w:eastAsia="仿宋"/>
          <w:sz w:val="32"/>
          <w:szCs w:val="32"/>
        </w:rPr>
        <w:t>在“</w:t>
      </w:r>
      <w:r>
        <w:rPr>
          <w:rFonts w:hint="eastAsia" w:ascii="仿宋" w:hAnsi="仿宋" w:eastAsia="仿宋"/>
          <w:sz w:val="32"/>
          <w:szCs w:val="32"/>
        </w:rPr>
        <w:t>开</w:t>
      </w:r>
      <w:r>
        <w:rPr>
          <w:rFonts w:ascii="仿宋" w:hAnsi="仿宋" w:eastAsia="仿宋"/>
          <w:sz w:val="32"/>
          <w:szCs w:val="32"/>
        </w:rPr>
        <w:t>”</w:t>
      </w:r>
      <w:r>
        <w:rPr>
          <w:rFonts w:hint="eastAsia" w:ascii="仿宋" w:hAnsi="仿宋" w:eastAsia="仿宋"/>
          <w:sz w:val="32"/>
          <w:szCs w:val="32"/>
        </w:rPr>
        <w:t>状态</w:t>
      </w:r>
      <w:r>
        <w:rPr>
          <w:rFonts w:ascii="仿宋" w:hAnsi="仿宋" w:eastAsia="仿宋"/>
          <w:sz w:val="32"/>
          <w:szCs w:val="32"/>
        </w:rPr>
        <w:t>，保存并下一步</w:t>
      </w:r>
      <w:r>
        <w:rPr>
          <w:rFonts w:hint="eastAsia" w:ascii="仿宋" w:hAnsi="仿宋" w:eastAsia="仿宋"/>
          <w:sz w:val="32"/>
          <w:szCs w:val="32"/>
        </w:rPr>
        <w:t>（此步骤</w:t>
      </w:r>
      <w:r>
        <w:rPr>
          <w:rFonts w:ascii="仿宋" w:hAnsi="仿宋" w:eastAsia="仿宋"/>
          <w:sz w:val="32"/>
          <w:szCs w:val="32"/>
        </w:rPr>
        <w:t>推荐</w:t>
      </w:r>
      <w:r>
        <w:rPr>
          <w:rFonts w:ascii="Times New Roman" w:hAnsi="Times New Roman" w:eastAsia="仿宋"/>
          <w:sz w:val="32"/>
          <w:szCs w:val="32"/>
        </w:rPr>
        <w:t>360</w:t>
      </w:r>
      <w:r>
        <w:rPr>
          <w:rFonts w:hint="eastAsia" w:ascii="仿宋" w:hAnsi="仿宋" w:eastAsia="仿宋"/>
          <w:sz w:val="32"/>
          <w:szCs w:val="32"/>
        </w:rPr>
        <w:t>浏览器</w:t>
      </w:r>
      <w:r>
        <w:rPr>
          <w:rFonts w:ascii="仿宋" w:hAnsi="仿宋" w:eastAsia="仿宋"/>
          <w:sz w:val="32"/>
          <w:szCs w:val="32"/>
        </w:rPr>
        <w:t>兼容模式</w:t>
      </w:r>
      <w:r>
        <w:rPr>
          <w:rFonts w:hint="eastAsia" w:ascii="仿宋" w:hAnsi="仿宋" w:eastAsia="仿宋"/>
          <w:sz w:val="32"/>
          <w:szCs w:val="32"/>
        </w:rPr>
        <w:t>）</w:t>
      </w:r>
      <w:r>
        <w:rPr>
          <w:rFonts w:ascii="仿宋" w:hAnsi="仿宋" w:eastAsia="仿宋"/>
          <w:sz w:val="32"/>
          <w:szCs w:val="32"/>
        </w:rPr>
        <w:t>。</w:t>
      </w:r>
    </w:p>
    <w:p>
      <w:pPr>
        <w:widowControl/>
        <w:adjustRightInd w:val="0"/>
        <w:snapToGrid w:val="0"/>
        <w:spacing w:line="560" w:lineRule="exact"/>
        <w:ind w:firstLine="640" w:firstLineChars="200"/>
        <w:jc w:val="left"/>
        <w:rPr>
          <w:rFonts w:ascii="仿宋" w:hAnsi="仿宋" w:eastAsia="仿宋"/>
          <w:sz w:val="32"/>
          <w:szCs w:val="32"/>
        </w:rPr>
      </w:pPr>
      <w:r>
        <w:rPr>
          <w:rFonts w:hint="eastAsia" w:ascii="Times New Roman" w:hAnsi="Times New Roman" w:eastAsia="仿宋"/>
          <w:sz w:val="32"/>
          <w:szCs w:val="32"/>
        </w:rPr>
        <w:t>4.</w:t>
      </w:r>
      <w:r>
        <w:rPr>
          <w:rFonts w:hint="eastAsia" w:ascii="仿宋" w:hAnsi="仿宋" w:eastAsia="仿宋"/>
          <w:sz w:val="32"/>
          <w:szCs w:val="32"/>
        </w:rPr>
        <w:t>填写</w:t>
      </w:r>
      <w:r>
        <w:rPr>
          <w:rFonts w:ascii="仿宋" w:hAnsi="仿宋" w:eastAsia="仿宋"/>
          <w:sz w:val="32"/>
          <w:szCs w:val="32"/>
        </w:rPr>
        <w:t>授权委托</w:t>
      </w:r>
      <w:r>
        <w:rPr>
          <w:rFonts w:hint="eastAsia" w:ascii="仿宋" w:hAnsi="仿宋" w:eastAsia="仿宋"/>
          <w:sz w:val="32"/>
          <w:szCs w:val="32"/>
        </w:rPr>
        <w:t>信息</w:t>
      </w:r>
      <w:r>
        <w:rPr>
          <w:rFonts w:ascii="仿宋" w:hAnsi="仿宋" w:eastAsia="仿宋"/>
          <w:sz w:val="32"/>
          <w:szCs w:val="32"/>
        </w:rPr>
        <w:t>，</w:t>
      </w:r>
      <w:r>
        <w:rPr>
          <w:rFonts w:hint="eastAsia" w:ascii="仿宋" w:hAnsi="仿宋" w:eastAsia="仿宋"/>
          <w:sz w:val="32"/>
          <w:szCs w:val="32"/>
        </w:rPr>
        <w:t>并</w:t>
      </w:r>
      <w:r>
        <w:rPr>
          <w:rFonts w:ascii="仿宋" w:hAnsi="仿宋" w:eastAsia="仿宋"/>
          <w:sz w:val="32"/>
          <w:szCs w:val="32"/>
        </w:rPr>
        <w:t>下一步。</w:t>
      </w:r>
    </w:p>
    <w:p>
      <w:pPr>
        <w:widowControl/>
        <w:adjustRightInd w:val="0"/>
        <w:snapToGrid w:val="0"/>
        <w:spacing w:line="560" w:lineRule="exact"/>
        <w:jc w:val="center"/>
        <w:rPr>
          <w:rFonts w:ascii="宋体" w:hAnsi="宋体" w:cs="宋体"/>
          <w:kern w:val="0"/>
          <w:sz w:val="24"/>
        </w:rPr>
      </w:pPr>
      <w:r>
        <w:rPr>
          <w:rFonts w:ascii="Times New Roman" w:hAnsi="Times New Roman" w:eastAsia="仿宋"/>
          <w:sz w:val="32"/>
          <w:szCs w:val="32"/>
        </w:rPr>
        <w:drawing>
          <wp:anchor distT="0" distB="0" distL="114300" distR="114300" simplePos="0" relativeHeight="251670528" behindDoc="1" locked="0" layoutInCell="1" allowOverlap="1">
            <wp:simplePos x="0" y="0"/>
            <wp:positionH relativeFrom="margin">
              <wp:align>center</wp:align>
            </wp:positionH>
            <wp:positionV relativeFrom="paragraph">
              <wp:posOffset>353695</wp:posOffset>
            </wp:positionV>
            <wp:extent cx="5274310" cy="3192780"/>
            <wp:effectExtent l="0" t="0" r="2540" b="7620"/>
            <wp:wrapTight wrapText="bothSides">
              <wp:wrapPolygon>
                <wp:start x="0" y="0"/>
                <wp:lineTo x="0" y="21523"/>
                <wp:lineTo x="21532" y="21523"/>
                <wp:lineTo x="21532" y="0"/>
                <wp:lineTo x="0" y="0"/>
              </wp:wrapPolygon>
            </wp:wrapTight>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274310" cy="3192780"/>
                    </a:xfrm>
                    <a:prstGeom prst="rect">
                      <a:avLst/>
                    </a:prstGeom>
                  </pic:spPr>
                </pic:pic>
              </a:graphicData>
            </a:graphic>
          </wp:anchor>
        </w:drawing>
      </w:r>
    </w:p>
    <w:p>
      <w:pPr>
        <w:widowControl/>
        <w:adjustRightInd w:val="0"/>
        <w:snapToGrid w:val="0"/>
        <w:spacing w:line="560" w:lineRule="exact"/>
        <w:jc w:val="center"/>
        <w:rPr>
          <w:rFonts w:ascii="宋体" w:hAnsi="宋体" w:cs="宋体"/>
          <w:kern w:val="0"/>
          <w:sz w:val="24"/>
        </w:rPr>
      </w:pPr>
    </w:p>
    <w:p>
      <w:pPr>
        <w:widowControl/>
        <w:adjustRightInd w:val="0"/>
        <w:snapToGrid w:val="0"/>
        <w:spacing w:line="560" w:lineRule="exact"/>
        <w:jc w:val="center"/>
        <w:rPr>
          <w:rFonts w:ascii="宋体" w:hAnsi="宋体" w:cs="宋体"/>
          <w:kern w:val="0"/>
          <w:sz w:val="24"/>
        </w:rPr>
      </w:pPr>
    </w:p>
    <w:p>
      <w:pPr>
        <w:widowControl/>
        <w:adjustRightInd w:val="0"/>
        <w:snapToGrid w:val="0"/>
        <w:spacing w:line="560" w:lineRule="exact"/>
        <w:jc w:val="center"/>
        <w:rPr>
          <w:rFonts w:ascii="宋体" w:hAnsi="宋体" w:cs="宋体"/>
          <w:kern w:val="0"/>
          <w:sz w:val="24"/>
        </w:rPr>
      </w:pPr>
    </w:p>
    <w:p>
      <w:pPr>
        <w:widowControl/>
        <w:adjustRightInd w:val="0"/>
        <w:snapToGrid w:val="0"/>
        <w:spacing w:line="560" w:lineRule="exact"/>
        <w:jc w:val="center"/>
        <w:rPr>
          <w:rFonts w:ascii="宋体" w:hAnsi="宋体" w:cs="宋体"/>
          <w:kern w:val="0"/>
          <w:sz w:val="24"/>
        </w:rPr>
      </w:pPr>
    </w:p>
    <w:p>
      <w:pPr>
        <w:widowControl/>
        <w:adjustRightInd w:val="0"/>
        <w:snapToGrid w:val="0"/>
        <w:spacing w:line="560" w:lineRule="exact"/>
        <w:jc w:val="center"/>
        <w:rPr>
          <w:rFonts w:ascii="宋体" w:hAnsi="宋体" w:cs="宋体"/>
          <w:kern w:val="0"/>
          <w:sz w:val="24"/>
        </w:rPr>
      </w:pPr>
    </w:p>
    <w:p>
      <w:pPr>
        <w:widowControl/>
        <w:adjustRightInd w:val="0"/>
        <w:snapToGrid w:val="0"/>
        <w:spacing w:line="560" w:lineRule="exact"/>
        <w:jc w:val="center"/>
        <w:rPr>
          <w:rFonts w:ascii="宋体" w:hAnsi="宋体" w:cs="宋体"/>
          <w:kern w:val="0"/>
          <w:sz w:val="24"/>
        </w:rPr>
      </w:pPr>
    </w:p>
    <w:p>
      <w:pPr>
        <w:widowControl/>
        <w:adjustRightInd w:val="0"/>
        <w:snapToGrid w:val="0"/>
        <w:spacing w:line="560" w:lineRule="exact"/>
        <w:jc w:val="center"/>
        <w:rPr>
          <w:rFonts w:ascii="宋体" w:hAnsi="宋体" w:cs="宋体"/>
          <w:kern w:val="0"/>
          <w:sz w:val="24"/>
        </w:rPr>
      </w:pPr>
    </w:p>
    <w:p>
      <w:pPr>
        <w:widowControl/>
        <w:adjustRightInd w:val="0"/>
        <w:snapToGrid w:val="0"/>
        <w:spacing w:line="560" w:lineRule="exact"/>
        <w:jc w:val="center"/>
        <w:rPr>
          <w:rFonts w:ascii="宋体" w:hAnsi="宋体" w:cs="宋体"/>
          <w:kern w:val="0"/>
          <w:sz w:val="24"/>
        </w:rPr>
      </w:pPr>
    </w:p>
    <w:p>
      <w:pPr>
        <w:widowControl/>
        <w:adjustRightInd w:val="0"/>
        <w:snapToGrid w:val="0"/>
        <w:spacing w:line="560" w:lineRule="exact"/>
        <w:jc w:val="center"/>
        <w:rPr>
          <w:rFonts w:ascii="宋体" w:hAnsi="宋体" w:cs="宋体"/>
          <w:kern w:val="0"/>
          <w:sz w:val="24"/>
        </w:rPr>
      </w:pPr>
    </w:p>
    <w:p>
      <w:pPr>
        <w:widowControl/>
        <w:adjustRightInd w:val="0"/>
        <w:snapToGrid w:val="0"/>
        <w:spacing w:line="560" w:lineRule="exact"/>
        <w:ind w:firstLine="420" w:firstLineChars="200"/>
        <w:rPr>
          <w:rFonts w:ascii="仿宋" w:hAnsi="仿宋" w:eastAsia="仿宋"/>
          <w:sz w:val="32"/>
          <w:szCs w:val="32"/>
        </w:rPr>
      </w:pPr>
      <w:r>
        <w:drawing>
          <wp:anchor distT="0" distB="0" distL="114300" distR="114300" simplePos="0" relativeHeight="251659264" behindDoc="1" locked="0" layoutInCell="1" allowOverlap="1">
            <wp:simplePos x="0" y="0"/>
            <wp:positionH relativeFrom="margin">
              <wp:align>center</wp:align>
            </wp:positionH>
            <wp:positionV relativeFrom="paragraph">
              <wp:posOffset>784225</wp:posOffset>
            </wp:positionV>
            <wp:extent cx="3471545" cy="3626485"/>
            <wp:effectExtent l="0" t="0" r="0" b="0"/>
            <wp:wrapTopAndBottom/>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71545" cy="3626485"/>
                    </a:xfrm>
                    <a:prstGeom prst="rect">
                      <a:avLst/>
                    </a:prstGeom>
                  </pic:spPr>
                </pic:pic>
              </a:graphicData>
            </a:graphic>
          </wp:anchor>
        </w:drawing>
      </w:r>
      <w:r>
        <w:rPr>
          <w:rFonts w:hint="eastAsia" w:ascii="Times New Roman" w:hAnsi="Times New Roman" w:eastAsia="仿宋"/>
          <w:sz w:val="32"/>
          <w:szCs w:val="32"/>
        </w:rPr>
        <w:t>5.</w:t>
      </w:r>
      <w:r>
        <w:rPr>
          <w:rFonts w:hint="eastAsia" w:ascii="仿宋" w:hAnsi="仿宋" w:eastAsia="仿宋"/>
          <w:sz w:val="32"/>
          <w:szCs w:val="32"/>
        </w:rPr>
        <w:t>对</w:t>
      </w:r>
      <w:r>
        <w:rPr>
          <w:rFonts w:ascii="仿宋" w:hAnsi="仿宋" w:eastAsia="仿宋"/>
          <w:sz w:val="32"/>
          <w:szCs w:val="32"/>
        </w:rPr>
        <w:t>列出</w:t>
      </w:r>
      <w:r>
        <w:rPr>
          <w:rFonts w:hint="eastAsia" w:ascii="仿宋" w:hAnsi="仿宋" w:eastAsia="仿宋"/>
          <w:sz w:val="32"/>
          <w:szCs w:val="32"/>
        </w:rPr>
        <w:t>的</w:t>
      </w:r>
      <w:r>
        <w:rPr>
          <w:rFonts w:ascii="仿宋" w:hAnsi="仿宋" w:eastAsia="仿宋"/>
          <w:sz w:val="32"/>
          <w:szCs w:val="32"/>
        </w:rPr>
        <w:t>分支机构，可</w:t>
      </w:r>
      <w:r>
        <w:rPr>
          <w:rFonts w:hint="eastAsia" w:ascii="仿宋" w:hAnsi="仿宋" w:eastAsia="仿宋"/>
          <w:sz w:val="32"/>
          <w:szCs w:val="32"/>
        </w:rPr>
        <w:t>逐个</w:t>
      </w:r>
      <w:r>
        <w:rPr>
          <w:rFonts w:ascii="仿宋" w:hAnsi="仿宋" w:eastAsia="仿宋"/>
          <w:sz w:val="32"/>
          <w:szCs w:val="32"/>
        </w:rPr>
        <w:t>操作</w:t>
      </w:r>
      <w:r>
        <w:rPr>
          <w:rFonts w:hint="eastAsia" w:ascii="仿宋" w:hAnsi="仿宋" w:eastAsia="仿宋"/>
          <w:sz w:val="32"/>
          <w:szCs w:val="32"/>
        </w:rPr>
        <w:t>，设置是否</w:t>
      </w:r>
      <w:r>
        <w:rPr>
          <w:rFonts w:ascii="仿宋" w:hAnsi="仿宋" w:eastAsia="仿宋"/>
          <w:sz w:val="32"/>
          <w:szCs w:val="32"/>
        </w:rPr>
        <w:t>同步</w:t>
      </w:r>
      <w:r>
        <w:rPr>
          <w:rFonts w:hint="eastAsia" w:ascii="仿宋" w:hAnsi="仿宋" w:eastAsia="仿宋"/>
          <w:sz w:val="32"/>
          <w:szCs w:val="32"/>
        </w:rPr>
        <w:t>变更</w:t>
      </w:r>
      <w:r>
        <w:rPr>
          <w:rFonts w:ascii="仿宋" w:hAnsi="仿宋" w:eastAsia="仿宋"/>
          <w:sz w:val="32"/>
          <w:szCs w:val="32"/>
        </w:rPr>
        <w:t>开关</w:t>
      </w:r>
      <w:r>
        <w:rPr>
          <w:rFonts w:hint="eastAsia" w:ascii="仿宋" w:hAnsi="仿宋" w:eastAsia="仿宋"/>
          <w:sz w:val="32"/>
          <w:szCs w:val="32"/>
        </w:rPr>
        <w:t>为</w:t>
      </w:r>
      <w:r>
        <w:rPr>
          <w:rFonts w:ascii="仿宋" w:hAnsi="仿宋" w:eastAsia="仿宋"/>
          <w:sz w:val="32"/>
          <w:szCs w:val="32"/>
        </w:rPr>
        <w:t>“</w:t>
      </w:r>
      <w:r>
        <w:rPr>
          <w:rFonts w:hint="eastAsia" w:ascii="仿宋" w:hAnsi="仿宋" w:eastAsia="仿宋"/>
          <w:sz w:val="32"/>
          <w:szCs w:val="32"/>
        </w:rPr>
        <w:t>是</w:t>
      </w:r>
      <w:r>
        <w:rPr>
          <w:rFonts w:ascii="仿宋" w:hAnsi="仿宋" w:eastAsia="仿宋"/>
          <w:sz w:val="32"/>
          <w:szCs w:val="32"/>
        </w:rPr>
        <w:t>”</w:t>
      </w:r>
      <w:r>
        <w:rPr>
          <w:rFonts w:hint="eastAsia" w:ascii="仿宋" w:hAnsi="仿宋" w:eastAsia="仿宋"/>
          <w:sz w:val="32"/>
          <w:szCs w:val="32"/>
        </w:rPr>
        <w:t>，进行</w:t>
      </w:r>
      <w:r>
        <w:rPr>
          <w:rFonts w:ascii="仿宋" w:hAnsi="仿宋" w:eastAsia="仿宋"/>
          <w:sz w:val="32"/>
          <w:szCs w:val="32"/>
        </w:rPr>
        <w:t xml:space="preserve"> “</w:t>
      </w:r>
      <w:r>
        <w:rPr>
          <w:rFonts w:hint="eastAsia" w:ascii="仿宋" w:hAnsi="仿宋" w:eastAsia="仿宋"/>
          <w:sz w:val="32"/>
          <w:szCs w:val="32"/>
        </w:rPr>
        <w:t>修改</w:t>
      </w:r>
      <w:r>
        <w:rPr>
          <w:rFonts w:ascii="仿宋" w:hAnsi="仿宋" w:eastAsia="仿宋"/>
          <w:sz w:val="32"/>
          <w:szCs w:val="32"/>
        </w:rPr>
        <w:t>”</w:t>
      </w:r>
      <w:r>
        <w:rPr>
          <w:rFonts w:hint="eastAsia" w:ascii="仿宋" w:hAnsi="仿宋" w:eastAsia="仿宋"/>
          <w:sz w:val="32"/>
          <w:szCs w:val="32"/>
        </w:rPr>
        <w:t>操作。</w:t>
      </w:r>
    </w:p>
    <w:p>
      <w:pPr>
        <w:widowControl/>
        <w:adjustRightInd w:val="0"/>
        <w:snapToGrid w:val="0"/>
        <w:spacing w:line="560" w:lineRule="exact"/>
        <w:ind w:firstLine="640" w:firstLineChars="200"/>
        <w:rPr>
          <w:rFonts w:ascii="仿宋" w:hAnsi="仿宋" w:eastAsia="仿宋"/>
          <w:sz w:val="32"/>
          <w:szCs w:val="32"/>
        </w:rPr>
      </w:pPr>
    </w:p>
    <w:p>
      <w:pPr>
        <w:widowControl/>
        <w:adjustRightInd w:val="0"/>
        <w:snapToGrid w:val="0"/>
        <w:spacing w:line="560" w:lineRule="exact"/>
        <w:ind w:firstLine="640" w:firstLineChars="200"/>
        <w:jc w:val="left"/>
        <w:rPr>
          <w:rFonts w:ascii="Times New Roman" w:hAnsi="Times New Roman" w:eastAsia="仿宋"/>
          <w:sz w:val="32"/>
          <w:szCs w:val="32"/>
        </w:rPr>
      </w:pPr>
    </w:p>
    <w:p>
      <w:pPr>
        <w:widowControl/>
        <w:adjustRightInd w:val="0"/>
        <w:snapToGrid w:val="0"/>
        <w:spacing w:line="560" w:lineRule="exact"/>
        <w:ind w:firstLine="640" w:firstLineChars="200"/>
        <w:jc w:val="left"/>
        <w:rPr>
          <w:rFonts w:ascii="Times New Roman" w:hAnsi="Times New Roman" w:eastAsia="仿宋"/>
          <w:sz w:val="32"/>
          <w:szCs w:val="32"/>
        </w:rPr>
      </w:pPr>
    </w:p>
    <w:p>
      <w:pPr>
        <w:widowControl/>
        <w:adjustRightInd w:val="0"/>
        <w:snapToGrid w:val="0"/>
        <w:spacing w:line="560" w:lineRule="exact"/>
        <w:ind w:firstLine="640" w:firstLineChars="200"/>
        <w:jc w:val="left"/>
        <w:rPr>
          <w:rFonts w:ascii="Times New Roman" w:hAnsi="Times New Roman" w:eastAsia="仿宋"/>
          <w:sz w:val="32"/>
          <w:szCs w:val="32"/>
        </w:rPr>
      </w:pPr>
    </w:p>
    <w:p>
      <w:pPr>
        <w:widowControl/>
        <w:adjustRightInd w:val="0"/>
        <w:snapToGrid w:val="0"/>
        <w:spacing w:line="560" w:lineRule="exact"/>
        <w:ind w:firstLine="640" w:firstLineChars="200"/>
        <w:jc w:val="left"/>
        <w:rPr>
          <w:rFonts w:ascii="Times New Roman" w:hAnsi="Times New Roman" w:eastAsia="仿宋"/>
          <w:sz w:val="32"/>
          <w:szCs w:val="32"/>
        </w:rPr>
      </w:pPr>
    </w:p>
    <w:p>
      <w:pPr>
        <w:widowControl/>
        <w:adjustRightInd w:val="0"/>
        <w:snapToGrid w:val="0"/>
        <w:spacing w:line="560" w:lineRule="exact"/>
        <w:ind w:firstLine="640" w:firstLineChars="200"/>
        <w:jc w:val="left"/>
        <w:rPr>
          <w:rFonts w:ascii="Times New Roman" w:hAnsi="Times New Roman" w:eastAsia="仿宋"/>
          <w:sz w:val="32"/>
          <w:szCs w:val="32"/>
        </w:rPr>
      </w:pPr>
    </w:p>
    <w:p>
      <w:pPr>
        <w:widowControl/>
        <w:adjustRightInd w:val="0"/>
        <w:snapToGrid w:val="0"/>
        <w:spacing w:line="560" w:lineRule="exact"/>
        <w:ind w:firstLine="640" w:firstLineChars="200"/>
        <w:jc w:val="left"/>
        <w:rPr>
          <w:rFonts w:ascii="Times New Roman" w:hAnsi="Times New Roman" w:eastAsia="仿宋"/>
          <w:sz w:val="32"/>
          <w:szCs w:val="32"/>
        </w:rPr>
      </w:pPr>
    </w:p>
    <w:p>
      <w:pPr>
        <w:widowControl/>
        <w:adjustRightInd w:val="0"/>
        <w:snapToGrid w:val="0"/>
        <w:spacing w:line="560" w:lineRule="exact"/>
        <w:ind w:firstLine="640" w:firstLineChars="200"/>
        <w:jc w:val="left"/>
        <w:rPr>
          <w:rFonts w:ascii="Times New Roman" w:hAnsi="Times New Roman" w:eastAsia="仿宋"/>
          <w:sz w:val="32"/>
          <w:szCs w:val="32"/>
        </w:rPr>
      </w:pPr>
    </w:p>
    <w:p>
      <w:pPr>
        <w:widowControl/>
        <w:adjustRightInd w:val="0"/>
        <w:snapToGrid w:val="0"/>
        <w:spacing w:line="560" w:lineRule="exact"/>
        <w:ind w:firstLine="640" w:firstLineChars="200"/>
        <w:jc w:val="left"/>
        <w:rPr>
          <w:rFonts w:ascii="Times New Roman" w:hAnsi="Times New Roman" w:eastAsia="仿宋"/>
          <w:sz w:val="32"/>
          <w:szCs w:val="32"/>
        </w:rPr>
      </w:pPr>
    </w:p>
    <w:p>
      <w:pPr>
        <w:widowControl/>
        <w:adjustRightInd w:val="0"/>
        <w:snapToGrid w:val="0"/>
        <w:spacing w:line="560" w:lineRule="exact"/>
        <w:ind w:firstLine="640" w:firstLineChars="200"/>
        <w:jc w:val="left"/>
        <w:rPr>
          <w:rFonts w:ascii="Times New Roman" w:hAnsi="Times New Roman" w:eastAsia="仿宋"/>
          <w:sz w:val="32"/>
          <w:szCs w:val="32"/>
        </w:rPr>
      </w:pPr>
    </w:p>
    <w:p>
      <w:pPr>
        <w:widowControl/>
        <w:adjustRightInd w:val="0"/>
        <w:snapToGrid w:val="0"/>
        <w:spacing w:line="560" w:lineRule="exact"/>
        <w:ind w:firstLine="640" w:firstLineChars="200"/>
        <w:jc w:val="left"/>
        <w:rPr>
          <w:rFonts w:ascii="Times New Roman" w:hAnsi="Times New Roman" w:eastAsia="仿宋"/>
          <w:sz w:val="32"/>
          <w:szCs w:val="32"/>
        </w:rPr>
      </w:pPr>
    </w:p>
    <w:p>
      <w:pPr>
        <w:widowControl/>
        <w:adjustRightInd w:val="0"/>
        <w:snapToGrid w:val="0"/>
        <w:spacing w:line="560" w:lineRule="exact"/>
        <w:ind w:firstLine="640" w:firstLineChars="200"/>
        <w:jc w:val="left"/>
        <w:rPr>
          <w:rFonts w:ascii="仿宋" w:hAnsi="仿宋" w:eastAsia="仿宋"/>
          <w:sz w:val="32"/>
          <w:szCs w:val="32"/>
        </w:rPr>
      </w:pPr>
      <w:r>
        <w:rPr>
          <w:rFonts w:hint="eastAsia" w:ascii="Times New Roman" w:hAnsi="Times New Roman" w:eastAsia="仿宋"/>
          <w:sz w:val="32"/>
          <w:szCs w:val="32"/>
        </w:rPr>
        <w:t>6.</w:t>
      </w:r>
      <w:r>
        <w:rPr>
          <w:rFonts w:hint="eastAsia" w:ascii="仿宋" w:hAnsi="仿宋" w:eastAsia="仿宋"/>
          <w:sz w:val="32"/>
          <w:szCs w:val="32"/>
        </w:rPr>
        <w:t>对</w:t>
      </w:r>
      <w:r>
        <w:rPr>
          <w:rFonts w:ascii="仿宋" w:hAnsi="仿宋" w:eastAsia="仿宋"/>
          <w:sz w:val="32"/>
          <w:szCs w:val="32"/>
        </w:rPr>
        <w:t>分支机构</w:t>
      </w:r>
      <w:r>
        <w:rPr>
          <w:rFonts w:hint="eastAsia" w:ascii="仿宋" w:hAnsi="仿宋" w:eastAsia="仿宋"/>
          <w:sz w:val="32"/>
          <w:szCs w:val="32"/>
        </w:rPr>
        <w:t>变更登记</w:t>
      </w:r>
      <w:r>
        <w:rPr>
          <w:rFonts w:ascii="仿宋" w:hAnsi="仿宋" w:eastAsia="仿宋"/>
          <w:sz w:val="32"/>
          <w:szCs w:val="32"/>
        </w:rPr>
        <w:t>事项开关设置为“</w:t>
      </w:r>
      <w:r>
        <w:rPr>
          <w:rFonts w:hint="eastAsia" w:ascii="仿宋" w:hAnsi="仿宋" w:eastAsia="仿宋"/>
          <w:sz w:val="32"/>
          <w:szCs w:val="32"/>
        </w:rPr>
        <w:t>开</w:t>
      </w:r>
      <w:r>
        <w:rPr>
          <w:rFonts w:ascii="仿宋" w:hAnsi="仿宋" w:eastAsia="仿宋"/>
          <w:sz w:val="32"/>
          <w:szCs w:val="32"/>
        </w:rPr>
        <w:t>”</w:t>
      </w:r>
      <w:r>
        <w:rPr>
          <w:rFonts w:hint="eastAsia" w:ascii="仿宋" w:hAnsi="仿宋" w:eastAsia="仿宋"/>
          <w:sz w:val="32"/>
          <w:szCs w:val="32"/>
        </w:rPr>
        <w:t>，</w:t>
      </w:r>
      <w:r>
        <w:rPr>
          <w:rFonts w:ascii="仿宋" w:hAnsi="仿宋" w:eastAsia="仿宋"/>
          <w:sz w:val="32"/>
          <w:szCs w:val="32"/>
        </w:rPr>
        <w:t>完善变更后登记信息。</w:t>
      </w:r>
    </w:p>
    <w:p>
      <w:pPr>
        <w:widowControl/>
        <w:adjustRightInd w:val="0"/>
        <w:snapToGrid w:val="0"/>
        <w:spacing w:line="560" w:lineRule="exact"/>
        <w:jc w:val="center"/>
        <w:rPr>
          <w:rFonts w:ascii="仿宋" w:hAnsi="仿宋" w:eastAsia="仿宋"/>
          <w:sz w:val="32"/>
          <w:szCs w:val="32"/>
        </w:rPr>
      </w:pPr>
      <w:r>
        <w:drawing>
          <wp:anchor distT="0" distB="0" distL="114300" distR="114300" simplePos="0" relativeHeight="251667456" behindDoc="1" locked="0" layoutInCell="1" allowOverlap="1">
            <wp:simplePos x="0" y="0"/>
            <wp:positionH relativeFrom="margin">
              <wp:align>center</wp:align>
            </wp:positionH>
            <wp:positionV relativeFrom="paragraph">
              <wp:posOffset>69215</wp:posOffset>
            </wp:positionV>
            <wp:extent cx="5274310" cy="2918460"/>
            <wp:effectExtent l="0" t="0" r="2540" b="0"/>
            <wp:wrapTight wrapText="bothSides">
              <wp:wrapPolygon>
                <wp:start x="0" y="0"/>
                <wp:lineTo x="0" y="21431"/>
                <wp:lineTo x="21532" y="21431"/>
                <wp:lineTo x="21532" y="0"/>
                <wp:lineTo x="0" y="0"/>
              </wp:wrapPolygon>
            </wp:wrapTight>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274310" cy="2918460"/>
                    </a:xfrm>
                    <a:prstGeom prst="rect">
                      <a:avLst/>
                    </a:prstGeom>
                  </pic:spPr>
                </pic:pic>
              </a:graphicData>
            </a:graphic>
          </wp:anchor>
        </w:drawing>
      </w:r>
      <w:r>
        <w:rPr>
          <w:rFonts w:hint="eastAsia" w:ascii="Times New Roman" w:hAnsi="Times New Roman" w:eastAsia="仿宋"/>
          <w:sz w:val="32"/>
          <w:szCs w:val="32"/>
        </w:rPr>
        <w:t>7.</w:t>
      </w:r>
      <w:r>
        <w:rPr>
          <w:rFonts w:hint="eastAsia" w:ascii="仿宋" w:hAnsi="仿宋" w:eastAsia="仿宋"/>
          <w:sz w:val="32"/>
          <w:szCs w:val="32"/>
        </w:rPr>
        <w:t>按</w:t>
      </w:r>
      <w:r>
        <w:rPr>
          <w:rFonts w:ascii="仿宋" w:hAnsi="仿宋" w:eastAsia="仿宋"/>
          <w:sz w:val="32"/>
          <w:szCs w:val="32"/>
        </w:rPr>
        <w:t>系统提示完善后续信息后</w:t>
      </w:r>
      <w:r>
        <w:rPr>
          <w:rFonts w:hint="eastAsia" w:ascii="仿宋" w:hAnsi="仿宋" w:eastAsia="仿宋"/>
          <w:sz w:val="32"/>
          <w:szCs w:val="32"/>
        </w:rPr>
        <w:t>跳回</w:t>
      </w:r>
      <w:r>
        <w:rPr>
          <w:rFonts w:ascii="仿宋" w:hAnsi="仿宋" w:eastAsia="仿宋"/>
          <w:sz w:val="32"/>
          <w:szCs w:val="32"/>
        </w:rPr>
        <w:t>分支机构</w:t>
      </w:r>
      <w:r>
        <w:rPr>
          <w:rFonts w:hint="eastAsia" w:ascii="仿宋" w:hAnsi="仿宋" w:eastAsia="仿宋"/>
          <w:sz w:val="32"/>
          <w:szCs w:val="32"/>
        </w:rPr>
        <w:t>批量</w:t>
      </w:r>
      <w:r>
        <w:rPr>
          <w:rFonts w:ascii="仿宋" w:hAnsi="仿宋" w:eastAsia="仿宋"/>
          <w:sz w:val="32"/>
          <w:szCs w:val="32"/>
        </w:rPr>
        <w:t>变更界面</w:t>
      </w:r>
      <w:r>
        <w:rPr>
          <w:rFonts w:hint="eastAsia" w:ascii="仿宋" w:hAnsi="仿宋" w:eastAsia="仿宋"/>
          <w:sz w:val="32"/>
          <w:szCs w:val="32"/>
        </w:rPr>
        <w:t>，</w:t>
      </w:r>
      <w:r>
        <w:rPr>
          <w:rFonts w:ascii="仿宋" w:hAnsi="仿宋" w:eastAsia="仿宋"/>
          <w:sz w:val="32"/>
          <w:szCs w:val="32"/>
        </w:rPr>
        <w:t>继续下一步。</w:t>
      </w:r>
    </w:p>
    <w:p>
      <w:pPr>
        <w:widowControl/>
        <w:adjustRightInd w:val="0"/>
        <w:snapToGrid w:val="0"/>
        <w:spacing w:line="560" w:lineRule="exact"/>
        <w:ind w:firstLine="420" w:firstLineChars="200"/>
        <w:jc w:val="left"/>
        <w:rPr>
          <w:rFonts w:ascii="仿宋" w:hAnsi="仿宋" w:eastAsia="仿宋"/>
          <w:sz w:val="32"/>
          <w:szCs w:val="32"/>
        </w:rPr>
      </w:pPr>
      <w:r>
        <w:drawing>
          <wp:anchor distT="0" distB="0" distL="114300" distR="114300" simplePos="0" relativeHeight="251668480" behindDoc="1" locked="0" layoutInCell="1" allowOverlap="1">
            <wp:simplePos x="0" y="0"/>
            <wp:positionH relativeFrom="margin">
              <wp:align>center</wp:align>
            </wp:positionH>
            <wp:positionV relativeFrom="paragraph">
              <wp:posOffset>30480</wp:posOffset>
            </wp:positionV>
            <wp:extent cx="3850005" cy="4022090"/>
            <wp:effectExtent l="0" t="0" r="0" b="0"/>
            <wp:wrapTight wrapText="bothSides">
              <wp:wrapPolygon>
                <wp:start x="0" y="0"/>
                <wp:lineTo x="0" y="21484"/>
                <wp:lineTo x="21482" y="21484"/>
                <wp:lineTo x="21482" y="0"/>
                <wp:lineTo x="0" y="0"/>
              </wp:wrapPolygon>
            </wp:wrapTight>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850005" cy="4022090"/>
                    </a:xfrm>
                    <a:prstGeom prst="rect">
                      <a:avLst/>
                    </a:prstGeom>
                  </pic:spPr>
                </pic:pic>
              </a:graphicData>
            </a:graphic>
          </wp:anchor>
        </w:drawing>
      </w:r>
    </w:p>
    <w:p>
      <w:pPr>
        <w:widowControl/>
        <w:adjustRightInd w:val="0"/>
        <w:snapToGrid w:val="0"/>
        <w:spacing w:line="560" w:lineRule="exact"/>
        <w:ind w:firstLine="640" w:firstLineChars="200"/>
        <w:jc w:val="left"/>
        <w:rPr>
          <w:rFonts w:ascii="仿宋" w:hAnsi="仿宋" w:eastAsia="仿宋"/>
          <w:sz w:val="32"/>
          <w:szCs w:val="32"/>
        </w:rPr>
      </w:pPr>
    </w:p>
    <w:p>
      <w:pPr>
        <w:widowControl/>
        <w:adjustRightInd w:val="0"/>
        <w:snapToGrid w:val="0"/>
        <w:spacing w:line="560" w:lineRule="exact"/>
        <w:jc w:val="center"/>
        <w:rPr>
          <w:rFonts w:ascii="宋体" w:hAnsi="宋体" w:cs="宋体"/>
          <w:kern w:val="0"/>
          <w:sz w:val="24"/>
        </w:rPr>
      </w:pPr>
    </w:p>
    <w:p>
      <w:pPr>
        <w:widowControl/>
        <w:adjustRightInd w:val="0"/>
        <w:snapToGrid w:val="0"/>
        <w:spacing w:line="560" w:lineRule="exact"/>
        <w:jc w:val="left"/>
        <w:rPr>
          <w:rFonts w:ascii="仿宋" w:hAnsi="仿宋" w:eastAsia="仿宋"/>
          <w:sz w:val="32"/>
          <w:szCs w:val="32"/>
        </w:rPr>
      </w:pPr>
    </w:p>
    <w:p>
      <w:pPr>
        <w:widowControl/>
        <w:adjustRightInd w:val="0"/>
        <w:snapToGrid w:val="0"/>
        <w:spacing w:line="560" w:lineRule="exact"/>
        <w:ind w:firstLine="640" w:firstLineChars="200"/>
        <w:jc w:val="left"/>
        <w:rPr>
          <w:rFonts w:ascii="Times New Roman" w:hAnsi="Times New Roman" w:eastAsia="仿宋"/>
          <w:sz w:val="32"/>
          <w:szCs w:val="32"/>
        </w:rPr>
      </w:pPr>
    </w:p>
    <w:p>
      <w:pPr>
        <w:widowControl/>
        <w:adjustRightInd w:val="0"/>
        <w:snapToGrid w:val="0"/>
        <w:spacing w:line="560" w:lineRule="exact"/>
        <w:ind w:firstLine="640" w:firstLineChars="200"/>
        <w:jc w:val="left"/>
        <w:rPr>
          <w:rFonts w:ascii="Times New Roman" w:hAnsi="Times New Roman" w:eastAsia="仿宋"/>
          <w:sz w:val="32"/>
          <w:szCs w:val="32"/>
        </w:rPr>
      </w:pPr>
    </w:p>
    <w:p>
      <w:pPr>
        <w:widowControl/>
        <w:adjustRightInd w:val="0"/>
        <w:snapToGrid w:val="0"/>
        <w:spacing w:line="560" w:lineRule="exact"/>
        <w:ind w:firstLine="640" w:firstLineChars="200"/>
        <w:jc w:val="left"/>
        <w:rPr>
          <w:rFonts w:ascii="Times New Roman" w:hAnsi="Times New Roman" w:eastAsia="仿宋"/>
          <w:sz w:val="32"/>
          <w:szCs w:val="32"/>
        </w:rPr>
      </w:pPr>
    </w:p>
    <w:p>
      <w:pPr>
        <w:widowControl/>
        <w:adjustRightInd w:val="0"/>
        <w:snapToGrid w:val="0"/>
        <w:spacing w:line="560" w:lineRule="exact"/>
        <w:ind w:firstLine="640" w:firstLineChars="200"/>
        <w:jc w:val="left"/>
        <w:rPr>
          <w:rFonts w:ascii="Times New Roman" w:hAnsi="Times New Roman" w:eastAsia="仿宋"/>
          <w:sz w:val="32"/>
          <w:szCs w:val="32"/>
        </w:rPr>
      </w:pPr>
    </w:p>
    <w:p>
      <w:pPr>
        <w:widowControl/>
        <w:adjustRightInd w:val="0"/>
        <w:snapToGrid w:val="0"/>
        <w:spacing w:line="560" w:lineRule="exact"/>
        <w:ind w:firstLine="640" w:firstLineChars="200"/>
        <w:jc w:val="left"/>
        <w:rPr>
          <w:rFonts w:ascii="Times New Roman" w:hAnsi="Times New Roman" w:eastAsia="仿宋"/>
          <w:sz w:val="32"/>
          <w:szCs w:val="32"/>
        </w:rPr>
      </w:pPr>
    </w:p>
    <w:p>
      <w:pPr>
        <w:widowControl/>
        <w:adjustRightInd w:val="0"/>
        <w:snapToGrid w:val="0"/>
        <w:spacing w:line="560" w:lineRule="exact"/>
        <w:ind w:firstLine="640" w:firstLineChars="200"/>
        <w:jc w:val="left"/>
        <w:rPr>
          <w:rFonts w:ascii="Times New Roman" w:hAnsi="Times New Roman" w:eastAsia="仿宋"/>
          <w:sz w:val="32"/>
          <w:szCs w:val="32"/>
        </w:rPr>
      </w:pPr>
    </w:p>
    <w:p>
      <w:pPr>
        <w:widowControl/>
        <w:adjustRightInd w:val="0"/>
        <w:snapToGrid w:val="0"/>
        <w:spacing w:line="560" w:lineRule="exact"/>
        <w:jc w:val="left"/>
        <w:rPr>
          <w:rFonts w:ascii="Times New Roman" w:hAnsi="Times New Roman" w:eastAsia="仿宋"/>
          <w:sz w:val="32"/>
          <w:szCs w:val="32"/>
        </w:rPr>
      </w:pPr>
    </w:p>
    <w:p>
      <w:pPr>
        <w:widowControl/>
        <w:adjustRightInd w:val="0"/>
        <w:snapToGrid w:val="0"/>
        <w:spacing w:line="560" w:lineRule="exact"/>
        <w:ind w:firstLine="640" w:firstLineChars="200"/>
        <w:jc w:val="left"/>
        <w:rPr>
          <w:rFonts w:ascii="仿宋" w:hAnsi="仿宋" w:eastAsia="仿宋"/>
          <w:sz w:val="32"/>
          <w:szCs w:val="32"/>
        </w:rPr>
      </w:pPr>
      <w:r>
        <w:rPr>
          <w:rFonts w:hint="eastAsia" w:ascii="Times New Roman" w:hAnsi="Times New Roman" w:eastAsia="仿宋"/>
          <w:sz w:val="32"/>
          <w:szCs w:val="32"/>
        </w:rPr>
        <w:t>8.</w:t>
      </w:r>
      <w:r>
        <w:rPr>
          <w:rFonts w:hint="eastAsia" w:ascii="仿宋" w:hAnsi="仿宋" w:eastAsia="仿宋"/>
          <w:sz w:val="32"/>
          <w:szCs w:val="32"/>
        </w:rPr>
        <w:t>选择“全程</w:t>
      </w:r>
      <w:r>
        <w:rPr>
          <w:rFonts w:ascii="仿宋" w:hAnsi="仿宋" w:eastAsia="仿宋"/>
          <w:sz w:val="32"/>
          <w:szCs w:val="32"/>
        </w:rPr>
        <w:t>电子化</w:t>
      </w:r>
      <w:r>
        <w:rPr>
          <w:rFonts w:hint="eastAsia" w:ascii="仿宋" w:hAnsi="仿宋" w:eastAsia="仿宋"/>
          <w:sz w:val="32"/>
          <w:szCs w:val="32"/>
        </w:rPr>
        <w:t>”</w:t>
      </w:r>
      <w:r>
        <w:rPr>
          <w:rFonts w:ascii="仿宋" w:hAnsi="仿宋" w:eastAsia="仿宋"/>
          <w:sz w:val="32"/>
          <w:szCs w:val="32"/>
        </w:rPr>
        <w:t>申报</w:t>
      </w:r>
      <w:r>
        <w:rPr>
          <w:rFonts w:hint="eastAsia" w:ascii="仿宋" w:hAnsi="仿宋" w:eastAsia="仿宋"/>
          <w:sz w:val="32"/>
          <w:szCs w:val="32"/>
        </w:rPr>
        <w:t>方式，在</w:t>
      </w:r>
      <w:r>
        <w:rPr>
          <w:rFonts w:ascii="仿宋" w:hAnsi="仿宋" w:eastAsia="仿宋"/>
          <w:sz w:val="32"/>
          <w:szCs w:val="32"/>
        </w:rPr>
        <w:t>文件列表上</w:t>
      </w:r>
      <w:r>
        <w:rPr>
          <w:rFonts w:hint="eastAsia" w:ascii="仿宋" w:hAnsi="仿宋" w:eastAsia="仿宋"/>
          <w:sz w:val="32"/>
          <w:szCs w:val="32"/>
        </w:rPr>
        <w:t>传材料后</w:t>
      </w:r>
      <w:r>
        <w:rPr>
          <w:rFonts w:ascii="仿宋" w:hAnsi="仿宋" w:eastAsia="仿宋"/>
          <w:sz w:val="32"/>
          <w:szCs w:val="32"/>
        </w:rPr>
        <w:t>选择“</w:t>
      </w:r>
      <w:r>
        <w:rPr>
          <w:rFonts w:hint="eastAsia" w:ascii="仿宋" w:hAnsi="仿宋" w:eastAsia="仿宋"/>
          <w:sz w:val="32"/>
          <w:szCs w:val="32"/>
        </w:rPr>
        <w:t>材料提交</w:t>
      </w:r>
      <w:r>
        <w:rPr>
          <w:rFonts w:ascii="仿宋" w:hAnsi="仿宋" w:eastAsia="仿宋"/>
          <w:sz w:val="32"/>
          <w:szCs w:val="32"/>
        </w:rPr>
        <w:t>指导”</w:t>
      </w:r>
      <w:r>
        <w:rPr>
          <w:rFonts w:hint="eastAsia" w:ascii="仿宋" w:hAnsi="仿宋" w:eastAsia="仿宋"/>
          <w:sz w:val="32"/>
          <w:szCs w:val="32"/>
        </w:rPr>
        <w:t>，完成提交。</w:t>
      </w:r>
    </w:p>
    <w:p>
      <w:pPr>
        <w:widowControl/>
        <w:adjustRightInd w:val="0"/>
        <w:snapToGrid w:val="0"/>
        <w:spacing w:line="560" w:lineRule="exact"/>
        <w:ind w:firstLine="640" w:firstLineChars="200"/>
        <w:jc w:val="left"/>
        <w:rPr>
          <w:rFonts w:ascii="仿宋" w:hAnsi="仿宋" w:eastAsia="仿宋"/>
          <w:sz w:val="32"/>
          <w:szCs w:val="32"/>
        </w:rPr>
      </w:pPr>
      <w:r>
        <w:rPr>
          <w:rFonts w:ascii="仿宋" w:hAnsi="仿宋" w:eastAsia="仿宋"/>
          <w:sz w:val="32"/>
          <w:szCs w:val="32"/>
        </w:rPr>
        <w:drawing>
          <wp:anchor distT="0" distB="0" distL="114300" distR="114300" simplePos="0" relativeHeight="251669504" behindDoc="1" locked="0" layoutInCell="1" allowOverlap="1">
            <wp:simplePos x="0" y="0"/>
            <wp:positionH relativeFrom="margin">
              <wp:align>center</wp:align>
            </wp:positionH>
            <wp:positionV relativeFrom="paragraph">
              <wp:posOffset>0</wp:posOffset>
            </wp:positionV>
            <wp:extent cx="5274310" cy="3423920"/>
            <wp:effectExtent l="0" t="0" r="2540" b="5080"/>
            <wp:wrapTight wrapText="bothSides">
              <wp:wrapPolygon>
                <wp:start x="0" y="0"/>
                <wp:lineTo x="0" y="21512"/>
                <wp:lineTo x="21532" y="21512"/>
                <wp:lineTo x="21532" y="0"/>
                <wp:lineTo x="0" y="0"/>
              </wp:wrapPolygon>
            </wp:wrapTight>
            <wp:docPr id="18" name="图片 18" descr="D:\UserData\Personal\WeChat Files\wxid_q9xmp0z1113o22\FileStorage\Temp\166504652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UserData\Personal\WeChat Files\wxid_q9xmp0z1113o22\FileStorage\Temp\166504652002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4310" cy="3423920"/>
                    </a:xfrm>
                    <a:prstGeom prst="rect">
                      <a:avLst/>
                    </a:prstGeom>
                    <a:noFill/>
                    <a:ln>
                      <a:noFill/>
                    </a:ln>
                  </pic:spPr>
                </pic:pic>
              </a:graphicData>
            </a:graphic>
          </wp:anchor>
        </w:drawing>
      </w:r>
    </w:p>
    <w:p>
      <w:pPr>
        <w:widowControl/>
        <w:adjustRightInd w:val="0"/>
        <w:snapToGrid w:val="0"/>
        <w:spacing w:line="560" w:lineRule="exact"/>
        <w:jc w:val="center"/>
        <w:rPr>
          <w:rFonts w:ascii="宋体" w:hAnsi="宋体" w:cs="宋体"/>
          <w:kern w:val="0"/>
          <w:sz w:val="24"/>
        </w:rPr>
      </w:pPr>
    </w:p>
    <w:p>
      <w:pPr>
        <w:widowControl/>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温馨</w:t>
      </w:r>
      <w:r>
        <w:rPr>
          <w:rFonts w:ascii="仿宋" w:hAnsi="仿宋" w:eastAsia="仿宋"/>
          <w:sz w:val="32"/>
          <w:szCs w:val="32"/>
        </w:rPr>
        <w:t>提示：</w:t>
      </w:r>
    </w:p>
    <w:p>
      <w:pPr>
        <w:widowControl/>
        <w:adjustRightInd w:val="0"/>
        <w:snapToGrid w:val="0"/>
        <w:spacing w:line="560" w:lineRule="exact"/>
        <w:ind w:firstLine="640" w:firstLineChars="200"/>
        <w:rPr>
          <w:rFonts w:ascii="仿宋" w:hAnsi="仿宋" w:eastAsia="仿宋"/>
          <w:sz w:val="32"/>
          <w:szCs w:val="32"/>
        </w:rPr>
      </w:pPr>
      <w:r>
        <w:rPr>
          <w:rFonts w:ascii="Times New Roman" w:hAnsi="Times New Roman" w:eastAsia="仿宋"/>
          <w:sz w:val="32"/>
          <w:szCs w:val="32"/>
        </w:rPr>
        <w:t>1.</w:t>
      </w:r>
      <w:r>
        <w:rPr>
          <w:rFonts w:hint="eastAsia" w:ascii="仿宋" w:hAnsi="仿宋" w:eastAsia="仿宋"/>
          <w:sz w:val="32"/>
          <w:szCs w:val="32"/>
        </w:rPr>
        <w:t>选择全程电子化办理方式，相关人员需下载</w:t>
      </w:r>
      <w:r>
        <w:rPr>
          <w:rFonts w:ascii="仿宋" w:hAnsi="仿宋" w:eastAsia="仿宋"/>
          <w:sz w:val="32"/>
          <w:szCs w:val="32"/>
        </w:rPr>
        <w:t>“</w:t>
      </w:r>
      <w:r>
        <w:rPr>
          <w:rFonts w:hint="eastAsia" w:ascii="仿宋" w:hAnsi="仿宋" w:eastAsia="仿宋"/>
          <w:sz w:val="32"/>
          <w:szCs w:val="32"/>
        </w:rPr>
        <w:t>山东市场监管全程电子化</w:t>
      </w:r>
      <w:r>
        <w:rPr>
          <w:rFonts w:ascii="仿宋" w:hAnsi="仿宋" w:eastAsia="仿宋"/>
          <w:sz w:val="32"/>
          <w:szCs w:val="32"/>
        </w:rPr>
        <w:t>APP”</w:t>
      </w:r>
      <w:r>
        <w:rPr>
          <w:rFonts w:hint="eastAsia" w:ascii="仿宋" w:hAnsi="仿宋" w:eastAsia="仿宋"/>
          <w:sz w:val="32"/>
          <w:szCs w:val="32"/>
        </w:rPr>
        <w:t>（企业签章还需下载电子营业执照），对电子材料进行电子签名，网上提交电子材料（不见面审批）。</w:t>
      </w:r>
    </w:p>
    <w:p>
      <w:pPr>
        <w:widowControl/>
        <w:adjustRightInd w:val="0"/>
        <w:snapToGrid w:val="0"/>
        <w:spacing w:line="560" w:lineRule="exact"/>
        <w:ind w:firstLine="640" w:firstLineChars="200"/>
        <w:rPr>
          <w:rFonts w:hint="eastAsia" w:ascii="仿宋" w:hAnsi="仿宋" w:eastAsia="仿宋"/>
          <w:sz w:val="32"/>
          <w:szCs w:val="32"/>
        </w:rPr>
      </w:pPr>
      <w:r>
        <w:rPr>
          <w:rFonts w:ascii="Times New Roman" w:hAnsi="Times New Roman" w:eastAsia="仿宋"/>
          <w:sz w:val="32"/>
          <w:szCs w:val="32"/>
        </w:rPr>
        <w:t>2</w:t>
      </w:r>
      <w:r>
        <w:rPr>
          <w:rFonts w:hint="eastAsia" w:ascii="Times New Roman" w:hAnsi="Times New Roman" w:eastAsia="仿宋"/>
          <w:sz w:val="32"/>
          <w:szCs w:val="32"/>
        </w:rPr>
        <w:t>.</w:t>
      </w:r>
      <w:r>
        <w:rPr>
          <w:rFonts w:hint="eastAsia" w:ascii="仿宋" w:hAnsi="仿宋" w:eastAsia="仿宋"/>
          <w:sz w:val="32"/>
          <w:szCs w:val="32"/>
        </w:rPr>
        <w:t>申请人可登录“一窗通”平台，在“材料提交”等</w:t>
      </w:r>
      <w:r>
        <w:rPr>
          <w:rFonts w:ascii="仿宋" w:hAnsi="仿宋" w:eastAsia="仿宋"/>
          <w:sz w:val="32"/>
          <w:szCs w:val="32"/>
        </w:rPr>
        <w:t>模块</w:t>
      </w:r>
      <w:r>
        <w:rPr>
          <w:rFonts w:hint="eastAsia" w:ascii="仿宋" w:hAnsi="仿宋" w:eastAsia="仿宋"/>
          <w:sz w:val="32"/>
          <w:szCs w:val="32"/>
        </w:rPr>
        <w:t>中，</w:t>
      </w:r>
      <w:r>
        <w:rPr>
          <w:rFonts w:eastAsia="仿宋" w:cs="Calibri"/>
          <w:sz w:val="32"/>
          <w:szCs w:val="32"/>
        </w:rPr>
        <w:t>  </w:t>
      </w:r>
      <w:r>
        <w:rPr>
          <w:rFonts w:ascii="仿宋" w:hAnsi="仿宋" w:eastAsia="仿宋"/>
          <w:sz w:val="32"/>
          <w:szCs w:val="32"/>
        </w:rPr>
        <w:t>点击列表前三列查看办理进度提示</w:t>
      </w:r>
      <w:r>
        <w:rPr>
          <w:rFonts w:hint="eastAsia" w:ascii="仿宋" w:hAnsi="仿宋" w:eastAsia="仿宋"/>
          <w:sz w:val="32"/>
          <w:szCs w:val="32"/>
        </w:rPr>
        <w:t>。登记</w:t>
      </w:r>
      <w:r>
        <w:rPr>
          <w:rFonts w:ascii="仿宋" w:hAnsi="仿宋" w:eastAsia="仿宋"/>
          <w:sz w:val="32"/>
          <w:szCs w:val="32"/>
        </w:rPr>
        <w:t>完成后</w:t>
      </w:r>
      <w:r>
        <w:rPr>
          <w:rFonts w:hint="eastAsia" w:ascii="仿宋" w:hAnsi="仿宋" w:eastAsia="仿宋"/>
          <w:sz w:val="32"/>
          <w:szCs w:val="32"/>
        </w:rPr>
        <w:t>，即时发放电子营业执照，通过</w:t>
      </w:r>
      <w:r>
        <w:rPr>
          <w:rFonts w:ascii="仿宋" w:hAnsi="仿宋" w:eastAsia="仿宋"/>
          <w:sz w:val="32"/>
          <w:szCs w:val="32"/>
        </w:rPr>
        <w:t>微信</w:t>
      </w:r>
      <w:r>
        <w:rPr>
          <w:rFonts w:hint="eastAsia" w:ascii="仿宋" w:hAnsi="仿宋" w:eastAsia="仿宋"/>
          <w:sz w:val="32"/>
          <w:szCs w:val="32"/>
        </w:rPr>
        <w:t>、</w:t>
      </w:r>
      <w:r>
        <w:rPr>
          <w:rFonts w:ascii="仿宋" w:hAnsi="仿宋" w:eastAsia="仿宋"/>
          <w:sz w:val="32"/>
          <w:szCs w:val="32"/>
        </w:rPr>
        <w:t>支付宝</w:t>
      </w:r>
      <w:r>
        <w:rPr>
          <w:rFonts w:hint="eastAsia" w:ascii="仿宋" w:hAnsi="仿宋" w:eastAsia="仿宋"/>
          <w:sz w:val="32"/>
          <w:szCs w:val="32"/>
        </w:rPr>
        <w:t>“电子营业执照”小程序即可下载。企业</w:t>
      </w:r>
      <w:r>
        <w:rPr>
          <w:rFonts w:ascii="仿宋" w:hAnsi="仿宋" w:eastAsia="仿宋"/>
          <w:sz w:val="32"/>
          <w:szCs w:val="32"/>
        </w:rPr>
        <w:t>可</w:t>
      </w:r>
      <w:r>
        <w:rPr>
          <w:rFonts w:hint="eastAsia" w:ascii="仿宋" w:hAnsi="仿宋" w:eastAsia="仿宋"/>
          <w:sz w:val="32"/>
          <w:szCs w:val="32"/>
        </w:rPr>
        <w:t>通过</w:t>
      </w:r>
      <w:r>
        <w:rPr>
          <w:rFonts w:ascii="仿宋" w:hAnsi="仿宋" w:eastAsia="仿宋"/>
          <w:sz w:val="32"/>
          <w:szCs w:val="32"/>
        </w:rPr>
        <w:t>自助打</w:t>
      </w:r>
      <w:r>
        <w:rPr>
          <w:rFonts w:hint="eastAsia" w:ascii="仿宋" w:hAnsi="仿宋" w:eastAsia="仿宋"/>
          <w:sz w:val="32"/>
          <w:szCs w:val="32"/>
        </w:rPr>
        <w:t>照、寄递、</w:t>
      </w:r>
      <w:r>
        <w:rPr>
          <w:rFonts w:ascii="仿宋" w:hAnsi="仿宋" w:eastAsia="仿宋"/>
          <w:sz w:val="32"/>
          <w:szCs w:val="32"/>
        </w:rPr>
        <w:t>现场</w:t>
      </w:r>
      <w:r>
        <w:rPr>
          <w:rFonts w:hint="eastAsia" w:ascii="仿宋" w:hAnsi="仿宋" w:eastAsia="仿宋"/>
          <w:sz w:val="32"/>
          <w:szCs w:val="32"/>
        </w:rPr>
        <w:t>领取</w:t>
      </w:r>
      <w:r>
        <w:rPr>
          <w:rFonts w:ascii="仿宋" w:hAnsi="仿宋" w:eastAsia="仿宋"/>
          <w:sz w:val="32"/>
          <w:szCs w:val="32"/>
        </w:rPr>
        <w:t>等方式获取纸质营业执照。</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方正黑体简体" w:hAnsi="方正黑体简体" w:eastAsia="方正黑体简体" w:cs="方正黑体简体"/>
          <w:sz w:val="32"/>
          <w:szCs w:val="32"/>
          <w:lang w:eastAsia="zh-CN"/>
        </w:rPr>
      </w:pPr>
    </w:p>
    <w:tbl>
      <w:tblPr>
        <w:tblStyle w:val="10"/>
        <w:tblpPr w:leftFromText="180" w:rightFromText="180" w:vertAnchor="page" w:horzAnchor="page" w:tblpX="1520" w:tblpY="14818"/>
        <w:tblW w:w="9225" w:type="dxa"/>
        <w:jc w:val="center"/>
        <w:tblBorders>
          <w:top w:val="single" w:color="auto" w:sz="6" w:space="0"/>
          <w:left w:val="none" w:color="auto" w:sz="0" w:space="0"/>
          <w:bottom w:val="single" w:color="auto" w:sz="6"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225"/>
      </w:tblGrid>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25" w:type="dxa"/>
            <w:vAlign w:val="center"/>
          </w:tcPr>
          <w:p>
            <w:pPr>
              <w:tabs>
                <w:tab w:val="left" w:pos="1869"/>
              </w:tabs>
              <w:spacing w:line="400" w:lineRule="exact"/>
              <w:ind w:left="210" w:leftChars="100" w:right="210" w:rightChars="100"/>
              <w:rPr>
                <w:rFonts w:ascii="方正仿宋_GBK" w:hAnsi="方正仿宋_GBK" w:eastAsia="方正仿宋_GBK" w:cs="方正仿宋_GBK"/>
                <w:kern w:val="0"/>
                <w:sz w:val="32"/>
                <w:szCs w:val="32"/>
              </w:rPr>
            </w:pPr>
            <w:r>
              <w:rPr>
                <w:rFonts w:hint="eastAsia" w:ascii="仿宋" w:hAnsi="仿宋" w:eastAsia="仿宋" w:cs="仿宋"/>
                <w:kern w:val="0"/>
                <w:sz w:val="32"/>
                <w:szCs w:val="32"/>
              </w:rPr>
              <w:t>济宁市行政审批服务局</w:t>
            </w:r>
            <w:r>
              <w:rPr>
                <w:rFonts w:hint="eastAsia" w:ascii="方正仿宋_GBK" w:hAnsi="方正仿宋_GBK" w:eastAsia="方正仿宋_GBK" w:cs="方正仿宋_GBK"/>
                <w:kern w:val="0"/>
                <w:sz w:val="32"/>
                <w:szCs w:val="32"/>
              </w:rPr>
              <w:t xml:space="preserve">               </w:t>
            </w:r>
            <w:r>
              <w:rPr>
                <w:rFonts w:ascii="Times New Roman" w:hAnsi="Times New Roman" w:eastAsia="仿宋"/>
                <w:kern w:val="0"/>
                <w:sz w:val="32"/>
                <w:szCs w:val="32"/>
              </w:rPr>
              <w:t>2022</w:t>
            </w:r>
            <w:r>
              <w:rPr>
                <w:rFonts w:hint="eastAsia" w:ascii="仿宋" w:hAnsi="仿宋" w:eastAsia="仿宋" w:cs="仿宋"/>
                <w:kern w:val="0"/>
                <w:sz w:val="32"/>
                <w:szCs w:val="32"/>
              </w:rPr>
              <w:t>年</w:t>
            </w:r>
            <w:r>
              <w:rPr>
                <w:rFonts w:ascii="Times New Roman" w:hAnsi="Times New Roman" w:eastAsia="仿宋"/>
                <w:kern w:val="0"/>
                <w:sz w:val="32"/>
                <w:szCs w:val="32"/>
              </w:rPr>
              <w:t>8</w:t>
            </w:r>
            <w:r>
              <w:rPr>
                <w:rFonts w:hint="eastAsia" w:ascii="仿宋" w:hAnsi="仿宋" w:eastAsia="仿宋" w:cs="仿宋"/>
                <w:kern w:val="0"/>
                <w:sz w:val="32"/>
                <w:szCs w:val="32"/>
              </w:rPr>
              <w:t>月</w:t>
            </w:r>
            <w:r>
              <w:rPr>
                <w:rFonts w:ascii="Times New Roman" w:hAnsi="Times New Roman" w:eastAsia="仿宋"/>
                <w:kern w:val="0"/>
                <w:sz w:val="32"/>
                <w:szCs w:val="32"/>
              </w:rPr>
              <w:t>31</w:t>
            </w:r>
            <w:r>
              <w:rPr>
                <w:rFonts w:hint="eastAsia" w:ascii="仿宋" w:hAnsi="仿宋" w:eastAsia="仿宋" w:cs="仿宋"/>
                <w:kern w:val="0"/>
                <w:sz w:val="32"/>
                <w:szCs w:val="32"/>
              </w:rPr>
              <w:t>日印发</w:t>
            </w:r>
          </w:p>
        </w:tc>
      </w:tr>
    </w:tbl>
    <w:p>
      <w:pPr>
        <w:spacing w:line="600" w:lineRule="exact"/>
        <w:jc w:val="both"/>
        <w:rPr>
          <w:rFonts w:hint="eastAsia" w:ascii="方正仿宋简体" w:hAnsi="方正仿宋简体" w:eastAsia="方正仿宋简体" w:cs="方正仿宋简体"/>
          <w:sz w:val="32"/>
          <w:szCs w:val="32"/>
        </w:rPr>
      </w:pPr>
      <w:r>
        <w:rPr>
          <w:rFonts w:hint="eastAsia" w:ascii="方正黑体简体" w:hAnsi="方正黑体简体" w:eastAsia="方正黑体简体" w:cs="方正黑体简体"/>
          <w:sz w:val="32"/>
          <w:szCs w:val="32"/>
          <w:lang w:eastAsia="zh-CN"/>
        </w:rPr>
        <w:t>公开方式：</w:t>
      </w:r>
      <w:r>
        <w:rPr>
          <w:rFonts w:hint="eastAsia" w:ascii="方正楷体简体" w:hAnsi="方正楷体简体" w:eastAsia="方正楷体简体" w:cs="方正楷体简体"/>
          <w:sz w:val="32"/>
          <w:szCs w:val="32"/>
          <w:lang w:eastAsia="zh-CN"/>
        </w:rPr>
        <w:t>主动公开</w:t>
      </w:r>
    </w:p>
    <w:bookmarkEnd w:id="0"/>
    <w:sectPr>
      <w:footerReference r:id="rId3" w:type="default"/>
      <w:footerReference r:id="rId4" w:type="even"/>
      <w:pgSz w:w="11906" w:h="16838"/>
      <w:pgMar w:top="1701" w:right="1474" w:bottom="1417" w:left="158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00000000000000000"/>
    <w:charset w:val="86"/>
    <w:family w:val="auto"/>
    <w:pitch w:val="default"/>
    <w:sig w:usb0="A00002BF" w:usb1="184F6CFA" w:usb2="00000012" w:usb3="00000000" w:csb0="00040001" w:csb1="00000000"/>
  </w:font>
  <w:font w:name="方正仿宋简体">
    <w:panose1 w:val="02000000000000000000"/>
    <w:charset w:val="86"/>
    <w:family w:val="auto"/>
    <w:pitch w:val="default"/>
    <w:sig w:usb0="A00002BF" w:usb1="184F6CFA" w:usb2="00000012" w:usb3="00000000" w:csb0="00040001" w:csb1="00000000"/>
  </w:font>
  <w:font w:name="方正楷体简体">
    <w:panose1 w:val="02000000000000000000"/>
    <w:charset w:val="86"/>
    <w:family w:val="script"/>
    <w:pitch w:val="default"/>
    <w:sig w:usb0="A00002BF" w:usb1="184F6CFA" w:usb2="00000012" w:usb3="00000000" w:csb0="00040001"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8CF3C52" w:usb2="00000016" w:usb3="00000000" w:csb0="0004001F" w:csb1="00000000"/>
  </w:font>
  <w:font w:name="方正仿宋_GBK">
    <w:panose1 w:val="02000000000000000000"/>
    <w:charset w:val="86"/>
    <w:family w:val="script"/>
    <w:pitch w:val="default"/>
    <w:sig w:usb0="A00002BF" w:usb1="38CF7CFA" w:usb2="00082016" w:usb3="00000000" w:csb0="00040001" w:csb1="00000000"/>
  </w:font>
  <w:font w:name="方正黑体简体">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t>—</w:t>
                          </w: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1</w:t>
                          </w:r>
                          <w:r>
                            <w:rPr>
                              <w:rFonts w:hint="eastAsia" w:ascii="宋体" w:hAnsi="宋体" w:cs="宋体"/>
                              <w:sz w:val="28"/>
                              <w:szCs w:val="28"/>
                            </w:rPr>
                            <w:fldChar w:fldCharType="end"/>
                          </w:r>
                          <w:r>
                            <w:rPr>
                              <w:rFonts w:hint="eastAsia" w:ascii="宋体" w:hAnsi="宋体" w:cs="宋体"/>
                              <w:sz w:val="28"/>
                              <w:szCs w:val="28"/>
                            </w:rPr>
                            <w:t xml:space="preserve"> </w:t>
                          </w:r>
                          <w: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7"/>
                    </w:pPr>
                    <w:r>
                      <w:t>—</w:t>
                    </w: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1</w:t>
                    </w:r>
                    <w:r>
                      <w:rPr>
                        <w:rFonts w:hint="eastAsia" w:ascii="宋体" w:hAnsi="宋体" w:cs="宋体"/>
                        <w:sz w:val="28"/>
                        <w:szCs w:val="28"/>
                      </w:rPr>
                      <w:fldChar w:fldCharType="end"/>
                    </w:r>
                    <w:r>
                      <w:rPr>
                        <w:rFonts w:hint="eastAsia" w:ascii="宋体" w:hAnsi="宋体" w:cs="宋体"/>
                        <w:sz w:val="28"/>
                        <w:szCs w:val="28"/>
                      </w:rPr>
                      <w:t xml:space="preserve"> </w:t>
                    </w:r>
                    <w: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t xml:space="preserve">— </w:t>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2</w:t>
                          </w:r>
                          <w:r>
                            <w:rPr>
                              <w:rFonts w:hint="eastAsia" w:ascii="仿宋" w:hAnsi="仿宋" w:eastAsia="仿宋" w:cs="仿宋"/>
                              <w:sz w:val="28"/>
                              <w:szCs w:val="28"/>
                            </w:rPr>
                            <w:fldChar w:fldCharType="end"/>
                          </w:r>
                          <w:r>
                            <w:rPr>
                              <w:rFonts w:hint="eastAsia" w:ascii="仿宋" w:hAnsi="仿宋" w:eastAsia="仿宋" w:cs="仿宋"/>
                              <w:sz w:val="28"/>
                              <w:szCs w:val="28"/>
                            </w:rPr>
                            <w:t xml:space="preserve"> </w:t>
                          </w:r>
                          <w: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pStyle w:val="7"/>
                    </w:pPr>
                    <w:r>
                      <w:t xml:space="preserve">— </w:t>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2</w:t>
                    </w:r>
                    <w:r>
                      <w:rPr>
                        <w:rFonts w:hint="eastAsia" w:ascii="仿宋" w:hAnsi="仿宋" w:eastAsia="仿宋" w:cs="仿宋"/>
                        <w:sz w:val="28"/>
                        <w:szCs w:val="28"/>
                      </w:rPr>
                      <w:fldChar w:fldCharType="end"/>
                    </w:r>
                    <w:r>
                      <w:rPr>
                        <w:rFonts w:hint="eastAsia" w:ascii="仿宋" w:hAnsi="仿宋" w:eastAsia="仿宋" w:cs="仿宋"/>
                        <w:sz w:val="28"/>
                        <w:szCs w:val="28"/>
                      </w:rPr>
                      <w:t xml:space="preserve"> </w:t>
                    </w:r>
                    <w:r>
                      <w:t>—</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g1MjM1NTA4YTUwMGVkZTQ2NDcyNzcxYWY0Y2JhMDUifQ=="/>
  </w:docVars>
  <w:rsids>
    <w:rsidRoot w:val="00E73A76"/>
    <w:rsid w:val="000262E8"/>
    <w:rsid w:val="000D0428"/>
    <w:rsid w:val="000D2EF0"/>
    <w:rsid w:val="001B4A17"/>
    <w:rsid w:val="0021153F"/>
    <w:rsid w:val="00341377"/>
    <w:rsid w:val="003B67FE"/>
    <w:rsid w:val="003D1FA3"/>
    <w:rsid w:val="00412140"/>
    <w:rsid w:val="00435B63"/>
    <w:rsid w:val="00477EFC"/>
    <w:rsid w:val="00496DA9"/>
    <w:rsid w:val="004C2A67"/>
    <w:rsid w:val="00576F30"/>
    <w:rsid w:val="00633DAA"/>
    <w:rsid w:val="007E7482"/>
    <w:rsid w:val="0082484F"/>
    <w:rsid w:val="00830B71"/>
    <w:rsid w:val="008912AE"/>
    <w:rsid w:val="0099494D"/>
    <w:rsid w:val="009B5276"/>
    <w:rsid w:val="00A0734D"/>
    <w:rsid w:val="00A74D12"/>
    <w:rsid w:val="00B0258E"/>
    <w:rsid w:val="00C07D56"/>
    <w:rsid w:val="00C1249F"/>
    <w:rsid w:val="00DA69F8"/>
    <w:rsid w:val="00DF4B8B"/>
    <w:rsid w:val="00DF4EF4"/>
    <w:rsid w:val="00E65C6E"/>
    <w:rsid w:val="00E73A76"/>
    <w:rsid w:val="00F25375"/>
    <w:rsid w:val="00FF55F1"/>
    <w:rsid w:val="02C06DB9"/>
    <w:rsid w:val="05997E07"/>
    <w:rsid w:val="060E54FE"/>
    <w:rsid w:val="069034E6"/>
    <w:rsid w:val="08955357"/>
    <w:rsid w:val="0B2C1EEA"/>
    <w:rsid w:val="0BA153C5"/>
    <w:rsid w:val="0BFF0B93"/>
    <w:rsid w:val="0C0D512F"/>
    <w:rsid w:val="0CCC1823"/>
    <w:rsid w:val="0EBA6C0D"/>
    <w:rsid w:val="0F435551"/>
    <w:rsid w:val="0FA4224E"/>
    <w:rsid w:val="107530B1"/>
    <w:rsid w:val="10786837"/>
    <w:rsid w:val="10BB33AB"/>
    <w:rsid w:val="15A13B32"/>
    <w:rsid w:val="15F03BEC"/>
    <w:rsid w:val="16344A0F"/>
    <w:rsid w:val="16940DB4"/>
    <w:rsid w:val="17C52D61"/>
    <w:rsid w:val="190A61D7"/>
    <w:rsid w:val="1ABB1CB4"/>
    <w:rsid w:val="1B2F5B3A"/>
    <w:rsid w:val="1CF103A1"/>
    <w:rsid w:val="26E335E8"/>
    <w:rsid w:val="293A3B8E"/>
    <w:rsid w:val="2B5E10AB"/>
    <w:rsid w:val="2BD55811"/>
    <w:rsid w:val="2BF06ECB"/>
    <w:rsid w:val="2EAA3160"/>
    <w:rsid w:val="2F5843E6"/>
    <w:rsid w:val="2FAB0637"/>
    <w:rsid w:val="310F0F09"/>
    <w:rsid w:val="31D25D78"/>
    <w:rsid w:val="32E009A3"/>
    <w:rsid w:val="34461CE6"/>
    <w:rsid w:val="35487054"/>
    <w:rsid w:val="35B03C68"/>
    <w:rsid w:val="35FC0070"/>
    <w:rsid w:val="38084E15"/>
    <w:rsid w:val="3AB42A96"/>
    <w:rsid w:val="3B967C17"/>
    <w:rsid w:val="3BC907C3"/>
    <w:rsid w:val="3C1F26AF"/>
    <w:rsid w:val="3F5860E5"/>
    <w:rsid w:val="40DC4726"/>
    <w:rsid w:val="421370B0"/>
    <w:rsid w:val="426849C8"/>
    <w:rsid w:val="42BC125C"/>
    <w:rsid w:val="42F51381"/>
    <w:rsid w:val="446F3B75"/>
    <w:rsid w:val="450177D1"/>
    <w:rsid w:val="451B19AE"/>
    <w:rsid w:val="4A044A63"/>
    <w:rsid w:val="4A9727A1"/>
    <w:rsid w:val="4C320FCF"/>
    <w:rsid w:val="4F061D89"/>
    <w:rsid w:val="516F3DEF"/>
    <w:rsid w:val="519F7BA4"/>
    <w:rsid w:val="52235F9D"/>
    <w:rsid w:val="534529CD"/>
    <w:rsid w:val="55036C9F"/>
    <w:rsid w:val="554A1869"/>
    <w:rsid w:val="55D611C4"/>
    <w:rsid w:val="573E160D"/>
    <w:rsid w:val="57EE50D5"/>
    <w:rsid w:val="59126EAD"/>
    <w:rsid w:val="5ED738F8"/>
    <w:rsid w:val="60326087"/>
    <w:rsid w:val="617A42C7"/>
    <w:rsid w:val="61C13B66"/>
    <w:rsid w:val="64E831B8"/>
    <w:rsid w:val="64FC2968"/>
    <w:rsid w:val="657B6664"/>
    <w:rsid w:val="69F92B5A"/>
    <w:rsid w:val="6B030D4C"/>
    <w:rsid w:val="6BF568E6"/>
    <w:rsid w:val="6C943FB3"/>
    <w:rsid w:val="6CF12CE9"/>
    <w:rsid w:val="6F061C4F"/>
    <w:rsid w:val="70D33000"/>
    <w:rsid w:val="73EB05CF"/>
    <w:rsid w:val="741B48A8"/>
    <w:rsid w:val="74D54EA3"/>
    <w:rsid w:val="7A05352D"/>
    <w:rsid w:val="7AC44D28"/>
    <w:rsid w:val="7CE453D6"/>
    <w:rsid w:val="7D540893"/>
    <w:rsid w:val="7D91758F"/>
    <w:rsid w:val="7F7F3A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9"/>
    <w:pPr>
      <w:keepNext/>
      <w:keepLines/>
      <w:spacing w:line="578" w:lineRule="auto"/>
      <w:jc w:val="center"/>
      <w:outlineLvl w:val="0"/>
    </w:pPr>
    <w:rPr>
      <w:b/>
      <w:bCs/>
      <w:kern w:val="44"/>
      <w:sz w:val="36"/>
      <w:szCs w:val="36"/>
    </w:rPr>
  </w:style>
  <w:style w:type="paragraph" w:styleId="3">
    <w:name w:val="heading 2"/>
    <w:basedOn w:val="1"/>
    <w:next w:val="1"/>
    <w:unhideWhenUsed/>
    <w:qFormat/>
    <w:uiPriority w:val="9"/>
    <w:pPr>
      <w:keepNext/>
      <w:keepLines/>
      <w:spacing w:before="260" w:after="260" w:line="416" w:lineRule="atLeast"/>
      <w:ind w:firstLine="560"/>
      <w:outlineLvl w:val="1"/>
    </w:pPr>
    <w:rPr>
      <w:rFonts w:ascii="黑体" w:hAnsi="黑体" w:eastAsia="黑体"/>
      <w:bCs/>
      <w:szCs w:val="32"/>
    </w:rPr>
  </w:style>
  <w:style w:type="paragraph" w:styleId="4">
    <w:name w:val="heading 3"/>
    <w:basedOn w:val="1"/>
    <w:next w:val="1"/>
    <w:link w:val="12"/>
    <w:unhideWhenUsed/>
    <w:qFormat/>
    <w:uiPriority w:val="9"/>
    <w:pPr>
      <w:keepNext/>
      <w:keepLines/>
      <w:spacing w:line="560" w:lineRule="atLeast"/>
      <w:ind w:firstLine="560"/>
      <w:outlineLvl w:val="2"/>
    </w:pPr>
    <w:rPr>
      <w:bCs/>
      <w:szCs w:val="32"/>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5">
    <w:name w:val="Body Text"/>
    <w:basedOn w:val="1"/>
    <w:qFormat/>
    <w:uiPriority w:val="1"/>
    <w:pPr>
      <w:autoSpaceDE w:val="0"/>
      <w:autoSpaceDN w:val="0"/>
      <w:jc w:val="left"/>
    </w:pPr>
    <w:rPr>
      <w:rFonts w:ascii="宋体" w:hAnsi="宋体" w:cs="宋体"/>
      <w:kern w:val="0"/>
      <w:sz w:val="32"/>
      <w:szCs w:val="32"/>
      <w:lang w:eastAsia="en-US"/>
    </w:rPr>
  </w:style>
  <w:style w:type="paragraph" w:styleId="6">
    <w:name w:val="Balloon Text"/>
    <w:basedOn w:val="1"/>
    <w:link w:val="13"/>
    <w:qFormat/>
    <w:uiPriority w:val="0"/>
    <w:rPr>
      <w:sz w:val="18"/>
      <w:szCs w:val="18"/>
    </w:rPr>
  </w:style>
  <w:style w:type="paragraph" w:styleId="7">
    <w:name w:val="footer"/>
    <w:basedOn w:val="1"/>
    <w:link w:val="14"/>
    <w:qFormat/>
    <w:uiPriority w:val="99"/>
    <w:pPr>
      <w:tabs>
        <w:tab w:val="center" w:pos="4153"/>
        <w:tab w:val="right" w:pos="8306"/>
      </w:tabs>
      <w:snapToGrid w:val="0"/>
      <w:jc w:val="left"/>
    </w:pPr>
    <w:rPr>
      <w:sz w:val="18"/>
      <w:szCs w:val="18"/>
    </w:rPr>
  </w:style>
  <w:style w:type="paragraph" w:styleId="8">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2">
    <w:name w:val="标题 3 字符"/>
    <w:basedOn w:val="11"/>
    <w:link w:val="4"/>
    <w:qFormat/>
    <w:uiPriority w:val="9"/>
    <w:rPr>
      <w:bCs/>
      <w:szCs w:val="32"/>
    </w:rPr>
  </w:style>
  <w:style w:type="character" w:customStyle="1" w:styleId="13">
    <w:name w:val="批注框文本 字符"/>
    <w:basedOn w:val="11"/>
    <w:link w:val="6"/>
    <w:qFormat/>
    <w:uiPriority w:val="0"/>
    <w:rPr>
      <w:rFonts w:ascii="Calibri" w:hAnsi="Calibri" w:eastAsia="宋体" w:cs="Times New Roman"/>
      <w:kern w:val="2"/>
      <w:sz w:val="18"/>
      <w:szCs w:val="18"/>
    </w:rPr>
  </w:style>
  <w:style w:type="character" w:customStyle="1" w:styleId="14">
    <w:name w:val="页脚 字符"/>
    <w:basedOn w:val="11"/>
    <w:link w:val="7"/>
    <w:qFormat/>
    <w:uiPriority w:val="99"/>
    <w:rPr>
      <w:rFonts w:ascii="Calibri" w:hAnsi="Calibri" w:eastAsia="宋体" w:cs="Times New Roman"/>
      <w:kern w:val="2"/>
      <w:sz w:val="18"/>
      <w:szCs w:val="18"/>
    </w:rPr>
  </w:style>
  <w:style w:type="character" w:customStyle="1" w:styleId="15">
    <w:name w:val="页眉 字符"/>
    <w:basedOn w:val="11"/>
    <w:link w:val="8"/>
    <w:qFormat/>
    <w:uiPriority w:val="0"/>
    <w:rPr>
      <w:rFonts w:ascii="Calibri" w:hAnsi="Calibri" w:eastAsia="宋体" w:cs="Times New Roman"/>
      <w:kern w:val="2"/>
      <w:sz w:val="18"/>
      <w:szCs w:val="18"/>
    </w:rPr>
  </w:style>
  <w:style w:type="character" w:customStyle="1" w:styleId="16">
    <w:name w:val="NormalCharacter"/>
    <w:semiHidden/>
    <w:qFormat/>
    <w:uiPriority w:val="0"/>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1027"/>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Pages>
  <Words>1781</Words>
  <Characters>1810</Characters>
  <Lines>13</Lines>
  <Paragraphs>3</Paragraphs>
  <TotalTime>0</TotalTime>
  <ScaleCrop>false</ScaleCrop>
  <LinksUpToDate>false</LinksUpToDate>
  <CharactersWithSpaces>1849</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2022-08-22T07:47:00Z</dcterms:created>
  <dc:creator>000211</dc:creator>
  <cp:lastModifiedBy>Fitness-K</cp:lastModifiedBy>
  <cp:lastPrinted>2022-09-29T07:41:00Z</cp:lastPrinted>
  <dcterms:modified xsi:type="dcterms:W3CDTF">2023-01-19T02:06:46Z</dcterms:modified>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9DDBEFBAF3EA463D9A3E2DDFD8E73AF8</vt:lpwstr>
  </property>
</Properties>
</file>