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FC86C" w14:textId="77777777" w:rsidR="00E74513" w:rsidRDefault="00E74513">
      <w:pPr>
        <w:pStyle w:val="a7"/>
      </w:pPr>
    </w:p>
    <w:p w14:paraId="4898CB99" w14:textId="77777777" w:rsidR="00E74513" w:rsidRDefault="00E74513">
      <w:pPr>
        <w:pStyle w:val="a7"/>
      </w:pPr>
    </w:p>
    <w:p w14:paraId="28C789DF" w14:textId="77777777" w:rsidR="00E74513" w:rsidRDefault="006A20EC">
      <w:pPr>
        <w:spacing w:line="600" w:lineRule="exact"/>
        <w:jc w:val="center"/>
        <w:rPr>
          <w:rFonts w:ascii="Times New Roman" w:eastAsia="方正小标宋简体" w:hAnsi="Times New Roman" w:cs="Times New Roman"/>
          <w:b/>
          <w:bCs/>
          <w:sz w:val="44"/>
          <w:szCs w:val="44"/>
        </w:rPr>
      </w:pPr>
      <w:r>
        <w:rPr>
          <w:rFonts w:ascii="Times New Roman" w:eastAsia="方正小标宋简体" w:hAnsi="Times New Roman" w:cs="Times New Roman" w:hint="eastAsia"/>
          <w:b/>
          <w:bCs/>
          <w:sz w:val="44"/>
          <w:szCs w:val="44"/>
        </w:rPr>
        <w:t>济宁市审计局</w:t>
      </w:r>
      <w:r>
        <w:rPr>
          <w:rFonts w:ascii="Times New Roman" w:eastAsia="方正小标宋简体" w:hAnsi="Times New Roman" w:cs="Times New Roman"/>
          <w:b/>
          <w:bCs/>
          <w:sz w:val="44"/>
          <w:szCs w:val="44"/>
        </w:rPr>
        <w:t>关于</w:t>
      </w:r>
      <w:r>
        <w:rPr>
          <w:rFonts w:ascii="Times New Roman" w:eastAsia="方正小标宋简体" w:hAnsi="Times New Roman" w:cs="Times New Roman"/>
          <w:b/>
          <w:bCs/>
          <w:sz w:val="44"/>
          <w:szCs w:val="44"/>
        </w:rPr>
        <w:t>202</w:t>
      </w:r>
      <w:r>
        <w:rPr>
          <w:rFonts w:ascii="Times New Roman" w:eastAsia="方正小标宋简体" w:hAnsi="Times New Roman" w:cs="Times New Roman" w:hint="eastAsia"/>
          <w:b/>
          <w:bCs/>
          <w:sz w:val="44"/>
          <w:szCs w:val="44"/>
        </w:rPr>
        <w:t>1</w:t>
      </w:r>
      <w:r>
        <w:rPr>
          <w:rFonts w:ascii="Times New Roman" w:eastAsia="方正小标宋简体" w:hAnsi="Times New Roman" w:cs="Times New Roman"/>
          <w:b/>
          <w:bCs/>
          <w:sz w:val="44"/>
          <w:szCs w:val="44"/>
        </w:rPr>
        <w:t>年度市级预算执行</w:t>
      </w:r>
    </w:p>
    <w:p w14:paraId="0A00E8F6" w14:textId="77777777" w:rsidR="00E74513" w:rsidRDefault="006A20EC">
      <w:pPr>
        <w:spacing w:line="600" w:lineRule="exact"/>
        <w:jc w:val="center"/>
        <w:rPr>
          <w:rFonts w:ascii="Times New Roman" w:eastAsia="方正小标宋简体" w:hAnsi="Times New Roman" w:cs="Times New Roman"/>
          <w:b/>
          <w:bCs/>
          <w:sz w:val="44"/>
          <w:szCs w:val="44"/>
        </w:rPr>
      </w:pPr>
      <w:r>
        <w:rPr>
          <w:rFonts w:ascii="Times New Roman" w:eastAsia="方正小标宋简体" w:hAnsi="Times New Roman" w:cs="Times New Roman"/>
          <w:b/>
          <w:bCs/>
          <w:sz w:val="44"/>
          <w:szCs w:val="44"/>
        </w:rPr>
        <w:t>和其他财政收支审计</w:t>
      </w:r>
      <w:r>
        <w:rPr>
          <w:rFonts w:ascii="Times New Roman" w:eastAsia="方正小标宋简体" w:hAnsi="Times New Roman" w:cs="Times New Roman" w:hint="eastAsia"/>
          <w:b/>
          <w:bCs/>
          <w:sz w:val="44"/>
          <w:szCs w:val="44"/>
        </w:rPr>
        <w:t>情况的公告</w:t>
      </w:r>
    </w:p>
    <w:p w14:paraId="5FF5DAA4" w14:textId="77777777" w:rsidR="00E74513" w:rsidRDefault="00E74513">
      <w:pPr>
        <w:spacing w:line="580" w:lineRule="exact"/>
        <w:jc w:val="center"/>
        <w:rPr>
          <w:rFonts w:ascii="Times New Roman" w:eastAsia="方正楷体简体" w:hAnsi="Times New Roman" w:cs="Times New Roman"/>
          <w:b/>
          <w:bCs/>
          <w:sz w:val="32"/>
          <w:szCs w:val="32"/>
        </w:rPr>
      </w:pPr>
    </w:p>
    <w:p w14:paraId="75D1A509" w14:textId="03511388" w:rsidR="00E74513" w:rsidRDefault="006A20EC">
      <w:pPr>
        <w:jc w:val="center"/>
        <w:rPr>
          <w:rFonts w:ascii="Times New Roman" w:eastAsia="方正楷体简体" w:hAnsi="Times New Roman" w:cs="Times New Roman"/>
          <w:b/>
          <w:bCs/>
          <w:sz w:val="32"/>
          <w:szCs w:val="32"/>
        </w:rPr>
      </w:pPr>
      <w:r>
        <w:rPr>
          <w:rFonts w:ascii="Times New Roman" w:eastAsia="方正楷体简体" w:hAnsi="Times New Roman" w:cs="Times New Roman" w:hint="eastAsia"/>
          <w:b/>
          <w:bCs/>
          <w:sz w:val="32"/>
          <w:szCs w:val="32"/>
        </w:rPr>
        <w:t>（</w:t>
      </w:r>
      <w:r>
        <w:rPr>
          <w:rFonts w:ascii="Times New Roman" w:eastAsia="方正楷体简体" w:hAnsi="Times New Roman" w:cs="Times New Roman" w:hint="eastAsia"/>
          <w:b/>
          <w:bCs/>
          <w:sz w:val="32"/>
          <w:szCs w:val="32"/>
        </w:rPr>
        <w:t>2022</w:t>
      </w:r>
      <w:r>
        <w:rPr>
          <w:rFonts w:ascii="Times New Roman" w:eastAsia="方正楷体简体" w:hAnsi="Times New Roman" w:cs="Times New Roman" w:hint="eastAsia"/>
          <w:b/>
          <w:bCs/>
          <w:sz w:val="32"/>
          <w:szCs w:val="32"/>
        </w:rPr>
        <w:t>年</w:t>
      </w:r>
      <w:r w:rsidRPr="008D41A2">
        <w:rPr>
          <w:rFonts w:ascii="Times New Roman" w:eastAsia="方正楷体简体" w:hAnsi="Times New Roman" w:cs="Times New Roman" w:hint="eastAsia"/>
          <w:b/>
          <w:bCs/>
          <w:sz w:val="32"/>
          <w:szCs w:val="32"/>
        </w:rPr>
        <w:t>第</w:t>
      </w:r>
      <w:r w:rsidR="00022D65" w:rsidRPr="008D41A2">
        <w:rPr>
          <w:rFonts w:ascii="Times New Roman" w:eastAsia="方正楷体简体" w:hAnsi="Times New Roman" w:cs="Times New Roman" w:hint="eastAsia"/>
          <w:b/>
          <w:bCs/>
          <w:sz w:val="32"/>
          <w:szCs w:val="32"/>
        </w:rPr>
        <w:t>1</w:t>
      </w:r>
      <w:r w:rsidRPr="008D41A2">
        <w:rPr>
          <w:rFonts w:ascii="Times New Roman" w:eastAsia="方正楷体简体" w:hAnsi="Times New Roman" w:cs="Times New Roman" w:hint="eastAsia"/>
          <w:b/>
          <w:bCs/>
          <w:sz w:val="32"/>
          <w:szCs w:val="32"/>
        </w:rPr>
        <w:t>号公告</w:t>
      </w:r>
      <w:r>
        <w:rPr>
          <w:rFonts w:ascii="Times New Roman" w:eastAsia="方正楷体简体" w:hAnsi="Times New Roman" w:cs="Times New Roman" w:hint="eastAsia"/>
          <w:b/>
          <w:bCs/>
          <w:sz w:val="32"/>
          <w:szCs w:val="32"/>
        </w:rPr>
        <w:t>）</w:t>
      </w:r>
    </w:p>
    <w:p w14:paraId="06B533D9" w14:textId="77777777" w:rsidR="00E74513" w:rsidRDefault="00E74513">
      <w:pPr>
        <w:pStyle w:val="w"/>
        <w:ind w:firstLine="640"/>
      </w:pPr>
    </w:p>
    <w:p w14:paraId="7092BCC2" w14:textId="77777777" w:rsidR="00E74513" w:rsidRDefault="006A20EC">
      <w:pPr>
        <w:pStyle w:val="w"/>
        <w:ind w:firstLine="643"/>
        <w:rPr>
          <w:b/>
          <w:bCs/>
          <w:szCs w:val="24"/>
        </w:rPr>
      </w:pPr>
      <w:r>
        <w:rPr>
          <w:rFonts w:hint="eastAsia"/>
          <w:b/>
          <w:bCs/>
          <w:szCs w:val="24"/>
        </w:rPr>
        <w:t>根据市委、市政府决策部署和市人大工作安排，市审计局抽调全市</w:t>
      </w:r>
      <w:r>
        <w:rPr>
          <w:b/>
          <w:bCs/>
          <w:szCs w:val="24"/>
        </w:rPr>
        <w:t>69</w:t>
      </w:r>
      <w:r>
        <w:rPr>
          <w:b/>
          <w:bCs/>
          <w:szCs w:val="24"/>
        </w:rPr>
        <w:t>名业务骨干组成审计组，自</w:t>
      </w:r>
      <w:r>
        <w:rPr>
          <w:b/>
          <w:bCs/>
          <w:szCs w:val="24"/>
        </w:rPr>
        <w:t>2022</w:t>
      </w:r>
      <w:r>
        <w:rPr>
          <w:b/>
          <w:bCs/>
          <w:szCs w:val="24"/>
        </w:rPr>
        <w:t>年</w:t>
      </w:r>
      <w:r>
        <w:rPr>
          <w:b/>
          <w:bCs/>
          <w:szCs w:val="24"/>
        </w:rPr>
        <w:t>2</w:t>
      </w:r>
      <w:r>
        <w:rPr>
          <w:b/>
          <w:bCs/>
          <w:szCs w:val="24"/>
        </w:rPr>
        <w:t>月</w:t>
      </w:r>
      <w:r>
        <w:rPr>
          <w:b/>
          <w:bCs/>
          <w:szCs w:val="24"/>
        </w:rPr>
        <w:t>23</w:t>
      </w:r>
      <w:r>
        <w:rPr>
          <w:b/>
          <w:bCs/>
          <w:szCs w:val="24"/>
        </w:rPr>
        <w:t>日至</w:t>
      </w:r>
      <w:r>
        <w:rPr>
          <w:b/>
          <w:bCs/>
          <w:szCs w:val="24"/>
        </w:rPr>
        <w:t>5</w:t>
      </w:r>
      <w:r>
        <w:rPr>
          <w:b/>
          <w:bCs/>
          <w:szCs w:val="24"/>
        </w:rPr>
        <w:t>月</w:t>
      </w:r>
      <w:r>
        <w:rPr>
          <w:b/>
          <w:bCs/>
          <w:szCs w:val="24"/>
        </w:rPr>
        <w:t>20</w:t>
      </w:r>
      <w:r>
        <w:rPr>
          <w:b/>
          <w:bCs/>
          <w:szCs w:val="24"/>
        </w:rPr>
        <w:t>日，依法审计了</w:t>
      </w:r>
      <w:r>
        <w:rPr>
          <w:b/>
          <w:bCs/>
          <w:szCs w:val="24"/>
        </w:rPr>
        <w:t>2021</w:t>
      </w:r>
      <w:r>
        <w:rPr>
          <w:b/>
          <w:bCs/>
          <w:szCs w:val="24"/>
        </w:rPr>
        <w:t>年度市级预算执行和其他财政收支情况，同步审计了</w:t>
      </w:r>
      <w:r>
        <w:rPr>
          <w:b/>
          <w:bCs/>
          <w:szCs w:val="24"/>
        </w:rPr>
        <w:t>14</w:t>
      </w:r>
      <w:r>
        <w:rPr>
          <w:b/>
          <w:bCs/>
          <w:szCs w:val="24"/>
        </w:rPr>
        <w:t>个单位预算执行情况，延伸审计了全市财政重要事项及部分民生政策落实情况。</w:t>
      </w:r>
      <w:r>
        <w:rPr>
          <w:rFonts w:hint="eastAsia"/>
          <w:b/>
          <w:bCs/>
          <w:szCs w:val="24"/>
        </w:rPr>
        <w:t>现将审计结果公告如下：</w:t>
      </w:r>
    </w:p>
    <w:p w14:paraId="48604FC5" w14:textId="77777777" w:rsidR="00E74513" w:rsidRDefault="006A20EC">
      <w:pPr>
        <w:spacing w:line="600" w:lineRule="exact"/>
        <w:ind w:firstLineChars="200" w:firstLine="643"/>
        <w:rPr>
          <w:rFonts w:ascii="Times New Roman" w:eastAsia="方正仿宋简体" w:hAnsi="Times New Roman" w:cs="Times New Roman"/>
          <w:b/>
          <w:bCs/>
          <w:sz w:val="32"/>
          <w:szCs w:val="24"/>
        </w:rPr>
      </w:pPr>
      <w:r>
        <w:rPr>
          <w:rFonts w:ascii="Times New Roman" w:eastAsia="方正仿宋简体" w:hAnsi="Times New Roman" w:cs="Times New Roman"/>
          <w:b/>
          <w:bCs/>
          <w:sz w:val="32"/>
          <w:szCs w:val="24"/>
        </w:rPr>
        <w:t>2021</w:t>
      </w:r>
      <w:r>
        <w:rPr>
          <w:rFonts w:ascii="Times New Roman" w:eastAsia="方正仿宋简体" w:hAnsi="Times New Roman" w:cs="Times New Roman"/>
          <w:b/>
          <w:bCs/>
          <w:sz w:val="32"/>
          <w:szCs w:val="24"/>
        </w:rPr>
        <w:t>年市政府各级各部门坚持以习近平新时代中国特色社会主义思想为指导，深入贯彻落实党的十九大和十九届历次全会精神和省委、市委决策部署，认真执行济宁市十</w:t>
      </w:r>
      <w:r>
        <w:rPr>
          <w:rFonts w:ascii="Times New Roman" w:eastAsia="方正仿宋简体" w:hAnsi="Times New Roman" w:cs="Times New Roman" w:hint="eastAsia"/>
          <w:b/>
          <w:bCs/>
          <w:sz w:val="32"/>
          <w:szCs w:val="24"/>
        </w:rPr>
        <w:t>七</w:t>
      </w:r>
      <w:r>
        <w:rPr>
          <w:rFonts w:ascii="Times New Roman" w:eastAsia="方正仿宋简体" w:hAnsi="Times New Roman" w:cs="Times New Roman"/>
          <w:b/>
          <w:bCs/>
          <w:sz w:val="32"/>
          <w:szCs w:val="24"/>
        </w:rPr>
        <w:t>届人大会议有关决议，扎实做好</w:t>
      </w:r>
      <w:r>
        <w:rPr>
          <w:rFonts w:ascii="Times New Roman" w:eastAsia="方正仿宋简体" w:hAnsi="Times New Roman" w:cs="Times New Roman"/>
          <w:b/>
          <w:bCs/>
          <w:sz w:val="32"/>
          <w:szCs w:val="24"/>
        </w:rPr>
        <w:t>“</w:t>
      </w:r>
      <w:r>
        <w:rPr>
          <w:rFonts w:ascii="Times New Roman" w:eastAsia="方正仿宋简体" w:hAnsi="Times New Roman" w:cs="Times New Roman"/>
          <w:b/>
          <w:bCs/>
          <w:sz w:val="32"/>
          <w:szCs w:val="24"/>
        </w:rPr>
        <w:t>六稳</w:t>
      </w:r>
      <w:r>
        <w:rPr>
          <w:rFonts w:ascii="Times New Roman" w:eastAsia="方正仿宋简体" w:hAnsi="Times New Roman" w:cs="Times New Roman"/>
          <w:b/>
          <w:bCs/>
          <w:sz w:val="32"/>
          <w:szCs w:val="24"/>
        </w:rPr>
        <w:t>”</w:t>
      </w:r>
      <w:r>
        <w:rPr>
          <w:rFonts w:ascii="Times New Roman" w:eastAsia="方正仿宋简体" w:hAnsi="Times New Roman" w:cs="Times New Roman"/>
          <w:b/>
          <w:bCs/>
          <w:sz w:val="32"/>
          <w:szCs w:val="24"/>
        </w:rPr>
        <w:t>工作、全面落实</w:t>
      </w:r>
      <w:r>
        <w:rPr>
          <w:rFonts w:ascii="Times New Roman" w:eastAsia="方正仿宋简体" w:hAnsi="Times New Roman" w:cs="Times New Roman"/>
          <w:b/>
          <w:bCs/>
          <w:sz w:val="32"/>
          <w:szCs w:val="24"/>
        </w:rPr>
        <w:t>“</w:t>
      </w:r>
      <w:r>
        <w:rPr>
          <w:rFonts w:ascii="Times New Roman" w:eastAsia="方正仿宋简体" w:hAnsi="Times New Roman" w:cs="Times New Roman"/>
          <w:b/>
          <w:bCs/>
          <w:sz w:val="32"/>
          <w:szCs w:val="24"/>
        </w:rPr>
        <w:t>六保</w:t>
      </w:r>
      <w:r>
        <w:rPr>
          <w:rFonts w:ascii="Times New Roman" w:eastAsia="方正仿宋简体" w:hAnsi="Times New Roman" w:cs="Times New Roman"/>
          <w:b/>
          <w:bCs/>
          <w:sz w:val="32"/>
          <w:szCs w:val="24"/>
        </w:rPr>
        <w:t>”</w:t>
      </w:r>
      <w:r>
        <w:rPr>
          <w:rFonts w:ascii="Times New Roman" w:eastAsia="方正仿宋简体" w:hAnsi="Times New Roman" w:cs="Times New Roman"/>
          <w:b/>
          <w:bCs/>
          <w:sz w:val="32"/>
          <w:szCs w:val="24"/>
        </w:rPr>
        <w:t>任务，面对疫情防控、复杂外部环境和经济下行压力，全市上下攻坚克难，市级一般公共预算收入实现了</w:t>
      </w:r>
      <w:r>
        <w:rPr>
          <w:rFonts w:ascii="Times New Roman" w:eastAsia="方正仿宋简体" w:hAnsi="Times New Roman" w:cs="Times New Roman"/>
          <w:b/>
          <w:bCs/>
          <w:sz w:val="32"/>
          <w:szCs w:val="24"/>
        </w:rPr>
        <w:t>7%</w:t>
      </w:r>
      <w:r>
        <w:rPr>
          <w:rFonts w:ascii="Times New Roman" w:eastAsia="方正仿宋简体" w:hAnsi="Times New Roman" w:cs="Times New Roman"/>
          <w:b/>
          <w:bCs/>
          <w:sz w:val="32"/>
          <w:szCs w:val="24"/>
        </w:rPr>
        <w:t>的增长，收入结构有所改善，市级预算执行和其他财政收支情况总体较好。去年预算执行审计反映的问题，市财政及有关部门给予高度重视，加大了整改力度，整改成效明显。但全市财政收入结构、政府债务管理等方面存在的风险隐</w:t>
      </w:r>
      <w:r>
        <w:rPr>
          <w:rFonts w:ascii="Times New Roman" w:eastAsia="方正仿宋简体" w:hAnsi="Times New Roman" w:cs="Times New Roman" w:hint="eastAsia"/>
          <w:b/>
          <w:bCs/>
          <w:sz w:val="32"/>
          <w:szCs w:val="24"/>
        </w:rPr>
        <w:t>患仍不容忽视。</w:t>
      </w:r>
    </w:p>
    <w:p w14:paraId="31E1049F" w14:textId="77777777" w:rsidR="00E74513" w:rsidRDefault="006A20EC">
      <w:pPr>
        <w:spacing w:line="600" w:lineRule="exact"/>
        <w:ind w:firstLineChars="200" w:firstLine="643"/>
        <w:rPr>
          <w:rFonts w:ascii="Times New Roman" w:eastAsia="方正仿宋简体" w:hAnsi="Times New Roman" w:cs="Times New Roman"/>
          <w:b/>
          <w:bCs/>
          <w:sz w:val="32"/>
          <w:szCs w:val="24"/>
        </w:rPr>
      </w:pPr>
      <w:r>
        <w:rPr>
          <w:rFonts w:ascii="Times New Roman" w:eastAsia="方正楷体简体" w:hAnsi="Times New Roman" w:cs="Times New Roman" w:hint="eastAsia"/>
          <w:b/>
          <w:bCs/>
          <w:sz w:val="32"/>
          <w:szCs w:val="24"/>
        </w:rPr>
        <w:lastRenderedPageBreak/>
        <w:t>——突出重点，支持保障经济高质量发展。</w:t>
      </w:r>
      <w:r>
        <w:rPr>
          <w:rFonts w:ascii="Times New Roman" w:eastAsia="方正仿宋简体" w:hAnsi="Times New Roman" w:cs="Times New Roman" w:hint="eastAsia"/>
          <w:b/>
          <w:bCs/>
          <w:sz w:val="32"/>
          <w:szCs w:val="24"/>
        </w:rPr>
        <w:t>围绕市委确定的重点项目建设任务目标，成立“重中之重项目资金保障专班”。通过加大政府专项债券争取力度，加强土地运营等方式，为主城区内环高架、济宁机场迁建等重点项目建设提供资金保障。推进基金市场化投资运作，同步科学运营企业应急转贷基金。</w:t>
      </w:r>
    </w:p>
    <w:p w14:paraId="207B0940" w14:textId="77777777" w:rsidR="00E74513" w:rsidRDefault="006A20EC">
      <w:pPr>
        <w:spacing w:line="600" w:lineRule="exact"/>
        <w:ind w:firstLineChars="200" w:firstLine="643"/>
        <w:rPr>
          <w:rFonts w:ascii="Times New Roman" w:eastAsia="方正仿宋简体" w:hAnsi="Times New Roman" w:cs="Times New Roman"/>
          <w:b/>
          <w:bCs/>
          <w:sz w:val="32"/>
          <w:szCs w:val="24"/>
        </w:rPr>
      </w:pPr>
      <w:r>
        <w:rPr>
          <w:rFonts w:ascii="Times New Roman" w:eastAsia="方正楷体简体" w:hAnsi="Times New Roman" w:cs="Times New Roman" w:hint="eastAsia"/>
          <w:b/>
          <w:bCs/>
          <w:sz w:val="32"/>
          <w:szCs w:val="24"/>
        </w:rPr>
        <w:t>——集聚财力，推动区域统筹协调发展。</w:t>
      </w:r>
      <w:r>
        <w:rPr>
          <w:rFonts w:ascii="Times New Roman" w:eastAsia="方正仿宋简体" w:hAnsi="Times New Roman" w:cs="Times New Roman" w:hint="eastAsia"/>
          <w:b/>
          <w:bCs/>
          <w:sz w:val="32"/>
          <w:szCs w:val="24"/>
        </w:rPr>
        <w:t>聚焦我市重大发展战略和重大项目，集聚财政资金，有效保障鲁南高铁等重点项目建设，推进都市区融合发展和新型城镇化建设；有效强化创新驱动和科技人才支出，推进资源型城市转型；有效支持乡村振兴战略，推进现代化农业发展；有效完善县级基本财力保障机制，推进县域基本公共服务均等化。</w:t>
      </w:r>
    </w:p>
    <w:p w14:paraId="2B1EACA6" w14:textId="77777777" w:rsidR="00E74513" w:rsidRDefault="006A20EC">
      <w:pPr>
        <w:spacing w:line="600" w:lineRule="exact"/>
        <w:ind w:firstLineChars="200" w:firstLine="643"/>
        <w:rPr>
          <w:rFonts w:ascii="Times New Roman" w:eastAsia="方正仿宋简体" w:hAnsi="Times New Roman" w:cs="Times New Roman"/>
          <w:b/>
          <w:bCs/>
          <w:sz w:val="32"/>
          <w:szCs w:val="24"/>
        </w:rPr>
      </w:pPr>
      <w:r>
        <w:rPr>
          <w:rFonts w:ascii="Times New Roman" w:eastAsia="方正楷体简体" w:hAnsi="Times New Roman" w:cs="Times New Roman" w:hint="eastAsia"/>
          <w:b/>
          <w:bCs/>
          <w:sz w:val="32"/>
          <w:szCs w:val="24"/>
        </w:rPr>
        <w:t>——统筹兼顾，着力保障改善民生。</w:t>
      </w:r>
      <w:r>
        <w:rPr>
          <w:rFonts w:ascii="Times New Roman" w:eastAsia="方正仿宋简体" w:hAnsi="Times New Roman" w:cs="Times New Roman" w:hint="eastAsia"/>
          <w:b/>
          <w:bCs/>
          <w:sz w:val="32"/>
          <w:szCs w:val="24"/>
        </w:rPr>
        <w:t>加大对县市区转移支付力度，统筹安排上级转移支付和市县财力。支持城乡义务教育公用经费保障、解决城镇普通中小学“大班额”和“全面改薄”；支持提高城乡低保、特困人员供养、医疗保险补助标准；支持新冠肺炎疫情防控和市公共卫生医疗中心建设；支持环境污染防治综合生态补偿及环保重点项目建设；支持棚户区改造、保障性住房和农村危房改造建设等重点民生项目支出，有力提高了保障改善民生水平。</w:t>
      </w:r>
    </w:p>
    <w:p w14:paraId="52D23252" w14:textId="77777777" w:rsidR="00E74513" w:rsidRDefault="006A20EC">
      <w:pPr>
        <w:pStyle w:val="w"/>
        <w:ind w:firstLine="643"/>
      </w:pPr>
      <w:r>
        <w:rPr>
          <w:rFonts w:eastAsia="方正楷体简体" w:hint="eastAsia"/>
          <w:b/>
          <w:bCs/>
          <w:szCs w:val="24"/>
        </w:rPr>
        <w:t>——深化改革，提升资金使用绩效。</w:t>
      </w:r>
      <w:r>
        <w:rPr>
          <w:rFonts w:hint="eastAsia"/>
          <w:b/>
          <w:bCs/>
          <w:szCs w:val="24"/>
        </w:rPr>
        <w:t>加快建立现代财政制度，推进完善加快预算支出进度、市级预算绩效管理结果应用等方面相关制度办法。坚守不发生区域性风险底线，加</w:t>
      </w:r>
      <w:r>
        <w:rPr>
          <w:rFonts w:hint="eastAsia"/>
          <w:b/>
          <w:bCs/>
          <w:szCs w:val="24"/>
        </w:rPr>
        <w:lastRenderedPageBreak/>
        <w:t>强政府债务监测，多渠道筹措偿债资金，有序化解存量债务。推进绩效目标管理全覆盖，扩大整体绩效管理试点范围，着力提升资金使用绩效。</w:t>
      </w:r>
    </w:p>
    <w:p w14:paraId="64E161B5" w14:textId="77777777" w:rsidR="00E74513" w:rsidRDefault="006A20EC">
      <w:pPr>
        <w:spacing w:line="600" w:lineRule="exact"/>
        <w:ind w:firstLineChars="200" w:firstLine="640"/>
        <w:rPr>
          <w:rFonts w:ascii="方正黑体简体" w:eastAsia="方正黑体简体" w:hAnsi="Times New Roman" w:cs="Times New Roman"/>
          <w:b/>
          <w:bCs/>
          <w:sz w:val="32"/>
          <w:szCs w:val="24"/>
        </w:rPr>
      </w:pPr>
      <w:r>
        <w:rPr>
          <w:rFonts w:ascii="方正黑体简体" w:eastAsia="方正黑体简体" w:hAnsi="Times New Roman" w:cs="Times New Roman" w:hint="eastAsia"/>
          <w:b/>
          <w:bCs/>
          <w:sz w:val="32"/>
          <w:szCs w:val="24"/>
        </w:rPr>
        <w:t>一、市级预算执行审计情况</w:t>
      </w:r>
    </w:p>
    <w:p w14:paraId="356E4880" w14:textId="77777777" w:rsidR="00E74513" w:rsidRDefault="006A20EC">
      <w:pPr>
        <w:spacing w:line="600" w:lineRule="exact"/>
        <w:ind w:firstLineChars="200" w:firstLine="643"/>
        <w:rPr>
          <w:rFonts w:ascii="Times New Roman" w:eastAsia="方正仿宋简体" w:hAnsi="Times New Roman" w:cs="Times New Roman"/>
          <w:b/>
          <w:bCs/>
          <w:sz w:val="32"/>
          <w:szCs w:val="24"/>
          <w:lang w:val="zh-CN"/>
        </w:rPr>
      </w:pPr>
      <w:r>
        <w:rPr>
          <w:rFonts w:ascii="Times New Roman" w:eastAsia="方正仿宋简体" w:hAnsi="Times New Roman" w:cs="Times New Roman"/>
          <w:b/>
          <w:bCs/>
          <w:sz w:val="32"/>
          <w:szCs w:val="24"/>
          <w:lang w:val="zh-CN"/>
        </w:rPr>
        <w:t>2021</w:t>
      </w:r>
      <w:r>
        <w:rPr>
          <w:rFonts w:ascii="Times New Roman" w:eastAsia="方正仿宋简体" w:hAnsi="Times New Roman" w:cs="Times New Roman"/>
          <w:b/>
          <w:bCs/>
          <w:sz w:val="32"/>
          <w:szCs w:val="24"/>
          <w:lang w:val="zh-CN"/>
        </w:rPr>
        <w:t>年，市级一般公共预算收入</w:t>
      </w:r>
      <w:r>
        <w:rPr>
          <w:rFonts w:ascii="Times New Roman" w:eastAsia="方正仿宋简体" w:hAnsi="Times New Roman" w:cs="Times New Roman"/>
          <w:b/>
          <w:bCs/>
          <w:sz w:val="32"/>
          <w:szCs w:val="24"/>
          <w:lang w:val="zh-CN"/>
        </w:rPr>
        <w:t>81.81</w:t>
      </w:r>
      <w:r>
        <w:rPr>
          <w:rFonts w:ascii="Times New Roman" w:eastAsia="方正仿宋简体" w:hAnsi="Times New Roman" w:cs="Times New Roman"/>
          <w:b/>
          <w:bCs/>
          <w:sz w:val="32"/>
          <w:szCs w:val="24"/>
          <w:lang w:val="zh-CN"/>
        </w:rPr>
        <w:t>亿元，加上级补助收入、下级上解收入、调入资金及上年结转收入等</w:t>
      </w:r>
      <w:r>
        <w:rPr>
          <w:rFonts w:ascii="Times New Roman" w:eastAsia="方正仿宋简体" w:hAnsi="Times New Roman" w:cs="Times New Roman"/>
          <w:b/>
          <w:bCs/>
          <w:sz w:val="32"/>
          <w:szCs w:val="24"/>
          <w:lang w:val="zh-CN"/>
        </w:rPr>
        <w:t>141.51</w:t>
      </w:r>
      <w:r>
        <w:rPr>
          <w:rFonts w:ascii="Times New Roman" w:eastAsia="方正仿宋简体" w:hAnsi="Times New Roman" w:cs="Times New Roman"/>
          <w:b/>
          <w:bCs/>
          <w:sz w:val="32"/>
          <w:szCs w:val="24"/>
          <w:lang w:val="zh-CN"/>
        </w:rPr>
        <w:t>亿元，收入共计</w:t>
      </w:r>
      <w:r>
        <w:rPr>
          <w:rFonts w:ascii="Times New Roman" w:eastAsia="方正仿宋简体" w:hAnsi="Times New Roman" w:cs="Times New Roman"/>
          <w:b/>
          <w:bCs/>
          <w:sz w:val="32"/>
          <w:szCs w:val="24"/>
          <w:lang w:val="zh-CN"/>
        </w:rPr>
        <w:t>223.32</w:t>
      </w:r>
      <w:r>
        <w:rPr>
          <w:rFonts w:ascii="Times New Roman" w:eastAsia="方正仿宋简体" w:hAnsi="Times New Roman" w:cs="Times New Roman"/>
          <w:b/>
          <w:bCs/>
          <w:sz w:val="32"/>
          <w:szCs w:val="24"/>
          <w:lang w:val="zh-CN"/>
        </w:rPr>
        <w:t>亿元。当年市级一般公共预算支出</w:t>
      </w:r>
      <w:r>
        <w:rPr>
          <w:rFonts w:ascii="Times New Roman" w:eastAsia="方正仿宋简体" w:hAnsi="Times New Roman" w:cs="Times New Roman"/>
          <w:b/>
          <w:bCs/>
          <w:sz w:val="32"/>
          <w:szCs w:val="24"/>
          <w:lang w:val="zh-CN"/>
        </w:rPr>
        <w:t>171.92</w:t>
      </w:r>
      <w:r>
        <w:rPr>
          <w:rFonts w:ascii="Times New Roman" w:eastAsia="方正仿宋简体" w:hAnsi="Times New Roman" w:cs="Times New Roman"/>
          <w:b/>
          <w:bCs/>
          <w:sz w:val="32"/>
          <w:szCs w:val="24"/>
          <w:lang w:val="zh-CN"/>
        </w:rPr>
        <w:t>亿元，加上解支出、补充预算稳定调节基金等</w:t>
      </w:r>
      <w:r>
        <w:rPr>
          <w:rFonts w:ascii="Times New Roman" w:eastAsia="方正仿宋简体" w:hAnsi="Times New Roman" w:cs="Times New Roman"/>
          <w:b/>
          <w:bCs/>
          <w:sz w:val="32"/>
          <w:szCs w:val="24"/>
          <w:lang w:val="zh-CN"/>
        </w:rPr>
        <w:t>43.63</w:t>
      </w:r>
      <w:r>
        <w:rPr>
          <w:rFonts w:ascii="Times New Roman" w:eastAsia="方正仿宋简体" w:hAnsi="Times New Roman" w:cs="Times New Roman"/>
          <w:b/>
          <w:bCs/>
          <w:sz w:val="32"/>
          <w:szCs w:val="24"/>
          <w:lang w:val="zh-CN"/>
        </w:rPr>
        <w:t>亿元，支出共计</w:t>
      </w:r>
      <w:r>
        <w:rPr>
          <w:rFonts w:ascii="Times New Roman" w:eastAsia="方正仿宋简体" w:hAnsi="Times New Roman" w:cs="Times New Roman"/>
          <w:b/>
          <w:bCs/>
          <w:sz w:val="32"/>
          <w:szCs w:val="24"/>
          <w:lang w:val="zh-CN"/>
        </w:rPr>
        <w:t>215.55</w:t>
      </w:r>
      <w:r>
        <w:rPr>
          <w:rFonts w:ascii="Times New Roman" w:eastAsia="方正仿宋简体" w:hAnsi="Times New Roman" w:cs="Times New Roman"/>
          <w:b/>
          <w:bCs/>
          <w:sz w:val="32"/>
          <w:szCs w:val="24"/>
          <w:lang w:val="zh-CN"/>
        </w:rPr>
        <w:t>亿元。收支相抵，结转下年支出</w:t>
      </w:r>
      <w:r>
        <w:rPr>
          <w:rFonts w:ascii="Times New Roman" w:eastAsia="方正仿宋简体" w:hAnsi="Times New Roman" w:cs="Times New Roman"/>
          <w:b/>
          <w:bCs/>
          <w:sz w:val="32"/>
          <w:szCs w:val="24"/>
          <w:lang w:val="zh-CN"/>
        </w:rPr>
        <w:t>7.77</w:t>
      </w:r>
      <w:r>
        <w:rPr>
          <w:rFonts w:ascii="Times New Roman" w:eastAsia="方正仿宋简体" w:hAnsi="Times New Roman" w:cs="Times New Roman"/>
          <w:b/>
          <w:bCs/>
          <w:sz w:val="32"/>
          <w:szCs w:val="24"/>
          <w:lang w:val="zh-CN"/>
        </w:rPr>
        <w:t>亿元。当年市级政府性基金预算收入</w:t>
      </w:r>
      <w:r>
        <w:rPr>
          <w:rFonts w:ascii="Times New Roman" w:eastAsia="方正仿宋简体" w:hAnsi="Times New Roman" w:cs="Times New Roman"/>
          <w:b/>
          <w:bCs/>
          <w:sz w:val="32"/>
          <w:szCs w:val="24"/>
          <w:lang w:val="zh-CN"/>
        </w:rPr>
        <w:t>176.84</w:t>
      </w:r>
      <w:r>
        <w:rPr>
          <w:rFonts w:ascii="Times New Roman" w:eastAsia="方正仿宋简体" w:hAnsi="Times New Roman" w:cs="Times New Roman"/>
          <w:b/>
          <w:bCs/>
          <w:sz w:val="32"/>
          <w:szCs w:val="24"/>
          <w:lang w:val="zh-CN"/>
        </w:rPr>
        <w:t>亿元，加上级政府性基金补助、上年结转及债务转贷收入等</w:t>
      </w:r>
      <w:r>
        <w:rPr>
          <w:rFonts w:ascii="Times New Roman" w:eastAsia="方正仿宋简体" w:hAnsi="Times New Roman" w:cs="Times New Roman"/>
          <w:b/>
          <w:bCs/>
          <w:sz w:val="32"/>
          <w:szCs w:val="24"/>
          <w:lang w:val="zh-CN"/>
        </w:rPr>
        <w:t>108.18</w:t>
      </w:r>
      <w:r>
        <w:rPr>
          <w:rFonts w:ascii="Times New Roman" w:eastAsia="方正仿宋简体" w:hAnsi="Times New Roman" w:cs="Times New Roman"/>
          <w:b/>
          <w:bCs/>
          <w:sz w:val="32"/>
          <w:szCs w:val="24"/>
          <w:lang w:val="zh-CN"/>
        </w:rPr>
        <w:t>亿元，收入共计</w:t>
      </w:r>
      <w:r>
        <w:rPr>
          <w:rFonts w:ascii="Times New Roman" w:eastAsia="方正仿宋简体" w:hAnsi="Times New Roman" w:cs="Times New Roman"/>
          <w:b/>
          <w:bCs/>
          <w:sz w:val="32"/>
          <w:szCs w:val="24"/>
          <w:lang w:val="zh-CN"/>
        </w:rPr>
        <w:t>285.02</w:t>
      </w:r>
      <w:r>
        <w:rPr>
          <w:rFonts w:ascii="Times New Roman" w:eastAsia="方正仿宋简体" w:hAnsi="Times New Roman" w:cs="Times New Roman"/>
          <w:b/>
          <w:bCs/>
          <w:sz w:val="32"/>
          <w:szCs w:val="24"/>
          <w:lang w:val="zh-CN"/>
        </w:rPr>
        <w:t>亿元；当年市级政府性基金预算支出</w:t>
      </w:r>
      <w:r>
        <w:rPr>
          <w:rFonts w:ascii="Times New Roman" w:eastAsia="方正仿宋简体" w:hAnsi="Times New Roman" w:cs="Times New Roman"/>
          <w:b/>
          <w:bCs/>
          <w:sz w:val="32"/>
          <w:szCs w:val="24"/>
          <w:lang w:val="zh-CN"/>
        </w:rPr>
        <w:t>191.88</w:t>
      </w:r>
      <w:r>
        <w:rPr>
          <w:rFonts w:ascii="Times New Roman" w:eastAsia="方正仿宋简体" w:hAnsi="Times New Roman" w:cs="Times New Roman"/>
          <w:b/>
          <w:bCs/>
          <w:sz w:val="32"/>
          <w:szCs w:val="24"/>
          <w:lang w:val="zh-CN"/>
        </w:rPr>
        <w:t>亿元，加上解支出及调出资金等</w:t>
      </w:r>
      <w:r>
        <w:rPr>
          <w:rFonts w:ascii="Times New Roman" w:eastAsia="方正仿宋简体" w:hAnsi="Times New Roman" w:cs="Times New Roman"/>
          <w:b/>
          <w:bCs/>
          <w:sz w:val="32"/>
          <w:szCs w:val="24"/>
          <w:lang w:val="zh-CN"/>
        </w:rPr>
        <w:t>59.50</w:t>
      </w:r>
      <w:r>
        <w:rPr>
          <w:rFonts w:ascii="Times New Roman" w:eastAsia="方正仿宋简体" w:hAnsi="Times New Roman" w:cs="Times New Roman"/>
          <w:b/>
          <w:bCs/>
          <w:sz w:val="32"/>
          <w:szCs w:val="24"/>
          <w:lang w:val="zh-CN"/>
        </w:rPr>
        <w:t>亿</w:t>
      </w:r>
      <w:r>
        <w:rPr>
          <w:rFonts w:ascii="Times New Roman" w:eastAsia="方正仿宋简体" w:hAnsi="Times New Roman" w:cs="Times New Roman" w:hint="eastAsia"/>
          <w:b/>
          <w:bCs/>
          <w:sz w:val="32"/>
          <w:szCs w:val="24"/>
          <w:lang w:val="zh-CN"/>
        </w:rPr>
        <w:t>元，支出共计</w:t>
      </w:r>
      <w:r>
        <w:rPr>
          <w:rFonts w:ascii="Times New Roman" w:eastAsia="方正仿宋简体" w:hAnsi="Times New Roman" w:cs="Times New Roman"/>
          <w:b/>
          <w:bCs/>
          <w:sz w:val="32"/>
          <w:szCs w:val="24"/>
          <w:lang w:val="zh-CN"/>
        </w:rPr>
        <w:t>251.38</w:t>
      </w:r>
      <w:r>
        <w:rPr>
          <w:rFonts w:ascii="Times New Roman" w:eastAsia="方正仿宋简体" w:hAnsi="Times New Roman" w:cs="Times New Roman"/>
          <w:b/>
          <w:bCs/>
          <w:sz w:val="32"/>
          <w:szCs w:val="24"/>
          <w:lang w:val="zh-CN"/>
        </w:rPr>
        <w:t>亿元。收支相抵，结转下年支出</w:t>
      </w:r>
      <w:r>
        <w:rPr>
          <w:rFonts w:ascii="Times New Roman" w:eastAsia="方正仿宋简体" w:hAnsi="Times New Roman" w:cs="Times New Roman"/>
          <w:b/>
          <w:bCs/>
          <w:sz w:val="32"/>
          <w:szCs w:val="24"/>
          <w:lang w:val="zh-CN"/>
        </w:rPr>
        <w:t>33.64</w:t>
      </w:r>
      <w:r>
        <w:rPr>
          <w:rFonts w:ascii="Times New Roman" w:eastAsia="方正仿宋简体" w:hAnsi="Times New Roman" w:cs="Times New Roman"/>
          <w:b/>
          <w:bCs/>
          <w:sz w:val="32"/>
          <w:szCs w:val="24"/>
          <w:lang w:val="zh-CN"/>
        </w:rPr>
        <w:t>亿元。当年市级国有资本经营预算收入</w:t>
      </w:r>
      <w:r>
        <w:rPr>
          <w:rFonts w:ascii="Times New Roman" w:eastAsia="方正仿宋简体" w:hAnsi="Times New Roman" w:cs="Times New Roman"/>
          <w:b/>
          <w:bCs/>
          <w:sz w:val="32"/>
          <w:szCs w:val="24"/>
          <w:lang w:val="zh-CN"/>
        </w:rPr>
        <w:t>1.58</w:t>
      </w:r>
      <w:r>
        <w:rPr>
          <w:rFonts w:ascii="Times New Roman" w:eastAsia="方正仿宋简体" w:hAnsi="Times New Roman" w:cs="Times New Roman"/>
          <w:b/>
          <w:bCs/>
          <w:sz w:val="32"/>
          <w:szCs w:val="24"/>
          <w:lang w:val="zh-CN"/>
        </w:rPr>
        <w:t>亿元，加上级补助收入等</w:t>
      </w:r>
      <w:r>
        <w:rPr>
          <w:rFonts w:ascii="Times New Roman" w:eastAsia="方正仿宋简体" w:hAnsi="Times New Roman" w:cs="Times New Roman"/>
          <w:b/>
          <w:bCs/>
          <w:sz w:val="32"/>
          <w:szCs w:val="24"/>
          <w:lang w:val="zh-CN"/>
        </w:rPr>
        <w:t>0.04</w:t>
      </w:r>
      <w:r>
        <w:rPr>
          <w:rFonts w:ascii="Times New Roman" w:eastAsia="方正仿宋简体" w:hAnsi="Times New Roman" w:cs="Times New Roman"/>
          <w:b/>
          <w:bCs/>
          <w:sz w:val="32"/>
          <w:szCs w:val="24"/>
          <w:lang w:val="zh-CN"/>
        </w:rPr>
        <w:t>亿元，收入共计</w:t>
      </w:r>
      <w:r>
        <w:rPr>
          <w:rFonts w:ascii="Times New Roman" w:eastAsia="方正仿宋简体" w:hAnsi="Times New Roman" w:cs="Times New Roman"/>
          <w:b/>
          <w:bCs/>
          <w:sz w:val="32"/>
          <w:szCs w:val="24"/>
          <w:lang w:val="zh-CN"/>
        </w:rPr>
        <w:t>1.62</w:t>
      </w:r>
      <w:r>
        <w:rPr>
          <w:rFonts w:ascii="Times New Roman" w:eastAsia="方正仿宋简体" w:hAnsi="Times New Roman" w:cs="Times New Roman"/>
          <w:b/>
          <w:bCs/>
          <w:sz w:val="32"/>
          <w:szCs w:val="24"/>
          <w:lang w:val="zh-CN"/>
        </w:rPr>
        <w:t>亿元；当年市级国有资本经营预算支出</w:t>
      </w:r>
      <w:r>
        <w:rPr>
          <w:rFonts w:ascii="Times New Roman" w:eastAsia="方正仿宋简体" w:hAnsi="Times New Roman" w:cs="Times New Roman"/>
          <w:b/>
          <w:bCs/>
          <w:sz w:val="32"/>
          <w:szCs w:val="24"/>
          <w:lang w:val="zh-CN"/>
        </w:rPr>
        <w:t>1.05</w:t>
      </w:r>
      <w:r>
        <w:rPr>
          <w:rFonts w:ascii="Times New Roman" w:eastAsia="方正仿宋简体" w:hAnsi="Times New Roman" w:cs="Times New Roman"/>
          <w:b/>
          <w:bCs/>
          <w:sz w:val="32"/>
          <w:szCs w:val="24"/>
          <w:lang w:val="zh-CN"/>
        </w:rPr>
        <w:t>亿元，加调出资金</w:t>
      </w:r>
      <w:r>
        <w:rPr>
          <w:rFonts w:ascii="Times New Roman" w:eastAsia="方正仿宋简体" w:hAnsi="Times New Roman" w:cs="Times New Roman"/>
          <w:b/>
          <w:bCs/>
          <w:sz w:val="32"/>
          <w:szCs w:val="24"/>
          <w:lang w:val="zh-CN"/>
        </w:rPr>
        <w:t>0.54</w:t>
      </w:r>
      <w:r>
        <w:rPr>
          <w:rFonts w:ascii="Times New Roman" w:eastAsia="方正仿宋简体" w:hAnsi="Times New Roman" w:cs="Times New Roman"/>
          <w:b/>
          <w:bCs/>
          <w:sz w:val="32"/>
          <w:szCs w:val="24"/>
          <w:lang w:val="zh-CN"/>
        </w:rPr>
        <w:t>亿元，支出共计</w:t>
      </w:r>
      <w:r>
        <w:rPr>
          <w:rFonts w:ascii="Times New Roman" w:eastAsia="方正仿宋简体" w:hAnsi="Times New Roman" w:cs="Times New Roman"/>
          <w:b/>
          <w:bCs/>
          <w:sz w:val="32"/>
          <w:szCs w:val="24"/>
          <w:lang w:val="zh-CN"/>
        </w:rPr>
        <w:t>1.59</w:t>
      </w:r>
      <w:r>
        <w:rPr>
          <w:rFonts w:ascii="Times New Roman" w:eastAsia="方正仿宋简体" w:hAnsi="Times New Roman" w:cs="Times New Roman"/>
          <w:b/>
          <w:bCs/>
          <w:sz w:val="32"/>
          <w:szCs w:val="24"/>
          <w:lang w:val="zh-CN"/>
        </w:rPr>
        <w:t>亿元。收支相抵，结转下年支出</w:t>
      </w:r>
      <w:r>
        <w:rPr>
          <w:rFonts w:ascii="Times New Roman" w:eastAsia="方正仿宋简体" w:hAnsi="Times New Roman" w:cs="Times New Roman"/>
          <w:b/>
          <w:bCs/>
          <w:sz w:val="32"/>
          <w:szCs w:val="24"/>
          <w:lang w:val="zh-CN"/>
        </w:rPr>
        <w:t>0.03</w:t>
      </w:r>
      <w:r>
        <w:rPr>
          <w:rFonts w:ascii="Times New Roman" w:eastAsia="方正仿宋简体" w:hAnsi="Times New Roman" w:cs="Times New Roman"/>
          <w:b/>
          <w:bCs/>
          <w:sz w:val="32"/>
          <w:szCs w:val="24"/>
          <w:lang w:val="zh-CN"/>
        </w:rPr>
        <w:t>亿元。当年市级社会保险基金预算收入</w:t>
      </w:r>
      <w:r>
        <w:rPr>
          <w:rFonts w:ascii="Times New Roman" w:eastAsia="方正仿宋简体" w:hAnsi="Times New Roman" w:cs="Times New Roman"/>
          <w:b/>
          <w:bCs/>
          <w:sz w:val="32"/>
          <w:szCs w:val="24"/>
          <w:lang w:val="zh-CN"/>
        </w:rPr>
        <w:t>150.43</w:t>
      </w:r>
      <w:r>
        <w:rPr>
          <w:rFonts w:ascii="Times New Roman" w:eastAsia="方正仿宋简体" w:hAnsi="Times New Roman" w:cs="Times New Roman"/>
          <w:b/>
          <w:bCs/>
          <w:sz w:val="32"/>
          <w:szCs w:val="24"/>
          <w:lang w:val="zh-CN"/>
        </w:rPr>
        <w:t>亿元，支出</w:t>
      </w:r>
      <w:r>
        <w:rPr>
          <w:rFonts w:ascii="Times New Roman" w:eastAsia="方正仿宋简体" w:hAnsi="Times New Roman" w:cs="Times New Roman"/>
          <w:b/>
          <w:bCs/>
          <w:sz w:val="32"/>
          <w:szCs w:val="24"/>
          <w:lang w:val="zh-CN"/>
        </w:rPr>
        <w:t>159.43</w:t>
      </w:r>
      <w:r>
        <w:rPr>
          <w:rFonts w:ascii="Times New Roman" w:eastAsia="方正仿宋简体" w:hAnsi="Times New Roman" w:cs="Times New Roman"/>
          <w:b/>
          <w:bCs/>
          <w:sz w:val="32"/>
          <w:szCs w:val="24"/>
          <w:lang w:val="zh-CN"/>
        </w:rPr>
        <w:t>亿元，收支相抵，结余</w:t>
      </w:r>
      <w:r>
        <w:rPr>
          <w:rFonts w:ascii="Times New Roman" w:eastAsia="方正仿宋简体" w:hAnsi="Times New Roman" w:cs="Times New Roman"/>
          <w:b/>
          <w:bCs/>
          <w:sz w:val="32"/>
          <w:szCs w:val="24"/>
          <w:lang w:val="zh-CN"/>
        </w:rPr>
        <w:t>-9</w:t>
      </w:r>
      <w:r>
        <w:rPr>
          <w:rFonts w:ascii="Times New Roman" w:eastAsia="方正仿宋简体" w:hAnsi="Times New Roman" w:cs="Times New Roman"/>
          <w:b/>
          <w:bCs/>
          <w:sz w:val="32"/>
          <w:szCs w:val="24"/>
          <w:lang w:val="zh-CN"/>
        </w:rPr>
        <w:t>亿元，累计结余</w:t>
      </w:r>
      <w:r>
        <w:rPr>
          <w:rFonts w:ascii="Times New Roman" w:eastAsia="方正仿宋简体" w:hAnsi="Times New Roman" w:cs="Times New Roman"/>
          <w:b/>
          <w:bCs/>
          <w:sz w:val="32"/>
          <w:szCs w:val="24"/>
          <w:lang w:val="zh-CN"/>
        </w:rPr>
        <w:t>125.63</w:t>
      </w:r>
      <w:r>
        <w:rPr>
          <w:rFonts w:ascii="Times New Roman" w:eastAsia="方正仿宋简体" w:hAnsi="Times New Roman" w:cs="Times New Roman"/>
          <w:b/>
          <w:bCs/>
          <w:sz w:val="32"/>
          <w:szCs w:val="24"/>
          <w:lang w:val="zh-CN"/>
        </w:rPr>
        <w:t>亿元。</w:t>
      </w:r>
      <w:r>
        <w:rPr>
          <w:rFonts w:ascii="Times New Roman" w:eastAsia="方正仿宋简体" w:hAnsi="Times New Roman" w:cs="Times New Roman" w:hint="eastAsia"/>
          <w:b/>
          <w:bCs/>
          <w:sz w:val="32"/>
          <w:szCs w:val="24"/>
          <w:lang w:val="zh-CN"/>
        </w:rPr>
        <w:t>审计发现的主要问题：</w:t>
      </w:r>
    </w:p>
    <w:p w14:paraId="62E037FB" w14:textId="77777777" w:rsidR="00E74513" w:rsidRDefault="006A20EC">
      <w:pPr>
        <w:spacing w:line="600" w:lineRule="exact"/>
        <w:ind w:firstLineChars="200" w:firstLine="643"/>
        <w:rPr>
          <w:rFonts w:ascii="Times New Roman" w:eastAsia="方正楷体简体" w:hAnsi="Times New Roman" w:cs="Times New Roman"/>
          <w:b/>
          <w:bCs/>
          <w:sz w:val="32"/>
          <w:szCs w:val="24"/>
        </w:rPr>
      </w:pPr>
      <w:r>
        <w:rPr>
          <w:rFonts w:ascii="Times New Roman" w:eastAsia="方正楷体简体" w:hAnsi="Times New Roman" w:cs="Times New Roman"/>
          <w:b/>
          <w:bCs/>
          <w:sz w:val="32"/>
          <w:szCs w:val="24"/>
        </w:rPr>
        <w:t>（一）深化预算</w:t>
      </w:r>
      <w:r>
        <w:rPr>
          <w:rFonts w:ascii="Times New Roman" w:eastAsia="方正楷体简体" w:hAnsi="Times New Roman" w:cs="Times New Roman" w:hint="eastAsia"/>
          <w:b/>
          <w:bCs/>
          <w:sz w:val="32"/>
          <w:szCs w:val="24"/>
        </w:rPr>
        <w:t>管理</w:t>
      </w:r>
      <w:r>
        <w:rPr>
          <w:rFonts w:ascii="Times New Roman" w:eastAsia="方正楷体简体" w:hAnsi="Times New Roman" w:cs="Times New Roman"/>
          <w:b/>
          <w:bCs/>
          <w:sz w:val="32"/>
          <w:szCs w:val="24"/>
        </w:rPr>
        <w:t>改革方面</w:t>
      </w:r>
    </w:p>
    <w:p w14:paraId="4ED07E16" w14:textId="77777777" w:rsidR="00E74513" w:rsidRDefault="006A20EC">
      <w:pPr>
        <w:spacing w:line="600" w:lineRule="exact"/>
        <w:ind w:firstLineChars="200" w:firstLine="643"/>
        <w:rPr>
          <w:rFonts w:ascii="Times New Roman" w:eastAsia="方正仿宋简体" w:hAnsi="Times New Roman" w:cs="Times New Roman"/>
          <w:b/>
          <w:sz w:val="32"/>
          <w:szCs w:val="24"/>
        </w:rPr>
      </w:pPr>
      <w:r>
        <w:rPr>
          <w:rFonts w:ascii="Times New Roman" w:eastAsia="方正仿宋简体" w:hAnsi="Times New Roman" w:cs="Times New Roman"/>
          <w:b/>
          <w:sz w:val="32"/>
          <w:szCs w:val="24"/>
        </w:rPr>
        <w:t>1</w:t>
      </w:r>
      <w:r>
        <w:rPr>
          <w:rFonts w:ascii="Times New Roman" w:eastAsia="方正仿宋简体" w:hAnsi="Times New Roman" w:cs="Times New Roman"/>
          <w:b/>
          <w:sz w:val="32"/>
          <w:szCs w:val="24"/>
        </w:rPr>
        <w:t>．年中调增预算的单位仍较多。</w:t>
      </w:r>
      <w:r>
        <w:rPr>
          <w:rFonts w:ascii="Times New Roman" w:eastAsia="方正仿宋简体" w:hAnsi="Times New Roman" w:cs="Times New Roman"/>
          <w:b/>
          <w:sz w:val="32"/>
          <w:szCs w:val="24"/>
        </w:rPr>
        <w:t>2021</w:t>
      </w:r>
      <w:r>
        <w:rPr>
          <w:rFonts w:ascii="Times New Roman" w:eastAsia="方正仿宋简体" w:hAnsi="Times New Roman" w:cs="Times New Roman"/>
          <w:b/>
          <w:sz w:val="32"/>
          <w:szCs w:val="24"/>
        </w:rPr>
        <w:t>年，有</w:t>
      </w:r>
      <w:r>
        <w:rPr>
          <w:rFonts w:ascii="Times New Roman" w:eastAsia="方正仿宋简体" w:hAnsi="Times New Roman" w:cs="Times New Roman"/>
          <w:b/>
          <w:sz w:val="32"/>
          <w:szCs w:val="24"/>
        </w:rPr>
        <w:t>43</w:t>
      </w:r>
      <w:r>
        <w:rPr>
          <w:rFonts w:ascii="Times New Roman" w:eastAsia="方正仿宋简体" w:hAnsi="Times New Roman" w:cs="Times New Roman"/>
          <w:b/>
          <w:sz w:val="32"/>
          <w:szCs w:val="24"/>
        </w:rPr>
        <w:t>个单位年中调增预算，占</w:t>
      </w:r>
      <w:r>
        <w:rPr>
          <w:rFonts w:ascii="Times New Roman" w:eastAsia="方正仿宋简体" w:hAnsi="Times New Roman" w:cs="Times New Roman"/>
          <w:b/>
          <w:sz w:val="32"/>
          <w:szCs w:val="24"/>
        </w:rPr>
        <w:t>351</w:t>
      </w:r>
      <w:r>
        <w:rPr>
          <w:rFonts w:ascii="Times New Roman" w:eastAsia="方正仿宋简体" w:hAnsi="Times New Roman" w:cs="Times New Roman"/>
          <w:b/>
          <w:sz w:val="32"/>
          <w:szCs w:val="24"/>
        </w:rPr>
        <w:t>个预算编制单位的</w:t>
      </w:r>
      <w:r>
        <w:rPr>
          <w:rFonts w:ascii="Times New Roman" w:eastAsia="方正仿宋简体" w:hAnsi="Times New Roman" w:cs="Times New Roman"/>
          <w:b/>
          <w:sz w:val="32"/>
          <w:szCs w:val="24"/>
        </w:rPr>
        <w:t>12.25%</w:t>
      </w:r>
      <w:r>
        <w:rPr>
          <w:rFonts w:ascii="Times New Roman" w:eastAsia="方正仿宋简体" w:hAnsi="Times New Roman" w:cs="Times New Roman"/>
          <w:b/>
          <w:sz w:val="32"/>
          <w:szCs w:val="24"/>
        </w:rPr>
        <w:t>。</w:t>
      </w:r>
    </w:p>
    <w:p w14:paraId="2F81ED08" w14:textId="77777777" w:rsidR="00E74513" w:rsidRDefault="006A20EC">
      <w:pPr>
        <w:spacing w:line="600" w:lineRule="exact"/>
        <w:ind w:firstLineChars="200" w:firstLine="643"/>
        <w:rPr>
          <w:rFonts w:ascii="Times New Roman" w:eastAsia="方正仿宋简体" w:hAnsi="Times New Roman" w:cs="Times New Roman"/>
          <w:b/>
          <w:sz w:val="32"/>
          <w:szCs w:val="24"/>
        </w:rPr>
      </w:pPr>
      <w:r>
        <w:rPr>
          <w:rFonts w:ascii="Times New Roman" w:eastAsia="方正仿宋简体" w:hAnsi="Times New Roman" w:cs="Times New Roman"/>
          <w:b/>
          <w:sz w:val="32"/>
          <w:szCs w:val="24"/>
        </w:rPr>
        <w:lastRenderedPageBreak/>
        <w:t>2</w:t>
      </w:r>
      <w:r>
        <w:rPr>
          <w:rFonts w:ascii="Times New Roman" w:eastAsia="方正仿宋简体" w:hAnsi="Times New Roman" w:cs="Times New Roman"/>
          <w:b/>
          <w:sz w:val="32"/>
          <w:szCs w:val="24"/>
        </w:rPr>
        <w:t>．部门预算编制不完整。有</w:t>
      </w:r>
      <w:r>
        <w:rPr>
          <w:rFonts w:ascii="Times New Roman" w:eastAsia="方正仿宋简体" w:hAnsi="Times New Roman" w:cs="Times New Roman"/>
          <w:b/>
          <w:sz w:val="32"/>
          <w:szCs w:val="24"/>
        </w:rPr>
        <w:t>39</w:t>
      </w:r>
      <w:r>
        <w:rPr>
          <w:rFonts w:ascii="Times New Roman" w:eastAsia="方正仿宋简体" w:hAnsi="Times New Roman" w:cs="Times New Roman"/>
          <w:b/>
          <w:sz w:val="32"/>
          <w:szCs w:val="24"/>
        </w:rPr>
        <w:t>个部门单位未将上年结转结余</w:t>
      </w:r>
      <w:r>
        <w:rPr>
          <w:rFonts w:ascii="Times New Roman" w:eastAsia="方正仿宋简体" w:hAnsi="Times New Roman" w:cs="Times New Roman"/>
          <w:b/>
          <w:sz w:val="32"/>
          <w:szCs w:val="24"/>
        </w:rPr>
        <w:t>14465</w:t>
      </w:r>
      <w:r>
        <w:rPr>
          <w:rFonts w:ascii="Times New Roman" w:eastAsia="方正仿宋简体" w:hAnsi="Times New Roman" w:cs="Times New Roman"/>
          <w:b/>
          <w:sz w:val="32"/>
          <w:szCs w:val="24"/>
        </w:rPr>
        <w:t>万元编入</w:t>
      </w:r>
      <w:r>
        <w:rPr>
          <w:rFonts w:ascii="Times New Roman" w:eastAsia="方正仿宋简体" w:hAnsi="Times New Roman" w:cs="Times New Roman"/>
          <w:b/>
          <w:sz w:val="32"/>
          <w:szCs w:val="24"/>
        </w:rPr>
        <w:t>2021</w:t>
      </w:r>
      <w:r>
        <w:rPr>
          <w:rFonts w:ascii="Times New Roman" w:eastAsia="方正仿宋简体" w:hAnsi="Times New Roman" w:cs="Times New Roman"/>
          <w:b/>
          <w:sz w:val="32"/>
          <w:szCs w:val="24"/>
        </w:rPr>
        <w:t>年部门预算。</w:t>
      </w:r>
    </w:p>
    <w:p w14:paraId="266F19FC" w14:textId="77777777" w:rsidR="00E74513" w:rsidRDefault="006A20EC">
      <w:pPr>
        <w:spacing w:line="600" w:lineRule="exact"/>
        <w:ind w:firstLineChars="200" w:firstLine="643"/>
        <w:rPr>
          <w:rFonts w:ascii="Times New Roman" w:eastAsia="方正仿宋简体" w:hAnsi="Times New Roman" w:cs="Times New Roman"/>
          <w:b/>
          <w:sz w:val="32"/>
          <w:szCs w:val="24"/>
        </w:rPr>
      </w:pPr>
      <w:r>
        <w:rPr>
          <w:rFonts w:ascii="Times New Roman" w:eastAsia="方正仿宋简体" w:hAnsi="Times New Roman" w:cs="Times New Roman"/>
          <w:b/>
          <w:sz w:val="32"/>
          <w:szCs w:val="24"/>
        </w:rPr>
        <w:t>3</w:t>
      </w:r>
      <w:r>
        <w:rPr>
          <w:rFonts w:ascii="Times New Roman" w:eastAsia="方正仿宋简体" w:hAnsi="Times New Roman" w:cs="Times New Roman"/>
          <w:b/>
          <w:sz w:val="32"/>
          <w:szCs w:val="24"/>
        </w:rPr>
        <w:t>．部分单位项目支付进度缓慢。有</w:t>
      </w:r>
      <w:r>
        <w:rPr>
          <w:rFonts w:ascii="Times New Roman" w:eastAsia="方正仿宋简体" w:hAnsi="Times New Roman" w:cs="Times New Roman"/>
          <w:b/>
          <w:sz w:val="32"/>
          <w:szCs w:val="24"/>
        </w:rPr>
        <w:t>44</w:t>
      </w:r>
      <w:r>
        <w:rPr>
          <w:rFonts w:ascii="Times New Roman" w:eastAsia="方正仿宋简体" w:hAnsi="Times New Roman" w:cs="Times New Roman"/>
          <w:b/>
          <w:sz w:val="32"/>
          <w:szCs w:val="24"/>
        </w:rPr>
        <w:t>个单位</w:t>
      </w:r>
      <w:r>
        <w:rPr>
          <w:rFonts w:ascii="Times New Roman" w:eastAsia="方正仿宋简体" w:hAnsi="Times New Roman" w:cs="Times New Roman"/>
          <w:b/>
          <w:sz w:val="32"/>
          <w:szCs w:val="24"/>
        </w:rPr>
        <w:t>50</w:t>
      </w:r>
      <w:r>
        <w:rPr>
          <w:rFonts w:ascii="Times New Roman" w:eastAsia="方正仿宋简体" w:hAnsi="Times New Roman" w:cs="Times New Roman"/>
          <w:b/>
          <w:sz w:val="32"/>
          <w:szCs w:val="24"/>
        </w:rPr>
        <w:t>个项目执行率低于</w:t>
      </w:r>
      <w:r>
        <w:rPr>
          <w:rFonts w:ascii="Times New Roman" w:eastAsia="方正仿宋简体" w:hAnsi="Times New Roman" w:cs="Times New Roman"/>
          <w:b/>
          <w:sz w:val="32"/>
          <w:szCs w:val="24"/>
        </w:rPr>
        <w:t>50%</w:t>
      </w:r>
      <w:r>
        <w:rPr>
          <w:rFonts w:ascii="Times New Roman" w:eastAsia="方正仿宋简体" w:hAnsi="Times New Roman" w:cs="Times New Roman"/>
          <w:b/>
          <w:sz w:val="32"/>
          <w:szCs w:val="24"/>
        </w:rPr>
        <w:t>，涉及</w:t>
      </w:r>
      <w:r>
        <w:rPr>
          <w:rFonts w:ascii="Times New Roman" w:eastAsia="方正仿宋简体" w:hAnsi="Times New Roman" w:cs="Times New Roman"/>
          <w:b/>
          <w:sz w:val="32"/>
          <w:szCs w:val="24"/>
        </w:rPr>
        <w:t>9911.74</w:t>
      </w:r>
      <w:r>
        <w:rPr>
          <w:rFonts w:ascii="Times New Roman" w:eastAsia="方正仿宋简体" w:hAnsi="Times New Roman" w:cs="Times New Roman"/>
          <w:b/>
          <w:sz w:val="32"/>
          <w:szCs w:val="24"/>
        </w:rPr>
        <w:t>万元，其中，</w:t>
      </w:r>
      <w:r>
        <w:rPr>
          <w:rFonts w:ascii="Times New Roman" w:eastAsia="方正仿宋简体" w:hAnsi="Times New Roman" w:cs="Times New Roman"/>
          <w:b/>
          <w:sz w:val="32"/>
          <w:szCs w:val="24"/>
        </w:rPr>
        <w:t>25</w:t>
      </w:r>
      <w:r>
        <w:rPr>
          <w:rFonts w:ascii="Times New Roman" w:eastAsia="方正仿宋简体" w:hAnsi="Times New Roman" w:cs="Times New Roman"/>
          <w:b/>
          <w:sz w:val="32"/>
          <w:szCs w:val="24"/>
        </w:rPr>
        <w:t>个项目未执行，涉及</w:t>
      </w:r>
      <w:r>
        <w:rPr>
          <w:rFonts w:ascii="Times New Roman" w:eastAsia="方正仿宋简体" w:hAnsi="Times New Roman" w:cs="Times New Roman"/>
          <w:b/>
          <w:sz w:val="32"/>
          <w:szCs w:val="24"/>
        </w:rPr>
        <w:t>5725.72</w:t>
      </w:r>
      <w:r>
        <w:rPr>
          <w:rFonts w:ascii="Times New Roman" w:eastAsia="方正仿宋简体" w:hAnsi="Times New Roman" w:cs="Times New Roman"/>
          <w:b/>
          <w:sz w:val="32"/>
          <w:szCs w:val="24"/>
        </w:rPr>
        <w:t>万元。</w:t>
      </w:r>
    </w:p>
    <w:p w14:paraId="0F44965E" w14:textId="77777777" w:rsidR="00E74513" w:rsidRDefault="006A20EC">
      <w:pPr>
        <w:spacing w:line="600" w:lineRule="exact"/>
        <w:ind w:firstLineChars="200" w:firstLine="643"/>
        <w:rPr>
          <w:rFonts w:ascii="Times New Roman" w:eastAsia="方正仿宋简体" w:hAnsi="Times New Roman" w:cs="Times New Roman"/>
          <w:b/>
          <w:sz w:val="32"/>
          <w:szCs w:val="24"/>
        </w:rPr>
      </w:pPr>
      <w:r>
        <w:rPr>
          <w:rFonts w:ascii="Times New Roman" w:eastAsia="方正仿宋简体" w:hAnsi="Times New Roman" w:cs="Times New Roman"/>
          <w:b/>
          <w:sz w:val="32"/>
          <w:szCs w:val="24"/>
        </w:rPr>
        <w:t>4</w:t>
      </w:r>
      <w:r>
        <w:rPr>
          <w:rFonts w:ascii="Times New Roman" w:eastAsia="方正仿宋简体" w:hAnsi="Times New Roman" w:cs="Times New Roman"/>
          <w:b/>
          <w:sz w:val="32"/>
          <w:szCs w:val="24"/>
        </w:rPr>
        <w:t>．未严格按照要求调整部分单位年度预算。有</w:t>
      </w:r>
      <w:r>
        <w:rPr>
          <w:rFonts w:ascii="Times New Roman" w:eastAsia="方正仿宋简体" w:hAnsi="Times New Roman" w:cs="Times New Roman"/>
          <w:b/>
          <w:sz w:val="32"/>
          <w:szCs w:val="24"/>
        </w:rPr>
        <w:t>48</w:t>
      </w:r>
      <w:r>
        <w:rPr>
          <w:rFonts w:ascii="Times New Roman" w:eastAsia="方正仿宋简体" w:hAnsi="Times New Roman" w:cs="Times New Roman"/>
          <w:b/>
          <w:sz w:val="32"/>
          <w:szCs w:val="24"/>
        </w:rPr>
        <w:t>个单位</w:t>
      </w:r>
      <w:r>
        <w:rPr>
          <w:rFonts w:ascii="Times New Roman" w:eastAsia="方正仿宋简体" w:hAnsi="Times New Roman" w:cs="Times New Roman"/>
          <w:b/>
          <w:sz w:val="32"/>
          <w:szCs w:val="24"/>
        </w:rPr>
        <w:t>2020</w:t>
      </w:r>
      <w:r>
        <w:rPr>
          <w:rFonts w:ascii="Times New Roman" w:eastAsia="方正仿宋简体" w:hAnsi="Times New Roman" w:cs="Times New Roman"/>
          <w:b/>
          <w:sz w:val="32"/>
          <w:szCs w:val="24"/>
        </w:rPr>
        <w:t>年公用经费结转结余或项目经费结转结余超过当年预算</w:t>
      </w:r>
      <w:r>
        <w:rPr>
          <w:rFonts w:ascii="Times New Roman" w:eastAsia="方正仿宋简体" w:hAnsi="Times New Roman" w:cs="Times New Roman"/>
          <w:b/>
          <w:sz w:val="32"/>
          <w:szCs w:val="24"/>
        </w:rPr>
        <w:t>10%</w:t>
      </w:r>
      <w:r>
        <w:rPr>
          <w:rFonts w:ascii="Times New Roman" w:eastAsia="方正仿宋简体" w:hAnsi="Times New Roman" w:cs="Times New Roman"/>
          <w:b/>
          <w:sz w:val="32"/>
          <w:szCs w:val="24"/>
        </w:rPr>
        <w:t>，仅按统一要求压减</w:t>
      </w:r>
      <w:r>
        <w:rPr>
          <w:rFonts w:ascii="Times New Roman" w:eastAsia="方正仿宋简体" w:hAnsi="Times New Roman" w:cs="Times New Roman"/>
          <w:b/>
          <w:sz w:val="32"/>
          <w:szCs w:val="24"/>
        </w:rPr>
        <w:t>10%</w:t>
      </w:r>
      <w:r>
        <w:rPr>
          <w:rFonts w:ascii="Times New Roman" w:eastAsia="方正仿宋简体" w:hAnsi="Times New Roman" w:cs="Times New Roman"/>
          <w:b/>
          <w:sz w:val="32"/>
          <w:szCs w:val="24"/>
        </w:rPr>
        <w:t>的定额标准核定了基本支出预算，但未相应核减</w:t>
      </w:r>
      <w:r>
        <w:rPr>
          <w:rFonts w:ascii="Times New Roman" w:eastAsia="方正仿宋简体" w:hAnsi="Times New Roman" w:cs="Times New Roman"/>
          <w:b/>
          <w:sz w:val="32"/>
          <w:szCs w:val="24"/>
        </w:rPr>
        <w:t>2021</w:t>
      </w:r>
      <w:r>
        <w:rPr>
          <w:rFonts w:ascii="Times New Roman" w:eastAsia="方正仿宋简体" w:hAnsi="Times New Roman" w:cs="Times New Roman"/>
          <w:b/>
          <w:sz w:val="32"/>
          <w:szCs w:val="24"/>
        </w:rPr>
        <w:t>年项目支出预算规模。</w:t>
      </w:r>
    </w:p>
    <w:p w14:paraId="55494201" w14:textId="77777777" w:rsidR="00E74513" w:rsidRDefault="006A20EC">
      <w:pPr>
        <w:spacing w:line="600" w:lineRule="exact"/>
        <w:ind w:firstLineChars="200" w:firstLine="643"/>
        <w:rPr>
          <w:rFonts w:ascii="Times New Roman" w:eastAsia="方正仿宋简体" w:hAnsi="Times New Roman" w:cs="Times New Roman"/>
          <w:b/>
          <w:sz w:val="32"/>
          <w:szCs w:val="24"/>
        </w:rPr>
      </w:pPr>
      <w:r>
        <w:rPr>
          <w:rFonts w:ascii="Times New Roman" w:eastAsia="方正仿宋简体" w:hAnsi="Times New Roman" w:cs="Times New Roman"/>
          <w:b/>
          <w:sz w:val="32"/>
          <w:szCs w:val="24"/>
        </w:rPr>
        <w:t>5</w:t>
      </w:r>
      <w:r>
        <w:rPr>
          <w:rFonts w:ascii="Times New Roman" w:eastAsia="方正仿宋简体" w:hAnsi="Times New Roman" w:cs="Times New Roman"/>
          <w:b/>
          <w:sz w:val="32"/>
          <w:szCs w:val="24"/>
        </w:rPr>
        <w:t>．</w:t>
      </w:r>
      <w:r>
        <w:rPr>
          <w:rFonts w:ascii="Times New Roman" w:eastAsia="方正仿宋简体" w:hAnsi="Times New Roman" w:cs="Times New Roman"/>
          <w:b/>
          <w:sz w:val="32"/>
          <w:szCs w:val="24"/>
        </w:rPr>
        <w:t>2</w:t>
      </w:r>
      <w:r>
        <w:rPr>
          <w:rFonts w:ascii="Times New Roman" w:eastAsia="方正仿宋简体" w:hAnsi="Times New Roman" w:cs="Times New Roman"/>
          <w:b/>
          <w:sz w:val="32"/>
          <w:szCs w:val="24"/>
        </w:rPr>
        <w:t>个功能区</w:t>
      </w:r>
      <w:r>
        <w:rPr>
          <w:rFonts w:ascii="Times New Roman" w:eastAsia="方正仿宋简体" w:hAnsi="Times New Roman" w:cs="Times New Roman"/>
          <w:b/>
          <w:sz w:val="32"/>
          <w:szCs w:val="24"/>
        </w:rPr>
        <w:t>2021</w:t>
      </w:r>
      <w:r>
        <w:rPr>
          <w:rFonts w:ascii="Times New Roman" w:eastAsia="方正仿宋简体" w:hAnsi="Times New Roman" w:cs="Times New Roman"/>
          <w:b/>
          <w:sz w:val="32"/>
          <w:szCs w:val="24"/>
        </w:rPr>
        <w:t>年度政府采购预算执行不严格。有</w:t>
      </w:r>
      <w:r>
        <w:rPr>
          <w:rFonts w:ascii="Times New Roman" w:eastAsia="方正仿宋简体" w:hAnsi="Times New Roman" w:cs="Times New Roman"/>
          <w:b/>
          <w:sz w:val="32"/>
          <w:szCs w:val="24"/>
        </w:rPr>
        <w:t>45</w:t>
      </w:r>
      <w:r>
        <w:rPr>
          <w:rFonts w:ascii="Times New Roman" w:eastAsia="方正仿宋简体" w:hAnsi="Times New Roman" w:cs="Times New Roman"/>
          <w:b/>
          <w:sz w:val="32"/>
          <w:szCs w:val="24"/>
        </w:rPr>
        <w:t>个单位</w:t>
      </w:r>
      <w:r>
        <w:rPr>
          <w:rFonts w:ascii="Times New Roman" w:eastAsia="方正仿宋简体" w:hAnsi="Times New Roman" w:cs="Times New Roman"/>
          <w:b/>
          <w:sz w:val="32"/>
          <w:szCs w:val="24"/>
        </w:rPr>
        <w:t>785</w:t>
      </w:r>
      <w:r>
        <w:rPr>
          <w:rFonts w:ascii="Times New Roman" w:eastAsia="方正仿宋简体" w:hAnsi="Times New Roman" w:cs="Times New Roman"/>
          <w:b/>
          <w:sz w:val="32"/>
          <w:szCs w:val="24"/>
        </w:rPr>
        <w:t>个政府采购项目，涉及</w:t>
      </w:r>
      <w:r>
        <w:rPr>
          <w:rFonts w:ascii="Times New Roman" w:eastAsia="方正仿宋简体" w:hAnsi="Times New Roman" w:cs="Times New Roman"/>
          <w:b/>
          <w:sz w:val="32"/>
          <w:szCs w:val="24"/>
        </w:rPr>
        <w:t>53000.80</w:t>
      </w:r>
      <w:r>
        <w:rPr>
          <w:rFonts w:ascii="Times New Roman" w:eastAsia="方正仿宋简体" w:hAnsi="Times New Roman" w:cs="Times New Roman"/>
          <w:b/>
          <w:sz w:val="32"/>
          <w:szCs w:val="24"/>
        </w:rPr>
        <w:t>万元，未编报政府采购预算；有</w:t>
      </w:r>
      <w:r>
        <w:rPr>
          <w:rFonts w:ascii="Times New Roman" w:eastAsia="方正仿宋简体" w:hAnsi="Times New Roman" w:cs="Times New Roman"/>
          <w:b/>
          <w:sz w:val="32"/>
          <w:szCs w:val="24"/>
        </w:rPr>
        <w:t>9</w:t>
      </w:r>
      <w:r>
        <w:rPr>
          <w:rFonts w:ascii="Times New Roman" w:eastAsia="方正仿宋简体" w:hAnsi="Times New Roman" w:cs="Times New Roman"/>
          <w:b/>
          <w:sz w:val="32"/>
          <w:szCs w:val="24"/>
        </w:rPr>
        <w:t>个单位合同采购金额超预算</w:t>
      </w:r>
      <w:r>
        <w:rPr>
          <w:rFonts w:ascii="Times New Roman" w:eastAsia="方正仿宋简体" w:hAnsi="Times New Roman" w:cs="Times New Roman"/>
          <w:b/>
          <w:sz w:val="32"/>
          <w:szCs w:val="24"/>
        </w:rPr>
        <w:t>50%</w:t>
      </w:r>
      <w:r>
        <w:rPr>
          <w:rFonts w:ascii="Times New Roman" w:eastAsia="方正仿宋简体" w:hAnsi="Times New Roman" w:cs="Times New Roman"/>
          <w:b/>
          <w:sz w:val="32"/>
          <w:szCs w:val="24"/>
        </w:rPr>
        <w:t>，涉及</w:t>
      </w:r>
      <w:r>
        <w:rPr>
          <w:rFonts w:ascii="Times New Roman" w:eastAsia="方正仿宋简体" w:hAnsi="Times New Roman" w:cs="Times New Roman"/>
          <w:b/>
          <w:sz w:val="32"/>
          <w:szCs w:val="24"/>
        </w:rPr>
        <w:t>4150</w:t>
      </w:r>
      <w:r>
        <w:rPr>
          <w:rFonts w:ascii="Times New Roman" w:eastAsia="方正仿宋简体" w:hAnsi="Times New Roman" w:cs="Times New Roman"/>
          <w:b/>
          <w:sz w:val="32"/>
          <w:szCs w:val="24"/>
        </w:rPr>
        <w:t>万元；有</w:t>
      </w:r>
      <w:r>
        <w:rPr>
          <w:rFonts w:ascii="Times New Roman" w:eastAsia="方正仿宋简体" w:hAnsi="Times New Roman" w:cs="Times New Roman"/>
          <w:b/>
          <w:sz w:val="32"/>
          <w:szCs w:val="24"/>
        </w:rPr>
        <w:t>6</w:t>
      </w:r>
      <w:r>
        <w:rPr>
          <w:rFonts w:ascii="Times New Roman" w:eastAsia="方正仿宋简体" w:hAnsi="Times New Roman" w:cs="Times New Roman"/>
          <w:b/>
          <w:sz w:val="32"/>
          <w:szCs w:val="24"/>
        </w:rPr>
        <w:t>个单位采购预算执行率低于</w:t>
      </w:r>
      <w:r>
        <w:rPr>
          <w:rFonts w:ascii="Times New Roman" w:eastAsia="方正仿宋简体" w:hAnsi="Times New Roman" w:cs="Times New Roman"/>
          <w:b/>
          <w:sz w:val="32"/>
          <w:szCs w:val="24"/>
        </w:rPr>
        <w:t>50%</w:t>
      </w:r>
      <w:r>
        <w:rPr>
          <w:rFonts w:ascii="Times New Roman" w:eastAsia="方正仿宋简体" w:hAnsi="Times New Roman" w:cs="Times New Roman"/>
          <w:b/>
          <w:sz w:val="32"/>
          <w:szCs w:val="24"/>
        </w:rPr>
        <w:t>，涉及</w:t>
      </w:r>
      <w:r>
        <w:rPr>
          <w:rFonts w:ascii="Times New Roman" w:eastAsia="方正仿宋简体" w:hAnsi="Times New Roman" w:cs="Times New Roman"/>
          <w:b/>
          <w:sz w:val="32"/>
          <w:szCs w:val="24"/>
        </w:rPr>
        <w:t>320.37</w:t>
      </w:r>
      <w:r>
        <w:rPr>
          <w:rFonts w:ascii="Times New Roman" w:eastAsia="方正仿宋简体" w:hAnsi="Times New Roman" w:cs="Times New Roman"/>
          <w:b/>
          <w:sz w:val="32"/>
          <w:szCs w:val="24"/>
        </w:rPr>
        <w:t>万元。</w:t>
      </w:r>
    </w:p>
    <w:p w14:paraId="7676007E" w14:textId="77777777" w:rsidR="00E74513" w:rsidRDefault="006A20EC">
      <w:pPr>
        <w:spacing w:line="600" w:lineRule="exact"/>
        <w:ind w:firstLineChars="200" w:firstLine="643"/>
        <w:rPr>
          <w:rFonts w:ascii="Times New Roman" w:eastAsia="方正仿宋简体" w:hAnsi="Times New Roman" w:cs="Times New Roman"/>
          <w:b/>
          <w:sz w:val="32"/>
          <w:szCs w:val="24"/>
        </w:rPr>
      </w:pPr>
      <w:r>
        <w:rPr>
          <w:rFonts w:ascii="Times New Roman" w:eastAsia="方正仿宋简体" w:hAnsi="Times New Roman" w:cs="Times New Roman"/>
          <w:b/>
          <w:sz w:val="32"/>
          <w:szCs w:val="24"/>
        </w:rPr>
        <w:t>6</w:t>
      </w:r>
      <w:r>
        <w:rPr>
          <w:rFonts w:ascii="Times New Roman" w:eastAsia="方正仿宋简体" w:hAnsi="Times New Roman" w:cs="Times New Roman"/>
          <w:b/>
          <w:sz w:val="32"/>
          <w:szCs w:val="24"/>
        </w:rPr>
        <w:t>．财政专项资金分配不及时。</w:t>
      </w:r>
      <w:r>
        <w:rPr>
          <w:rFonts w:ascii="Times New Roman" w:eastAsia="方正仿宋简体" w:hAnsi="Times New Roman" w:cs="Times New Roman"/>
          <w:b/>
          <w:sz w:val="32"/>
          <w:szCs w:val="24"/>
        </w:rPr>
        <w:t>2021</w:t>
      </w:r>
      <w:r>
        <w:rPr>
          <w:rFonts w:ascii="Times New Roman" w:eastAsia="方正仿宋简体" w:hAnsi="Times New Roman" w:cs="Times New Roman"/>
          <w:b/>
          <w:sz w:val="32"/>
          <w:szCs w:val="24"/>
        </w:rPr>
        <w:t>年，</w:t>
      </w:r>
      <w:r>
        <w:rPr>
          <w:rFonts w:ascii="Times New Roman" w:eastAsia="方正仿宋简体" w:hAnsi="Times New Roman" w:cs="Times New Roman" w:hint="eastAsia"/>
          <w:b/>
          <w:sz w:val="32"/>
          <w:szCs w:val="24"/>
        </w:rPr>
        <w:t>由于项目单位部分资金分配方案确定滞后，有</w:t>
      </w:r>
      <w:r>
        <w:rPr>
          <w:rFonts w:ascii="Times New Roman" w:eastAsia="方正仿宋简体" w:hAnsi="Times New Roman" w:cs="Times New Roman"/>
          <w:b/>
          <w:sz w:val="32"/>
          <w:szCs w:val="24"/>
        </w:rPr>
        <w:t>24</w:t>
      </w:r>
      <w:r>
        <w:rPr>
          <w:rFonts w:ascii="Times New Roman" w:eastAsia="方正仿宋简体" w:hAnsi="Times New Roman" w:cs="Times New Roman"/>
          <w:b/>
          <w:sz w:val="32"/>
          <w:szCs w:val="24"/>
        </w:rPr>
        <w:t>项上级专款</w:t>
      </w:r>
      <w:r>
        <w:rPr>
          <w:rFonts w:ascii="Times New Roman" w:eastAsia="方正仿宋简体" w:hAnsi="Times New Roman" w:cs="Times New Roman"/>
          <w:b/>
          <w:sz w:val="32"/>
          <w:szCs w:val="24"/>
        </w:rPr>
        <w:t>115757.46</w:t>
      </w:r>
      <w:r>
        <w:rPr>
          <w:rFonts w:ascii="Times New Roman" w:eastAsia="方正仿宋简体" w:hAnsi="Times New Roman" w:cs="Times New Roman"/>
          <w:b/>
          <w:sz w:val="32"/>
          <w:szCs w:val="24"/>
        </w:rPr>
        <w:t>万元未在规定的</w:t>
      </w:r>
      <w:r>
        <w:rPr>
          <w:rFonts w:ascii="Times New Roman" w:eastAsia="方正仿宋简体" w:hAnsi="Times New Roman" w:cs="Times New Roman"/>
          <w:b/>
          <w:sz w:val="32"/>
          <w:szCs w:val="24"/>
        </w:rPr>
        <w:t>30</w:t>
      </w:r>
      <w:r>
        <w:rPr>
          <w:rFonts w:ascii="Times New Roman" w:eastAsia="方正仿宋简体" w:hAnsi="Times New Roman" w:cs="Times New Roman"/>
          <w:b/>
          <w:sz w:val="32"/>
          <w:szCs w:val="24"/>
        </w:rPr>
        <w:t>日内分配使用。</w:t>
      </w:r>
    </w:p>
    <w:p w14:paraId="27FDE3B3" w14:textId="77777777" w:rsidR="00E74513" w:rsidRDefault="006A20EC">
      <w:pPr>
        <w:spacing w:line="600" w:lineRule="exact"/>
        <w:ind w:firstLineChars="200" w:firstLine="643"/>
        <w:rPr>
          <w:rFonts w:ascii="Times New Roman" w:eastAsia="方正仿宋简体" w:hAnsi="Times New Roman" w:cs="Times New Roman"/>
          <w:b/>
          <w:sz w:val="32"/>
          <w:szCs w:val="24"/>
        </w:rPr>
      </w:pPr>
      <w:r>
        <w:rPr>
          <w:rFonts w:ascii="Times New Roman" w:eastAsia="方正仿宋简体" w:hAnsi="Times New Roman" w:cs="Times New Roman"/>
          <w:b/>
          <w:sz w:val="32"/>
          <w:szCs w:val="24"/>
        </w:rPr>
        <w:t>7</w:t>
      </w:r>
      <w:r>
        <w:rPr>
          <w:rFonts w:ascii="Times New Roman" w:eastAsia="方正仿宋简体" w:hAnsi="Times New Roman" w:cs="Times New Roman"/>
          <w:b/>
          <w:sz w:val="32"/>
          <w:szCs w:val="24"/>
        </w:rPr>
        <w:t>．截至</w:t>
      </w:r>
      <w:r>
        <w:rPr>
          <w:rFonts w:ascii="Times New Roman" w:eastAsia="方正仿宋简体" w:hAnsi="Times New Roman" w:cs="Times New Roman"/>
          <w:b/>
          <w:sz w:val="32"/>
          <w:szCs w:val="24"/>
        </w:rPr>
        <w:t>2021</w:t>
      </w:r>
      <w:r>
        <w:rPr>
          <w:rFonts w:ascii="Times New Roman" w:eastAsia="方正仿宋简体" w:hAnsi="Times New Roman" w:cs="Times New Roman"/>
          <w:b/>
          <w:sz w:val="32"/>
          <w:szCs w:val="24"/>
        </w:rPr>
        <w:t>年底，市级非税收入</w:t>
      </w:r>
      <w:r>
        <w:rPr>
          <w:rFonts w:ascii="Times New Roman" w:eastAsia="方正仿宋简体" w:hAnsi="Times New Roman" w:cs="Times New Roman"/>
          <w:b/>
          <w:sz w:val="32"/>
          <w:szCs w:val="24"/>
        </w:rPr>
        <w:t>21736.49</w:t>
      </w:r>
      <w:r>
        <w:rPr>
          <w:rFonts w:ascii="Times New Roman" w:eastAsia="方正仿宋简体" w:hAnsi="Times New Roman" w:cs="Times New Roman"/>
          <w:b/>
          <w:sz w:val="32"/>
          <w:szCs w:val="24"/>
        </w:rPr>
        <w:t>万元未及时缴入国库，滞留在财政专户。截至审计日，上述资金均已缴库。</w:t>
      </w:r>
    </w:p>
    <w:p w14:paraId="521522AB" w14:textId="77777777" w:rsidR="00E74513" w:rsidRDefault="006A20EC">
      <w:pPr>
        <w:spacing w:line="600" w:lineRule="exact"/>
        <w:ind w:firstLineChars="200" w:firstLine="643"/>
        <w:rPr>
          <w:rFonts w:ascii="Times New Roman" w:eastAsia="方正楷体简体" w:hAnsi="Times New Roman" w:cs="Times New Roman"/>
          <w:b/>
          <w:bCs/>
          <w:sz w:val="32"/>
          <w:szCs w:val="24"/>
          <w:lang w:val="zh-CN"/>
        </w:rPr>
      </w:pPr>
      <w:r>
        <w:rPr>
          <w:rFonts w:ascii="Times New Roman" w:eastAsia="方正楷体简体" w:hAnsi="Times New Roman" w:cs="Times New Roman"/>
          <w:b/>
          <w:bCs/>
          <w:sz w:val="32"/>
          <w:szCs w:val="24"/>
          <w:lang w:val="zh-CN"/>
        </w:rPr>
        <w:t>（</w:t>
      </w:r>
      <w:r>
        <w:rPr>
          <w:rFonts w:ascii="Times New Roman" w:eastAsia="方正楷体简体" w:hAnsi="Times New Roman" w:cs="Times New Roman" w:hint="eastAsia"/>
          <w:b/>
          <w:bCs/>
          <w:sz w:val="32"/>
          <w:szCs w:val="24"/>
          <w:lang w:val="zh-CN"/>
        </w:rPr>
        <w:t>二</w:t>
      </w:r>
      <w:r>
        <w:rPr>
          <w:rFonts w:ascii="Times New Roman" w:eastAsia="方正楷体简体" w:hAnsi="Times New Roman" w:cs="Times New Roman"/>
          <w:b/>
          <w:bCs/>
          <w:sz w:val="32"/>
          <w:szCs w:val="24"/>
          <w:lang w:val="zh-CN"/>
        </w:rPr>
        <w:t>）落实政府</w:t>
      </w:r>
      <w:r>
        <w:rPr>
          <w:rFonts w:ascii="方正楷体简体" w:eastAsia="方正楷体简体" w:hAnsi="Times New Roman" w:cs="Times New Roman" w:hint="eastAsia"/>
          <w:b/>
          <w:bCs/>
          <w:sz w:val="32"/>
          <w:szCs w:val="24"/>
          <w:lang w:val="zh-CN"/>
        </w:rPr>
        <w:t>“过紧日子”</w:t>
      </w:r>
      <w:r>
        <w:rPr>
          <w:rFonts w:ascii="Times New Roman" w:eastAsia="方正楷体简体" w:hAnsi="Times New Roman" w:cs="Times New Roman"/>
          <w:b/>
          <w:bCs/>
          <w:sz w:val="32"/>
          <w:szCs w:val="24"/>
          <w:lang w:val="zh-CN"/>
        </w:rPr>
        <w:t>方面</w:t>
      </w:r>
    </w:p>
    <w:p w14:paraId="0FDFCF65" w14:textId="39BA9A58" w:rsidR="00E74513" w:rsidRDefault="006A20EC">
      <w:pPr>
        <w:spacing w:line="600" w:lineRule="exact"/>
        <w:ind w:firstLineChars="200" w:firstLine="643"/>
        <w:rPr>
          <w:rFonts w:ascii="Times New Roman" w:eastAsia="方正仿宋简体" w:hAnsi="Times New Roman" w:cs="Times New Roman"/>
          <w:b/>
          <w:sz w:val="32"/>
          <w:szCs w:val="24"/>
        </w:rPr>
      </w:pPr>
      <w:r>
        <w:rPr>
          <w:rFonts w:ascii="Times New Roman" w:eastAsia="方正仿宋简体" w:hAnsi="Times New Roman" w:cs="Times New Roman" w:hint="eastAsia"/>
          <w:b/>
          <w:sz w:val="32"/>
          <w:szCs w:val="24"/>
        </w:rPr>
        <w:t>市直部分单位一般性支出压减不到位。</w:t>
      </w:r>
      <w:r>
        <w:rPr>
          <w:rFonts w:ascii="Times New Roman" w:eastAsia="方正仿宋简体" w:hAnsi="Times New Roman" w:cs="Times New Roman"/>
          <w:b/>
          <w:sz w:val="32"/>
          <w:szCs w:val="24"/>
        </w:rPr>
        <w:t>有</w:t>
      </w:r>
      <w:r>
        <w:rPr>
          <w:rFonts w:ascii="Times New Roman" w:eastAsia="方正仿宋简体" w:hAnsi="Times New Roman" w:cs="Times New Roman"/>
          <w:b/>
          <w:sz w:val="32"/>
          <w:szCs w:val="24"/>
        </w:rPr>
        <w:t>51</w:t>
      </w:r>
      <w:r>
        <w:rPr>
          <w:rFonts w:ascii="Times New Roman" w:eastAsia="方正仿宋简体" w:hAnsi="Times New Roman" w:cs="Times New Roman"/>
          <w:b/>
          <w:sz w:val="32"/>
          <w:szCs w:val="24"/>
        </w:rPr>
        <w:t>个部门单位会议费、公务接待费、公务用车运行维护费、培训费支出</w:t>
      </w:r>
      <w:r>
        <w:rPr>
          <w:rFonts w:ascii="Times New Roman" w:eastAsia="方正仿宋简体" w:hAnsi="Times New Roman" w:cs="Times New Roman"/>
          <w:b/>
          <w:sz w:val="32"/>
          <w:szCs w:val="24"/>
        </w:rPr>
        <w:lastRenderedPageBreak/>
        <w:t>同比增长。有</w:t>
      </w:r>
      <w:r>
        <w:rPr>
          <w:rFonts w:ascii="Times New Roman" w:eastAsia="方正仿宋简体" w:hAnsi="Times New Roman" w:cs="Times New Roman"/>
          <w:b/>
          <w:sz w:val="32"/>
          <w:szCs w:val="24"/>
        </w:rPr>
        <w:t>4</w:t>
      </w:r>
      <w:r>
        <w:rPr>
          <w:rFonts w:ascii="Times New Roman" w:eastAsia="方正仿宋简体" w:hAnsi="Times New Roman" w:cs="Times New Roman"/>
          <w:b/>
          <w:sz w:val="32"/>
          <w:szCs w:val="24"/>
        </w:rPr>
        <w:t>个部门单位</w:t>
      </w:r>
      <w:r>
        <w:rPr>
          <w:rFonts w:ascii="Times New Roman" w:eastAsia="方正仿宋简体" w:hAnsi="Times New Roman" w:cs="Times New Roman"/>
          <w:b/>
          <w:sz w:val="32"/>
          <w:szCs w:val="24"/>
        </w:rPr>
        <w:t>“</w:t>
      </w:r>
      <w:r>
        <w:rPr>
          <w:rFonts w:ascii="Times New Roman" w:eastAsia="方正仿宋简体" w:hAnsi="Times New Roman" w:cs="Times New Roman"/>
          <w:b/>
          <w:sz w:val="32"/>
          <w:szCs w:val="24"/>
        </w:rPr>
        <w:t>三公经费</w:t>
      </w:r>
      <w:r>
        <w:rPr>
          <w:rFonts w:ascii="Times New Roman" w:eastAsia="方正仿宋简体" w:hAnsi="Times New Roman" w:cs="Times New Roman"/>
          <w:b/>
          <w:sz w:val="32"/>
          <w:szCs w:val="24"/>
        </w:rPr>
        <w:t>”</w:t>
      </w:r>
      <w:r>
        <w:rPr>
          <w:rFonts w:ascii="Times New Roman" w:eastAsia="方正仿宋简体" w:hAnsi="Times New Roman" w:cs="Times New Roman"/>
          <w:b/>
          <w:sz w:val="32"/>
          <w:szCs w:val="24"/>
        </w:rPr>
        <w:t>无预算、超预算支出</w:t>
      </w:r>
      <w:r>
        <w:rPr>
          <w:rFonts w:ascii="Times New Roman" w:eastAsia="方正仿宋简体" w:hAnsi="Times New Roman" w:cs="Times New Roman"/>
          <w:b/>
          <w:sz w:val="32"/>
          <w:szCs w:val="24"/>
        </w:rPr>
        <w:t>141.59</w:t>
      </w:r>
      <w:r>
        <w:rPr>
          <w:rFonts w:ascii="Times New Roman" w:eastAsia="方正仿宋简体" w:hAnsi="Times New Roman" w:cs="Times New Roman"/>
          <w:b/>
          <w:sz w:val="32"/>
          <w:szCs w:val="24"/>
        </w:rPr>
        <w:t>万元。</w:t>
      </w:r>
    </w:p>
    <w:p w14:paraId="1823FDEE" w14:textId="77777777" w:rsidR="00E74513" w:rsidRDefault="006A20EC">
      <w:pPr>
        <w:spacing w:line="600" w:lineRule="exact"/>
        <w:ind w:firstLineChars="200" w:firstLine="643"/>
        <w:rPr>
          <w:rFonts w:ascii="Times New Roman" w:eastAsia="方正楷体简体" w:hAnsi="Times New Roman" w:cs="Times New Roman"/>
          <w:b/>
          <w:bCs/>
          <w:sz w:val="32"/>
          <w:szCs w:val="24"/>
          <w:lang w:val="zh-CN"/>
        </w:rPr>
      </w:pPr>
      <w:r>
        <w:rPr>
          <w:rFonts w:ascii="Times New Roman" w:eastAsia="方正楷体简体" w:hAnsi="Times New Roman" w:cs="Times New Roman"/>
          <w:b/>
          <w:bCs/>
          <w:sz w:val="32"/>
          <w:szCs w:val="24"/>
          <w:lang w:val="zh-CN"/>
        </w:rPr>
        <w:t>（</w:t>
      </w:r>
      <w:r>
        <w:rPr>
          <w:rFonts w:ascii="Times New Roman" w:eastAsia="方正楷体简体" w:hAnsi="Times New Roman" w:cs="Times New Roman" w:hint="eastAsia"/>
          <w:b/>
          <w:bCs/>
          <w:sz w:val="32"/>
          <w:szCs w:val="24"/>
          <w:lang w:val="zh-CN"/>
        </w:rPr>
        <w:t>三</w:t>
      </w:r>
      <w:r>
        <w:rPr>
          <w:rFonts w:ascii="Times New Roman" w:eastAsia="方正楷体简体" w:hAnsi="Times New Roman" w:cs="Times New Roman"/>
          <w:b/>
          <w:bCs/>
          <w:sz w:val="32"/>
          <w:szCs w:val="24"/>
          <w:lang w:val="zh-CN"/>
        </w:rPr>
        <w:t>）全面实施绩效管理方面</w:t>
      </w:r>
    </w:p>
    <w:p w14:paraId="37D15BB1" w14:textId="77777777" w:rsidR="00E74513" w:rsidRDefault="006A20EC">
      <w:pPr>
        <w:spacing w:line="600" w:lineRule="exact"/>
        <w:ind w:firstLineChars="200" w:firstLine="643"/>
        <w:rPr>
          <w:rFonts w:ascii="Times New Roman" w:eastAsia="方正仿宋简体" w:hAnsi="Times New Roman" w:cs="Times New Roman"/>
          <w:b/>
          <w:sz w:val="32"/>
          <w:szCs w:val="24"/>
        </w:rPr>
      </w:pPr>
      <w:r>
        <w:rPr>
          <w:rFonts w:ascii="Times New Roman" w:eastAsia="方正仿宋简体" w:hAnsi="Times New Roman" w:cs="Times New Roman"/>
          <w:b/>
          <w:sz w:val="32"/>
          <w:szCs w:val="24"/>
        </w:rPr>
        <w:t>1</w:t>
      </w:r>
      <w:r>
        <w:rPr>
          <w:rFonts w:ascii="Times New Roman" w:eastAsia="方正仿宋简体" w:hAnsi="Times New Roman" w:cs="Times New Roman"/>
          <w:b/>
          <w:sz w:val="32"/>
          <w:szCs w:val="24"/>
        </w:rPr>
        <w:t>．应盘活未盘活财政存量资金</w:t>
      </w:r>
      <w:r>
        <w:rPr>
          <w:rFonts w:ascii="Times New Roman" w:eastAsia="方正仿宋简体" w:hAnsi="Times New Roman" w:cs="Times New Roman"/>
          <w:b/>
          <w:sz w:val="32"/>
          <w:szCs w:val="24"/>
        </w:rPr>
        <w:t>1275.88</w:t>
      </w:r>
      <w:r>
        <w:rPr>
          <w:rFonts w:ascii="Times New Roman" w:eastAsia="方正仿宋简体" w:hAnsi="Times New Roman" w:cs="Times New Roman"/>
          <w:b/>
          <w:sz w:val="32"/>
          <w:szCs w:val="24"/>
        </w:rPr>
        <w:t>万元，其中，</w:t>
      </w:r>
      <w:r>
        <w:rPr>
          <w:rFonts w:ascii="Times New Roman" w:eastAsia="方正仿宋简体" w:hAnsi="Times New Roman" w:cs="Times New Roman"/>
          <w:b/>
          <w:sz w:val="32"/>
          <w:szCs w:val="24"/>
        </w:rPr>
        <w:t>2</w:t>
      </w:r>
      <w:r>
        <w:rPr>
          <w:rFonts w:ascii="Times New Roman" w:eastAsia="方正仿宋简体" w:hAnsi="Times New Roman" w:cs="Times New Roman"/>
          <w:b/>
          <w:sz w:val="32"/>
          <w:szCs w:val="24"/>
        </w:rPr>
        <w:t>个功能区财政存量资金</w:t>
      </w:r>
      <w:r>
        <w:rPr>
          <w:rFonts w:ascii="Times New Roman" w:eastAsia="方正仿宋简体" w:hAnsi="Times New Roman" w:cs="Times New Roman"/>
          <w:b/>
          <w:sz w:val="32"/>
          <w:szCs w:val="24"/>
        </w:rPr>
        <w:t>763.84</w:t>
      </w:r>
      <w:r>
        <w:rPr>
          <w:rFonts w:ascii="Times New Roman" w:eastAsia="方正仿宋简体" w:hAnsi="Times New Roman" w:cs="Times New Roman"/>
          <w:b/>
          <w:sz w:val="32"/>
          <w:szCs w:val="24"/>
        </w:rPr>
        <w:t>万元，部门单位存量资金</w:t>
      </w:r>
      <w:r>
        <w:rPr>
          <w:rFonts w:ascii="Times New Roman" w:eastAsia="方正仿宋简体" w:hAnsi="Times New Roman" w:cs="Times New Roman"/>
          <w:b/>
          <w:sz w:val="32"/>
          <w:szCs w:val="24"/>
        </w:rPr>
        <w:t>512.04</w:t>
      </w:r>
      <w:r>
        <w:rPr>
          <w:rFonts w:ascii="Times New Roman" w:eastAsia="方正仿宋简体" w:hAnsi="Times New Roman" w:cs="Times New Roman"/>
          <w:b/>
          <w:sz w:val="32"/>
          <w:szCs w:val="24"/>
        </w:rPr>
        <w:t>万元。</w:t>
      </w:r>
    </w:p>
    <w:p w14:paraId="75B77308" w14:textId="77777777" w:rsidR="00E74513" w:rsidRDefault="006A20EC">
      <w:pPr>
        <w:spacing w:line="600" w:lineRule="exact"/>
        <w:ind w:firstLineChars="200" w:firstLine="643"/>
        <w:rPr>
          <w:rFonts w:ascii="Times New Roman" w:eastAsia="方正仿宋简体" w:hAnsi="Times New Roman" w:cs="Times New Roman"/>
          <w:b/>
          <w:sz w:val="32"/>
          <w:szCs w:val="24"/>
        </w:rPr>
      </w:pPr>
      <w:r>
        <w:rPr>
          <w:rFonts w:ascii="Times New Roman" w:eastAsia="方正仿宋简体" w:hAnsi="Times New Roman" w:cs="Times New Roman"/>
          <w:b/>
          <w:sz w:val="32"/>
          <w:szCs w:val="24"/>
        </w:rPr>
        <w:t>2</w:t>
      </w:r>
      <w:r>
        <w:rPr>
          <w:rFonts w:ascii="Times New Roman" w:eastAsia="方正仿宋简体" w:hAnsi="Times New Roman" w:cs="Times New Roman"/>
          <w:b/>
          <w:sz w:val="32"/>
          <w:szCs w:val="24"/>
        </w:rPr>
        <w:t>．房产长期闲置。抽查部分单位资产利用情况发现，截至审计日，</w:t>
      </w:r>
      <w:r>
        <w:rPr>
          <w:rFonts w:ascii="Times New Roman" w:eastAsia="方正仿宋简体" w:hAnsi="Times New Roman" w:cs="Times New Roman"/>
          <w:b/>
          <w:sz w:val="32"/>
          <w:szCs w:val="24"/>
        </w:rPr>
        <w:t>2</w:t>
      </w:r>
      <w:r>
        <w:rPr>
          <w:rFonts w:ascii="Times New Roman" w:eastAsia="方正仿宋简体" w:hAnsi="Times New Roman" w:cs="Times New Roman"/>
          <w:b/>
          <w:sz w:val="32"/>
          <w:szCs w:val="24"/>
        </w:rPr>
        <w:t>个单位房产长期闲置未盘活利用。</w:t>
      </w:r>
    </w:p>
    <w:p w14:paraId="19C50307" w14:textId="77777777" w:rsidR="00E74513" w:rsidRDefault="006A20EC">
      <w:pPr>
        <w:spacing w:line="600" w:lineRule="exact"/>
        <w:ind w:firstLineChars="200" w:firstLine="643"/>
        <w:rPr>
          <w:rFonts w:ascii="Times New Roman" w:eastAsia="方正仿宋简体" w:hAnsi="Times New Roman" w:cs="Times New Roman"/>
          <w:b/>
          <w:sz w:val="32"/>
          <w:szCs w:val="24"/>
        </w:rPr>
      </w:pPr>
      <w:r>
        <w:rPr>
          <w:rFonts w:ascii="Times New Roman" w:eastAsia="方正仿宋简体" w:hAnsi="Times New Roman" w:cs="Times New Roman"/>
          <w:b/>
          <w:sz w:val="32"/>
          <w:szCs w:val="24"/>
        </w:rPr>
        <w:t>3</w:t>
      </w:r>
      <w:r>
        <w:rPr>
          <w:rFonts w:ascii="Times New Roman" w:eastAsia="方正仿宋简体" w:hAnsi="Times New Roman" w:cs="Times New Roman"/>
          <w:b/>
          <w:sz w:val="32"/>
          <w:szCs w:val="24"/>
        </w:rPr>
        <w:t>．部门绩效目标编制不够精细。审计抽查发现，</w:t>
      </w:r>
      <w:r>
        <w:rPr>
          <w:rFonts w:ascii="Times New Roman" w:eastAsia="方正仿宋简体" w:hAnsi="Times New Roman" w:cs="Times New Roman"/>
          <w:b/>
          <w:sz w:val="32"/>
          <w:szCs w:val="24"/>
        </w:rPr>
        <w:t>2021</w:t>
      </w:r>
      <w:r>
        <w:rPr>
          <w:rFonts w:ascii="Times New Roman" w:eastAsia="方正仿宋简体" w:hAnsi="Times New Roman" w:cs="Times New Roman"/>
          <w:b/>
          <w:sz w:val="32"/>
          <w:szCs w:val="24"/>
        </w:rPr>
        <w:t>年，</w:t>
      </w:r>
      <w:r>
        <w:rPr>
          <w:rFonts w:ascii="Times New Roman" w:eastAsia="方正仿宋简体" w:hAnsi="Times New Roman" w:cs="Times New Roman"/>
          <w:b/>
          <w:sz w:val="32"/>
          <w:szCs w:val="24"/>
        </w:rPr>
        <w:t>23</w:t>
      </w:r>
      <w:r>
        <w:rPr>
          <w:rFonts w:ascii="Times New Roman" w:eastAsia="方正仿宋简体" w:hAnsi="Times New Roman" w:cs="Times New Roman"/>
          <w:b/>
          <w:sz w:val="32"/>
          <w:szCs w:val="24"/>
        </w:rPr>
        <w:t>个项目预算立项情况表述不完整，绩效目标不够明确、细化。</w:t>
      </w:r>
    </w:p>
    <w:p w14:paraId="3611E69B" w14:textId="77777777" w:rsidR="00E74513" w:rsidRDefault="006A20EC">
      <w:pPr>
        <w:spacing w:line="600" w:lineRule="exact"/>
        <w:ind w:firstLineChars="200" w:firstLine="643"/>
        <w:rPr>
          <w:rFonts w:ascii="Times New Roman" w:eastAsia="方正仿宋简体" w:hAnsi="Times New Roman" w:cs="Times New Roman"/>
          <w:b/>
          <w:sz w:val="32"/>
          <w:szCs w:val="24"/>
        </w:rPr>
      </w:pPr>
      <w:r>
        <w:rPr>
          <w:rFonts w:ascii="Times New Roman" w:eastAsia="方正仿宋简体" w:hAnsi="Times New Roman" w:cs="Times New Roman"/>
          <w:b/>
          <w:sz w:val="32"/>
          <w:szCs w:val="24"/>
        </w:rPr>
        <w:t>4</w:t>
      </w:r>
      <w:r>
        <w:rPr>
          <w:rFonts w:ascii="Times New Roman" w:eastAsia="方正仿宋简体" w:hAnsi="Times New Roman" w:cs="Times New Roman"/>
          <w:b/>
          <w:sz w:val="32"/>
          <w:szCs w:val="24"/>
        </w:rPr>
        <w:t>．部分单位绩效自评报告内容不完整。审计抽查发现，</w:t>
      </w:r>
      <w:r>
        <w:rPr>
          <w:rFonts w:ascii="Times New Roman" w:eastAsia="方正仿宋简体" w:hAnsi="Times New Roman" w:cs="Times New Roman"/>
          <w:b/>
          <w:sz w:val="32"/>
          <w:szCs w:val="24"/>
        </w:rPr>
        <w:t>2021</w:t>
      </w:r>
      <w:r>
        <w:rPr>
          <w:rFonts w:ascii="Times New Roman" w:eastAsia="方正仿宋简体" w:hAnsi="Times New Roman" w:cs="Times New Roman"/>
          <w:b/>
          <w:sz w:val="32"/>
          <w:szCs w:val="24"/>
        </w:rPr>
        <w:t>年，有</w:t>
      </w:r>
      <w:r>
        <w:rPr>
          <w:rFonts w:ascii="Times New Roman" w:eastAsia="方正仿宋简体" w:hAnsi="Times New Roman" w:cs="Times New Roman"/>
          <w:b/>
          <w:sz w:val="32"/>
          <w:szCs w:val="24"/>
        </w:rPr>
        <w:t>24</w:t>
      </w:r>
      <w:r>
        <w:rPr>
          <w:rFonts w:ascii="Times New Roman" w:eastAsia="方正仿宋简体" w:hAnsi="Times New Roman" w:cs="Times New Roman"/>
          <w:b/>
          <w:sz w:val="32"/>
          <w:szCs w:val="24"/>
        </w:rPr>
        <w:t>个项目自评报告评分不合理、未分析绩效目标未完成的原因并提出改进措施等。</w:t>
      </w:r>
    </w:p>
    <w:p w14:paraId="67C89196" w14:textId="77777777" w:rsidR="00E74513" w:rsidRDefault="006A20EC">
      <w:pPr>
        <w:spacing w:line="600" w:lineRule="exact"/>
        <w:ind w:firstLineChars="200" w:firstLine="643"/>
        <w:rPr>
          <w:rFonts w:ascii="Times New Roman" w:eastAsia="方正楷体简体" w:hAnsi="Times New Roman" w:cs="Times New Roman"/>
          <w:b/>
          <w:bCs/>
          <w:sz w:val="32"/>
          <w:szCs w:val="24"/>
        </w:rPr>
      </w:pPr>
      <w:r>
        <w:rPr>
          <w:rFonts w:ascii="Times New Roman" w:eastAsia="方正楷体简体" w:hAnsi="Times New Roman" w:cs="Times New Roman"/>
          <w:b/>
          <w:bCs/>
          <w:sz w:val="32"/>
          <w:szCs w:val="24"/>
        </w:rPr>
        <w:t>（</w:t>
      </w:r>
      <w:r>
        <w:rPr>
          <w:rFonts w:ascii="Times New Roman" w:eastAsia="方正楷体简体" w:hAnsi="Times New Roman" w:cs="Times New Roman" w:hint="eastAsia"/>
          <w:b/>
          <w:bCs/>
          <w:sz w:val="32"/>
          <w:szCs w:val="24"/>
        </w:rPr>
        <w:t>四</w:t>
      </w:r>
      <w:r>
        <w:rPr>
          <w:rFonts w:ascii="Times New Roman" w:eastAsia="方正楷体简体" w:hAnsi="Times New Roman" w:cs="Times New Roman"/>
          <w:b/>
          <w:bCs/>
          <w:sz w:val="32"/>
          <w:szCs w:val="24"/>
        </w:rPr>
        <w:t>）财政专项资金管理使用方面</w:t>
      </w:r>
    </w:p>
    <w:p w14:paraId="14861A0F" w14:textId="1A1A45F6" w:rsidR="00E74513" w:rsidRDefault="006A20EC">
      <w:pPr>
        <w:spacing w:line="600" w:lineRule="exact"/>
        <w:ind w:firstLineChars="200" w:firstLine="643"/>
        <w:rPr>
          <w:rFonts w:ascii="Times New Roman" w:eastAsia="方正仿宋简体" w:hAnsi="Times New Roman" w:cs="Times New Roman"/>
          <w:b/>
          <w:sz w:val="32"/>
          <w:szCs w:val="24"/>
        </w:rPr>
      </w:pPr>
      <w:r>
        <w:rPr>
          <w:rFonts w:ascii="Times New Roman" w:eastAsia="方正仿宋简体" w:hAnsi="Times New Roman" w:cs="Times New Roman"/>
          <w:b/>
          <w:sz w:val="32"/>
          <w:szCs w:val="24"/>
        </w:rPr>
        <w:t>1</w:t>
      </w:r>
      <w:r>
        <w:rPr>
          <w:rFonts w:ascii="Times New Roman" w:eastAsia="方正仿宋简体" w:hAnsi="Times New Roman" w:cs="Times New Roman"/>
          <w:b/>
          <w:sz w:val="32"/>
          <w:szCs w:val="24"/>
        </w:rPr>
        <w:t>．商贸流通及服务业发展资金。</w:t>
      </w:r>
      <w:r>
        <w:rPr>
          <w:rFonts w:ascii="Times New Roman" w:eastAsia="方正仿宋简体" w:hAnsi="Times New Roman" w:cs="Times New Roman"/>
          <w:b/>
          <w:sz w:val="32"/>
          <w:szCs w:val="24"/>
        </w:rPr>
        <w:t>2021</w:t>
      </w:r>
      <w:r>
        <w:rPr>
          <w:rFonts w:ascii="Times New Roman" w:eastAsia="方正仿宋简体" w:hAnsi="Times New Roman" w:cs="Times New Roman"/>
          <w:b/>
          <w:sz w:val="32"/>
          <w:szCs w:val="24"/>
        </w:rPr>
        <w:t>年度市级预算安排资金</w:t>
      </w:r>
      <w:r>
        <w:rPr>
          <w:rFonts w:ascii="Times New Roman" w:eastAsia="方正仿宋简体" w:hAnsi="Times New Roman" w:cs="Times New Roman"/>
          <w:b/>
          <w:sz w:val="32"/>
          <w:szCs w:val="24"/>
        </w:rPr>
        <w:t>8978</w:t>
      </w:r>
      <w:r>
        <w:rPr>
          <w:rFonts w:ascii="Times New Roman" w:eastAsia="方正仿宋简体" w:hAnsi="Times New Roman" w:cs="Times New Roman"/>
          <w:b/>
          <w:sz w:val="32"/>
          <w:szCs w:val="24"/>
        </w:rPr>
        <w:t>万元，当年市财政实际拨付</w:t>
      </w:r>
      <w:r>
        <w:rPr>
          <w:rFonts w:ascii="Times New Roman" w:eastAsia="方正仿宋简体" w:hAnsi="Times New Roman" w:cs="Times New Roman"/>
          <w:b/>
          <w:sz w:val="32"/>
          <w:szCs w:val="24"/>
        </w:rPr>
        <w:t>8863.74</w:t>
      </w:r>
      <w:r>
        <w:rPr>
          <w:rFonts w:ascii="Times New Roman" w:eastAsia="方正仿宋简体" w:hAnsi="Times New Roman" w:cs="Times New Roman"/>
          <w:b/>
          <w:sz w:val="32"/>
          <w:szCs w:val="24"/>
        </w:rPr>
        <w:t>万元，其中下达至市直部门单位</w:t>
      </w:r>
      <w:r>
        <w:rPr>
          <w:rFonts w:ascii="Times New Roman" w:eastAsia="方正仿宋简体" w:hAnsi="Times New Roman" w:cs="Times New Roman"/>
          <w:b/>
          <w:sz w:val="32"/>
          <w:szCs w:val="24"/>
        </w:rPr>
        <w:t>2696.18</w:t>
      </w:r>
      <w:r>
        <w:rPr>
          <w:rFonts w:ascii="Times New Roman" w:eastAsia="方正仿宋简体" w:hAnsi="Times New Roman" w:cs="Times New Roman"/>
          <w:b/>
          <w:sz w:val="32"/>
          <w:szCs w:val="24"/>
        </w:rPr>
        <w:t>万元，下达至各县市区</w:t>
      </w:r>
      <w:r>
        <w:rPr>
          <w:rFonts w:ascii="Times New Roman" w:eastAsia="方正仿宋简体" w:hAnsi="Times New Roman" w:cs="Times New Roman"/>
          <w:b/>
          <w:sz w:val="32"/>
          <w:szCs w:val="24"/>
        </w:rPr>
        <w:t>6167.56</w:t>
      </w:r>
      <w:r>
        <w:rPr>
          <w:rFonts w:ascii="Times New Roman" w:eastAsia="方正仿宋简体" w:hAnsi="Times New Roman" w:cs="Times New Roman"/>
          <w:b/>
          <w:sz w:val="32"/>
          <w:szCs w:val="24"/>
        </w:rPr>
        <w:t>万元。主要问题为，一是部分外经贸资金小而散，对企业扶持效果不明显。抽查发现，</w:t>
      </w:r>
      <w:r>
        <w:rPr>
          <w:rFonts w:ascii="Times New Roman" w:eastAsia="方正仿宋简体" w:hAnsi="Times New Roman" w:cs="Times New Roman"/>
          <w:b/>
          <w:sz w:val="32"/>
          <w:szCs w:val="24"/>
        </w:rPr>
        <w:t>2021</w:t>
      </w:r>
      <w:r>
        <w:rPr>
          <w:rFonts w:ascii="Times New Roman" w:eastAsia="方正仿宋简体" w:hAnsi="Times New Roman" w:cs="Times New Roman"/>
          <w:b/>
          <w:sz w:val="32"/>
          <w:szCs w:val="24"/>
        </w:rPr>
        <w:t>年，支持中小企业开拓国际市场项目资金补助共计</w:t>
      </w:r>
      <w:r>
        <w:rPr>
          <w:rFonts w:ascii="Times New Roman" w:eastAsia="方正仿宋简体" w:hAnsi="Times New Roman" w:cs="Times New Roman"/>
          <w:b/>
          <w:sz w:val="32"/>
          <w:szCs w:val="24"/>
        </w:rPr>
        <w:t>1403.67</w:t>
      </w:r>
      <w:r>
        <w:rPr>
          <w:rFonts w:ascii="Times New Roman" w:eastAsia="方正仿宋简体" w:hAnsi="Times New Roman" w:cs="Times New Roman"/>
          <w:b/>
          <w:sz w:val="32"/>
          <w:szCs w:val="24"/>
        </w:rPr>
        <w:t>万元，涉及全市</w:t>
      </w:r>
      <w:r>
        <w:rPr>
          <w:rFonts w:ascii="Times New Roman" w:eastAsia="方正仿宋简体" w:hAnsi="Times New Roman" w:cs="Times New Roman"/>
          <w:b/>
          <w:sz w:val="32"/>
          <w:szCs w:val="24"/>
        </w:rPr>
        <w:t>492</w:t>
      </w:r>
      <w:r>
        <w:rPr>
          <w:rFonts w:ascii="Times New Roman" w:eastAsia="方正仿宋简体" w:hAnsi="Times New Roman" w:cs="Times New Roman"/>
          <w:b/>
          <w:sz w:val="32"/>
          <w:szCs w:val="24"/>
        </w:rPr>
        <w:t>家中小企业。二是部分服务业发展资金</w:t>
      </w:r>
      <w:r w:rsidR="002A255E" w:rsidRPr="002A255E">
        <w:rPr>
          <w:rFonts w:ascii="Times New Roman" w:eastAsia="方正仿宋简体" w:hAnsi="Times New Roman" w:cs="Times New Roman"/>
          <w:b/>
          <w:sz w:val="32"/>
          <w:szCs w:val="24"/>
        </w:rPr>
        <w:t>1348.58</w:t>
      </w:r>
      <w:r>
        <w:rPr>
          <w:rFonts w:ascii="Times New Roman" w:eastAsia="方正仿宋简体" w:hAnsi="Times New Roman" w:cs="Times New Roman"/>
          <w:b/>
          <w:sz w:val="32"/>
          <w:szCs w:val="24"/>
        </w:rPr>
        <w:t>万元下达至县市区后未及时拨付企业，当年未能发挥财政资金扶持企业的作用。</w:t>
      </w:r>
    </w:p>
    <w:p w14:paraId="77A280DF" w14:textId="77777777" w:rsidR="00E74513" w:rsidRDefault="006A20EC">
      <w:pPr>
        <w:spacing w:line="600" w:lineRule="exact"/>
        <w:ind w:firstLineChars="200" w:firstLine="643"/>
        <w:rPr>
          <w:rFonts w:ascii="Times New Roman" w:eastAsia="方正仿宋简体" w:hAnsi="Times New Roman" w:cs="Times New Roman"/>
          <w:b/>
          <w:sz w:val="32"/>
          <w:szCs w:val="24"/>
        </w:rPr>
      </w:pPr>
      <w:r>
        <w:rPr>
          <w:rFonts w:ascii="Times New Roman" w:eastAsia="方正仿宋简体" w:hAnsi="Times New Roman" w:cs="Times New Roman"/>
          <w:b/>
          <w:sz w:val="32"/>
          <w:szCs w:val="24"/>
        </w:rPr>
        <w:lastRenderedPageBreak/>
        <w:t>2</w:t>
      </w:r>
      <w:r>
        <w:rPr>
          <w:rFonts w:ascii="Times New Roman" w:eastAsia="方正仿宋简体" w:hAnsi="Times New Roman" w:cs="Times New Roman"/>
          <w:b/>
          <w:sz w:val="32"/>
          <w:szCs w:val="24"/>
        </w:rPr>
        <w:t>．工业转型升级专项资金。</w:t>
      </w:r>
      <w:r>
        <w:rPr>
          <w:rFonts w:ascii="Times New Roman" w:eastAsia="方正仿宋简体" w:hAnsi="Times New Roman" w:cs="Times New Roman"/>
          <w:b/>
          <w:sz w:val="32"/>
          <w:szCs w:val="24"/>
        </w:rPr>
        <w:t>2021</w:t>
      </w:r>
      <w:r>
        <w:rPr>
          <w:rFonts w:ascii="Times New Roman" w:eastAsia="方正仿宋简体" w:hAnsi="Times New Roman" w:cs="Times New Roman"/>
          <w:b/>
          <w:sz w:val="32"/>
          <w:szCs w:val="24"/>
        </w:rPr>
        <w:t>年度市级预算安排的工业转型升级资金</w:t>
      </w:r>
      <w:r>
        <w:rPr>
          <w:rFonts w:ascii="Times New Roman" w:eastAsia="方正仿宋简体" w:hAnsi="Times New Roman" w:cs="Times New Roman"/>
          <w:b/>
          <w:sz w:val="32"/>
          <w:szCs w:val="24"/>
        </w:rPr>
        <w:t>11121</w:t>
      </w:r>
      <w:r>
        <w:rPr>
          <w:rFonts w:ascii="Times New Roman" w:eastAsia="方正仿宋简体" w:hAnsi="Times New Roman" w:cs="Times New Roman"/>
          <w:b/>
          <w:sz w:val="32"/>
          <w:szCs w:val="24"/>
        </w:rPr>
        <w:t>万元，当年市财政实际拨付</w:t>
      </w:r>
      <w:r>
        <w:rPr>
          <w:rFonts w:ascii="Times New Roman" w:eastAsia="方正仿宋简体" w:hAnsi="Times New Roman" w:cs="Times New Roman"/>
          <w:b/>
          <w:sz w:val="32"/>
          <w:szCs w:val="24"/>
        </w:rPr>
        <w:t>10990.20</w:t>
      </w:r>
      <w:r>
        <w:rPr>
          <w:rFonts w:ascii="Times New Roman" w:eastAsia="方正仿宋简体" w:hAnsi="Times New Roman" w:cs="Times New Roman"/>
          <w:b/>
          <w:sz w:val="32"/>
          <w:szCs w:val="24"/>
        </w:rPr>
        <w:t>万元，其中下达至市直部门单位</w:t>
      </w:r>
      <w:r>
        <w:rPr>
          <w:rFonts w:ascii="Times New Roman" w:eastAsia="方正仿宋简体" w:hAnsi="Times New Roman" w:cs="Times New Roman"/>
          <w:b/>
          <w:sz w:val="32"/>
          <w:szCs w:val="24"/>
        </w:rPr>
        <w:t>3584.43</w:t>
      </w:r>
      <w:r>
        <w:rPr>
          <w:rFonts w:ascii="Times New Roman" w:eastAsia="方正仿宋简体" w:hAnsi="Times New Roman" w:cs="Times New Roman"/>
          <w:b/>
          <w:sz w:val="32"/>
          <w:szCs w:val="24"/>
        </w:rPr>
        <w:t>万元，下达至各县市区</w:t>
      </w:r>
      <w:r>
        <w:rPr>
          <w:rFonts w:ascii="Times New Roman" w:eastAsia="方正仿宋简体" w:hAnsi="Times New Roman" w:cs="Times New Roman"/>
          <w:b/>
          <w:sz w:val="32"/>
          <w:szCs w:val="24"/>
        </w:rPr>
        <w:t>7405.77</w:t>
      </w:r>
      <w:r>
        <w:rPr>
          <w:rFonts w:ascii="Times New Roman" w:eastAsia="方正仿宋简体" w:hAnsi="Times New Roman" w:cs="Times New Roman"/>
          <w:b/>
          <w:sz w:val="32"/>
          <w:szCs w:val="24"/>
        </w:rPr>
        <w:t>万元。主要问题为，一是部分工业转型升级资金</w:t>
      </w:r>
      <w:r>
        <w:rPr>
          <w:rFonts w:ascii="Times New Roman" w:eastAsia="方正仿宋简体" w:hAnsi="Times New Roman" w:cs="Times New Roman"/>
          <w:b/>
          <w:sz w:val="32"/>
          <w:szCs w:val="24"/>
        </w:rPr>
        <w:t>1501</w:t>
      </w:r>
      <w:r>
        <w:rPr>
          <w:rFonts w:ascii="Times New Roman" w:eastAsia="方正仿宋简体" w:hAnsi="Times New Roman" w:cs="Times New Roman"/>
          <w:b/>
          <w:sz w:val="32"/>
          <w:szCs w:val="24"/>
        </w:rPr>
        <w:t>万元下达至县市区后未及时拨付企业，当年未能发挥财政资金扶持企业作用。二是开发区发展财政支持资金预算连续</w:t>
      </w:r>
      <w:r>
        <w:rPr>
          <w:rFonts w:ascii="Times New Roman" w:eastAsia="方正仿宋简体" w:hAnsi="Times New Roman" w:cs="Times New Roman"/>
          <w:b/>
          <w:sz w:val="32"/>
          <w:szCs w:val="24"/>
        </w:rPr>
        <w:t>2</w:t>
      </w:r>
      <w:r>
        <w:rPr>
          <w:rFonts w:ascii="Times New Roman" w:eastAsia="方正仿宋简体" w:hAnsi="Times New Roman" w:cs="Times New Roman"/>
          <w:b/>
          <w:sz w:val="32"/>
          <w:szCs w:val="24"/>
        </w:rPr>
        <w:t>年未执行，</w:t>
      </w:r>
      <w:r>
        <w:rPr>
          <w:rFonts w:ascii="Times New Roman" w:eastAsia="方正仿宋简体" w:hAnsi="Times New Roman" w:cs="Times New Roman"/>
          <w:b/>
          <w:sz w:val="32"/>
          <w:szCs w:val="24"/>
        </w:rPr>
        <w:t>2021</w:t>
      </w:r>
      <w:r>
        <w:rPr>
          <w:rFonts w:ascii="Times New Roman" w:eastAsia="方正仿宋简体" w:hAnsi="Times New Roman" w:cs="Times New Roman"/>
          <w:b/>
          <w:sz w:val="32"/>
          <w:szCs w:val="24"/>
        </w:rPr>
        <w:t>年</w:t>
      </w:r>
      <w:r>
        <w:rPr>
          <w:rFonts w:ascii="Times New Roman" w:eastAsia="方正仿宋简体" w:hAnsi="Times New Roman" w:cs="Times New Roman"/>
          <w:b/>
          <w:sz w:val="32"/>
          <w:szCs w:val="24"/>
        </w:rPr>
        <w:t>“</w:t>
      </w:r>
      <w:r>
        <w:rPr>
          <w:rFonts w:ascii="Times New Roman" w:eastAsia="方正仿宋简体" w:hAnsi="Times New Roman" w:cs="Times New Roman"/>
          <w:b/>
          <w:sz w:val="32"/>
          <w:szCs w:val="24"/>
        </w:rPr>
        <w:t>开发区发展专项资金</w:t>
      </w:r>
      <w:r>
        <w:rPr>
          <w:rFonts w:ascii="Times New Roman" w:eastAsia="方正仿宋简体" w:hAnsi="Times New Roman" w:cs="Times New Roman"/>
          <w:b/>
          <w:sz w:val="32"/>
          <w:szCs w:val="24"/>
        </w:rPr>
        <w:t>”</w:t>
      </w:r>
      <w:r>
        <w:rPr>
          <w:rFonts w:ascii="Times New Roman" w:eastAsia="方正仿宋简体" w:hAnsi="Times New Roman" w:cs="Times New Roman"/>
          <w:b/>
          <w:sz w:val="32"/>
          <w:szCs w:val="24"/>
        </w:rPr>
        <w:t>共</w:t>
      </w:r>
      <w:r>
        <w:rPr>
          <w:rFonts w:ascii="Times New Roman" w:eastAsia="方正仿宋简体" w:hAnsi="Times New Roman" w:cs="Times New Roman"/>
          <w:b/>
          <w:sz w:val="32"/>
          <w:szCs w:val="24"/>
        </w:rPr>
        <w:t>20000</w:t>
      </w:r>
      <w:r>
        <w:rPr>
          <w:rFonts w:ascii="Times New Roman" w:eastAsia="方正仿宋简体" w:hAnsi="Times New Roman" w:cs="Times New Roman"/>
          <w:b/>
          <w:sz w:val="32"/>
          <w:szCs w:val="24"/>
        </w:rPr>
        <w:t>万元已调整为</w:t>
      </w:r>
      <w:r>
        <w:rPr>
          <w:rFonts w:ascii="Times New Roman" w:eastAsia="方正仿宋简体" w:hAnsi="Times New Roman" w:cs="Times New Roman"/>
          <w:b/>
          <w:sz w:val="32"/>
          <w:szCs w:val="24"/>
        </w:rPr>
        <w:t>“</w:t>
      </w:r>
      <w:r>
        <w:rPr>
          <w:rFonts w:ascii="Times New Roman" w:eastAsia="方正仿宋简体" w:hAnsi="Times New Roman" w:cs="Times New Roman"/>
          <w:b/>
          <w:sz w:val="32"/>
          <w:szCs w:val="24"/>
        </w:rPr>
        <w:t>济宁市高成长性企业发展基金</w:t>
      </w:r>
      <w:r>
        <w:rPr>
          <w:rFonts w:ascii="Times New Roman" w:eastAsia="方正仿宋简体" w:hAnsi="Times New Roman" w:cs="Times New Roman"/>
          <w:b/>
          <w:sz w:val="32"/>
          <w:szCs w:val="24"/>
        </w:rPr>
        <w:t>”</w:t>
      </w:r>
      <w:r>
        <w:rPr>
          <w:rFonts w:ascii="Times New Roman" w:eastAsia="方正仿宋简体" w:hAnsi="Times New Roman" w:cs="Times New Roman"/>
          <w:b/>
          <w:sz w:val="32"/>
          <w:szCs w:val="24"/>
        </w:rPr>
        <w:t>，截至审计日，尚未使用。</w:t>
      </w:r>
    </w:p>
    <w:p w14:paraId="3036D988" w14:textId="77777777" w:rsidR="00E74513" w:rsidRDefault="006A20EC">
      <w:pPr>
        <w:spacing w:line="600" w:lineRule="exact"/>
        <w:ind w:firstLineChars="200" w:firstLine="640"/>
        <w:rPr>
          <w:rFonts w:ascii="方正黑体简体" w:eastAsia="方正黑体简体" w:hAnsi="Times New Roman" w:cs="Times New Roman"/>
          <w:b/>
          <w:bCs/>
          <w:sz w:val="32"/>
          <w:szCs w:val="24"/>
        </w:rPr>
      </w:pPr>
      <w:r>
        <w:rPr>
          <w:rFonts w:ascii="方正黑体简体" w:eastAsia="方正黑体简体" w:hAnsi="Times New Roman" w:cs="Times New Roman" w:hint="eastAsia"/>
          <w:b/>
          <w:bCs/>
          <w:sz w:val="32"/>
          <w:szCs w:val="24"/>
        </w:rPr>
        <w:t>二、部门预算执行审计情况</w:t>
      </w:r>
    </w:p>
    <w:p w14:paraId="43440D40" w14:textId="77777777" w:rsidR="00E74513" w:rsidRDefault="006A20EC">
      <w:pPr>
        <w:spacing w:line="600" w:lineRule="exact"/>
        <w:ind w:firstLineChars="200" w:firstLine="643"/>
        <w:rPr>
          <w:rFonts w:ascii="Times New Roman" w:eastAsia="方正仿宋简体" w:hAnsi="Times New Roman" w:cs="Times New Roman"/>
          <w:b/>
          <w:bCs/>
          <w:sz w:val="32"/>
          <w:szCs w:val="24"/>
        </w:rPr>
      </w:pPr>
      <w:r>
        <w:rPr>
          <w:rFonts w:ascii="Times New Roman" w:eastAsia="方正仿宋简体" w:hAnsi="Times New Roman" w:cs="Times New Roman" w:hint="eastAsia"/>
          <w:b/>
          <w:bCs/>
          <w:sz w:val="32"/>
          <w:szCs w:val="24"/>
        </w:rPr>
        <w:t>按照审计全覆盖和“两统筹”要求，结合领导干部经济责任审计，市审计局对</w:t>
      </w:r>
      <w:r>
        <w:rPr>
          <w:rFonts w:ascii="Times New Roman" w:eastAsia="方正仿宋简体" w:hAnsi="Times New Roman" w:cs="Times New Roman" w:hint="eastAsia"/>
          <w:b/>
          <w:bCs/>
          <w:sz w:val="32"/>
          <w:szCs w:val="24"/>
        </w:rPr>
        <w:t>14</w:t>
      </w:r>
      <w:r>
        <w:rPr>
          <w:rFonts w:ascii="Times New Roman" w:eastAsia="方正仿宋简体" w:hAnsi="Times New Roman" w:cs="Times New Roman" w:hint="eastAsia"/>
          <w:b/>
          <w:bCs/>
          <w:sz w:val="32"/>
          <w:szCs w:val="24"/>
        </w:rPr>
        <w:t>个单位及相关二级单位</w:t>
      </w:r>
      <w:r>
        <w:rPr>
          <w:rFonts w:ascii="Times New Roman" w:eastAsia="方正仿宋简体" w:hAnsi="Times New Roman" w:cs="Times New Roman" w:hint="eastAsia"/>
          <w:b/>
          <w:bCs/>
          <w:sz w:val="32"/>
          <w:szCs w:val="24"/>
        </w:rPr>
        <w:t>2021</w:t>
      </w:r>
      <w:r>
        <w:rPr>
          <w:rFonts w:ascii="Times New Roman" w:eastAsia="方正仿宋简体" w:hAnsi="Times New Roman" w:cs="Times New Roman" w:hint="eastAsia"/>
          <w:b/>
          <w:bCs/>
          <w:sz w:val="32"/>
          <w:szCs w:val="24"/>
        </w:rPr>
        <w:t>年度预算执行、绩效管理等情况进行了审计。审计结果表明，各单位强化预算约束，注重预算绩效，预算管理总体较好。审计发现的主要问题：</w:t>
      </w:r>
    </w:p>
    <w:p w14:paraId="24BD17BC" w14:textId="77777777" w:rsidR="00E74513" w:rsidRDefault="006A20EC">
      <w:pPr>
        <w:spacing w:line="600" w:lineRule="exact"/>
        <w:ind w:firstLineChars="200" w:firstLine="643"/>
        <w:rPr>
          <w:rFonts w:ascii="Times New Roman" w:eastAsia="方正仿宋简体" w:hAnsi="Times New Roman" w:cs="Times New Roman"/>
          <w:b/>
          <w:sz w:val="32"/>
          <w:szCs w:val="24"/>
        </w:rPr>
      </w:pPr>
      <w:r>
        <w:rPr>
          <w:rFonts w:ascii="Times New Roman" w:eastAsia="方正仿宋简体" w:hAnsi="Times New Roman" w:cs="Times New Roman"/>
          <w:b/>
          <w:sz w:val="32"/>
          <w:szCs w:val="24"/>
        </w:rPr>
        <w:t>1</w:t>
      </w:r>
      <w:r>
        <w:rPr>
          <w:rFonts w:ascii="Times New Roman" w:eastAsia="方正仿宋简体" w:hAnsi="Times New Roman" w:cs="Times New Roman"/>
          <w:b/>
          <w:sz w:val="32"/>
          <w:szCs w:val="24"/>
        </w:rPr>
        <w:t>．</w:t>
      </w:r>
      <w:r>
        <w:rPr>
          <w:rFonts w:ascii="Times New Roman" w:eastAsia="方正仿宋简体" w:hAnsi="Times New Roman" w:cs="Times New Roman" w:hint="eastAsia"/>
          <w:b/>
          <w:sz w:val="32"/>
          <w:szCs w:val="24"/>
        </w:rPr>
        <w:t>部分单位</w:t>
      </w:r>
      <w:r>
        <w:rPr>
          <w:rFonts w:ascii="Times New Roman" w:eastAsia="方正仿宋简体" w:hAnsi="Times New Roman" w:cs="Times New Roman"/>
          <w:b/>
          <w:sz w:val="32"/>
          <w:szCs w:val="24"/>
        </w:rPr>
        <w:t>预算编制不准确、不完整、不细化。</w:t>
      </w:r>
      <w:r>
        <w:rPr>
          <w:rFonts w:ascii="Times New Roman" w:eastAsia="方正仿宋简体" w:hAnsi="Times New Roman" w:cs="Times New Roman"/>
          <w:b/>
          <w:sz w:val="32"/>
          <w:szCs w:val="24"/>
        </w:rPr>
        <w:t>5</w:t>
      </w:r>
      <w:r>
        <w:rPr>
          <w:rFonts w:ascii="Times New Roman" w:eastAsia="方正仿宋简体" w:hAnsi="Times New Roman" w:cs="Times New Roman"/>
          <w:b/>
          <w:sz w:val="32"/>
          <w:szCs w:val="24"/>
        </w:rPr>
        <w:t>个单位预算编制不准确，与实际执行差距较大，涉及</w:t>
      </w:r>
      <w:r>
        <w:rPr>
          <w:rFonts w:ascii="Times New Roman" w:eastAsia="方正仿宋简体" w:hAnsi="Times New Roman" w:cs="Times New Roman"/>
          <w:b/>
          <w:sz w:val="32"/>
          <w:szCs w:val="24"/>
        </w:rPr>
        <w:t>58390.62</w:t>
      </w:r>
      <w:r>
        <w:rPr>
          <w:rFonts w:ascii="Times New Roman" w:eastAsia="方正仿宋简体" w:hAnsi="Times New Roman" w:cs="Times New Roman"/>
          <w:b/>
          <w:sz w:val="32"/>
          <w:szCs w:val="24"/>
        </w:rPr>
        <w:t>万元；</w:t>
      </w:r>
      <w:r>
        <w:rPr>
          <w:rFonts w:ascii="Times New Roman" w:eastAsia="方正仿宋简体" w:hAnsi="Times New Roman" w:cs="Times New Roman"/>
          <w:b/>
          <w:sz w:val="32"/>
          <w:szCs w:val="24"/>
        </w:rPr>
        <w:t>7</w:t>
      </w:r>
      <w:r>
        <w:rPr>
          <w:rFonts w:ascii="Times New Roman" w:eastAsia="方正仿宋简体" w:hAnsi="Times New Roman" w:cs="Times New Roman"/>
          <w:b/>
          <w:sz w:val="32"/>
          <w:szCs w:val="24"/>
        </w:rPr>
        <w:t>个单位预算编制不完整，上年结转结余未编入当年预算，涉及</w:t>
      </w:r>
      <w:r>
        <w:rPr>
          <w:rFonts w:ascii="Times New Roman" w:eastAsia="方正仿宋简体" w:hAnsi="Times New Roman" w:cs="Times New Roman"/>
          <w:b/>
          <w:sz w:val="32"/>
          <w:szCs w:val="24"/>
        </w:rPr>
        <w:t>6512.13</w:t>
      </w:r>
      <w:r>
        <w:rPr>
          <w:rFonts w:ascii="Times New Roman" w:eastAsia="方正仿宋简体" w:hAnsi="Times New Roman" w:cs="Times New Roman"/>
          <w:b/>
          <w:sz w:val="32"/>
          <w:szCs w:val="24"/>
        </w:rPr>
        <w:t>万元；</w:t>
      </w:r>
      <w:r>
        <w:rPr>
          <w:rFonts w:ascii="Times New Roman" w:eastAsia="方正仿宋简体" w:hAnsi="Times New Roman" w:cs="Times New Roman"/>
          <w:b/>
          <w:sz w:val="32"/>
          <w:szCs w:val="24"/>
        </w:rPr>
        <w:t>2</w:t>
      </w:r>
      <w:r>
        <w:rPr>
          <w:rFonts w:ascii="Times New Roman" w:eastAsia="方正仿宋简体" w:hAnsi="Times New Roman" w:cs="Times New Roman"/>
          <w:b/>
          <w:sz w:val="32"/>
          <w:szCs w:val="24"/>
        </w:rPr>
        <w:t>个单位部分预算事项编制不细化，涉及</w:t>
      </w:r>
      <w:r>
        <w:rPr>
          <w:rFonts w:ascii="Times New Roman" w:eastAsia="方正仿宋简体" w:hAnsi="Times New Roman" w:cs="Times New Roman"/>
          <w:b/>
          <w:sz w:val="32"/>
          <w:szCs w:val="24"/>
        </w:rPr>
        <w:t>210.54</w:t>
      </w:r>
      <w:r>
        <w:rPr>
          <w:rFonts w:ascii="Times New Roman" w:eastAsia="方正仿宋简体" w:hAnsi="Times New Roman" w:cs="Times New Roman"/>
          <w:b/>
          <w:sz w:val="32"/>
          <w:szCs w:val="24"/>
        </w:rPr>
        <w:t>万元。</w:t>
      </w:r>
    </w:p>
    <w:p w14:paraId="054445B7" w14:textId="77777777" w:rsidR="00E74513" w:rsidRDefault="006A20EC">
      <w:pPr>
        <w:spacing w:line="600" w:lineRule="exact"/>
        <w:ind w:firstLineChars="200" w:firstLine="643"/>
        <w:rPr>
          <w:rFonts w:ascii="Times New Roman" w:eastAsia="方正仿宋简体" w:hAnsi="Times New Roman" w:cs="Times New Roman"/>
          <w:b/>
          <w:sz w:val="32"/>
          <w:szCs w:val="24"/>
        </w:rPr>
      </w:pPr>
      <w:r>
        <w:rPr>
          <w:rFonts w:ascii="Times New Roman" w:eastAsia="方正仿宋简体" w:hAnsi="Times New Roman" w:cs="Times New Roman"/>
          <w:b/>
          <w:sz w:val="32"/>
          <w:szCs w:val="24"/>
        </w:rPr>
        <w:t>2</w:t>
      </w:r>
      <w:r>
        <w:rPr>
          <w:rFonts w:ascii="Times New Roman" w:eastAsia="方正仿宋简体" w:hAnsi="Times New Roman" w:cs="Times New Roman"/>
          <w:b/>
          <w:sz w:val="32"/>
          <w:szCs w:val="24"/>
        </w:rPr>
        <w:t>．</w:t>
      </w:r>
      <w:r>
        <w:rPr>
          <w:rFonts w:ascii="Times New Roman" w:eastAsia="方正仿宋简体" w:hAnsi="Times New Roman" w:cs="Times New Roman" w:hint="eastAsia"/>
          <w:b/>
          <w:sz w:val="32"/>
          <w:szCs w:val="24"/>
        </w:rPr>
        <w:t>部分单位</w:t>
      </w:r>
      <w:r>
        <w:rPr>
          <w:rFonts w:ascii="Times New Roman" w:eastAsia="方正仿宋简体" w:hAnsi="Times New Roman" w:cs="Times New Roman"/>
          <w:b/>
          <w:sz w:val="32"/>
          <w:szCs w:val="24"/>
        </w:rPr>
        <w:t>预算约束力差。</w:t>
      </w:r>
      <w:r>
        <w:rPr>
          <w:rFonts w:ascii="Times New Roman" w:eastAsia="方正仿宋简体" w:hAnsi="Times New Roman" w:cs="Times New Roman"/>
          <w:b/>
          <w:sz w:val="32"/>
          <w:szCs w:val="24"/>
        </w:rPr>
        <w:t>1</w:t>
      </w:r>
      <w:r>
        <w:rPr>
          <w:rFonts w:ascii="Times New Roman" w:eastAsia="方正仿宋简体" w:hAnsi="Times New Roman" w:cs="Times New Roman"/>
          <w:b/>
          <w:sz w:val="32"/>
          <w:szCs w:val="24"/>
        </w:rPr>
        <w:t>个单位年中增加一般性支出</w:t>
      </w:r>
      <w:r>
        <w:rPr>
          <w:rFonts w:ascii="Times New Roman" w:eastAsia="方正仿宋简体" w:hAnsi="Times New Roman" w:cs="Times New Roman"/>
          <w:b/>
          <w:sz w:val="32"/>
          <w:szCs w:val="24"/>
        </w:rPr>
        <w:t>220.43</w:t>
      </w:r>
      <w:r>
        <w:rPr>
          <w:rFonts w:ascii="Times New Roman" w:eastAsia="方正仿宋简体" w:hAnsi="Times New Roman" w:cs="Times New Roman"/>
          <w:b/>
          <w:sz w:val="32"/>
          <w:szCs w:val="24"/>
        </w:rPr>
        <w:t>万元；</w:t>
      </w:r>
      <w:r>
        <w:rPr>
          <w:rFonts w:ascii="Times New Roman" w:eastAsia="方正仿宋简体" w:hAnsi="Times New Roman" w:cs="Times New Roman"/>
          <w:b/>
          <w:sz w:val="32"/>
          <w:szCs w:val="24"/>
        </w:rPr>
        <w:t>5</w:t>
      </w:r>
      <w:r>
        <w:rPr>
          <w:rFonts w:ascii="Times New Roman" w:eastAsia="方正仿宋简体" w:hAnsi="Times New Roman" w:cs="Times New Roman"/>
          <w:b/>
          <w:sz w:val="32"/>
          <w:szCs w:val="24"/>
        </w:rPr>
        <w:t>个单位无预算或超预算支出</w:t>
      </w:r>
      <w:r>
        <w:rPr>
          <w:rFonts w:ascii="Times New Roman" w:eastAsia="方正仿宋简体" w:hAnsi="Times New Roman" w:cs="Times New Roman"/>
          <w:b/>
          <w:sz w:val="32"/>
          <w:szCs w:val="24"/>
        </w:rPr>
        <w:t>2282.69</w:t>
      </w:r>
      <w:r>
        <w:rPr>
          <w:rFonts w:ascii="Times New Roman" w:eastAsia="方正仿宋简体" w:hAnsi="Times New Roman" w:cs="Times New Roman"/>
          <w:b/>
          <w:sz w:val="32"/>
          <w:szCs w:val="24"/>
        </w:rPr>
        <w:t>万元；</w:t>
      </w:r>
      <w:r>
        <w:rPr>
          <w:rFonts w:ascii="Times New Roman" w:eastAsia="方正仿宋简体" w:hAnsi="Times New Roman" w:cs="Times New Roman"/>
          <w:b/>
          <w:sz w:val="32"/>
          <w:szCs w:val="24"/>
        </w:rPr>
        <w:t>1</w:t>
      </w:r>
      <w:r>
        <w:rPr>
          <w:rFonts w:ascii="Times New Roman" w:eastAsia="方正仿宋简体" w:hAnsi="Times New Roman" w:cs="Times New Roman"/>
          <w:b/>
          <w:sz w:val="32"/>
          <w:szCs w:val="24"/>
        </w:rPr>
        <w:t>个单位组织培训未按规定编报年度培训计划，涉及</w:t>
      </w:r>
      <w:r>
        <w:rPr>
          <w:rFonts w:ascii="Times New Roman" w:eastAsia="方正仿宋简体" w:hAnsi="Times New Roman" w:cs="Times New Roman"/>
          <w:b/>
          <w:sz w:val="32"/>
          <w:szCs w:val="24"/>
        </w:rPr>
        <w:t>27.32</w:t>
      </w:r>
      <w:r>
        <w:rPr>
          <w:rFonts w:ascii="Times New Roman" w:eastAsia="方正仿宋简体" w:hAnsi="Times New Roman" w:cs="Times New Roman"/>
          <w:b/>
          <w:sz w:val="32"/>
          <w:szCs w:val="24"/>
        </w:rPr>
        <w:t>万</w:t>
      </w:r>
      <w:r>
        <w:rPr>
          <w:rFonts w:ascii="Times New Roman" w:eastAsia="方正仿宋简体" w:hAnsi="Times New Roman" w:cs="Times New Roman"/>
          <w:b/>
          <w:sz w:val="32"/>
          <w:szCs w:val="24"/>
        </w:rPr>
        <w:lastRenderedPageBreak/>
        <w:t>元；</w:t>
      </w:r>
      <w:r>
        <w:rPr>
          <w:rFonts w:ascii="Times New Roman" w:eastAsia="方正仿宋简体" w:hAnsi="Times New Roman" w:cs="Times New Roman"/>
          <w:b/>
          <w:sz w:val="32"/>
          <w:szCs w:val="24"/>
        </w:rPr>
        <w:t>3</w:t>
      </w:r>
      <w:r>
        <w:rPr>
          <w:rFonts w:ascii="Times New Roman" w:eastAsia="方正仿宋简体" w:hAnsi="Times New Roman" w:cs="Times New Roman"/>
          <w:b/>
          <w:sz w:val="32"/>
          <w:szCs w:val="24"/>
        </w:rPr>
        <w:t>个单位预算执行率低，涉及</w:t>
      </w:r>
      <w:r>
        <w:rPr>
          <w:rFonts w:ascii="Times New Roman" w:eastAsia="方正仿宋简体" w:hAnsi="Times New Roman" w:cs="Times New Roman"/>
          <w:b/>
          <w:sz w:val="32"/>
          <w:szCs w:val="24"/>
        </w:rPr>
        <w:t>5571.95</w:t>
      </w:r>
      <w:r>
        <w:rPr>
          <w:rFonts w:ascii="Times New Roman" w:eastAsia="方正仿宋简体" w:hAnsi="Times New Roman" w:cs="Times New Roman"/>
          <w:b/>
          <w:sz w:val="32"/>
          <w:szCs w:val="24"/>
        </w:rPr>
        <w:t>万元；</w:t>
      </w:r>
      <w:r>
        <w:rPr>
          <w:rFonts w:ascii="Times New Roman" w:eastAsia="方正仿宋简体" w:hAnsi="Times New Roman" w:cs="Times New Roman"/>
          <w:b/>
          <w:sz w:val="32"/>
          <w:szCs w:val="24"/>
        </w:rPr>
        <w:t>2</w:t>
      </w:r>
      <w:r>
        <w:rPr>
          <w:rFonts w:ascii="Times New Roman" w:eastAsia="方正仿宋简体" w:hAnsi="Times New Roman" w:cs="Times New Roman"/>
          <w:b/>
          <w:sz w:val="32"/>
          <w:szCs w:val="24"/>
        </w:rPr>
        <w:t>个单位培训费、会议费压减不到位，涉及</w:t>
      </w:r>
      <w:r>
        <w:rPr>
          <w:rFonts w:ascii="Times New Roman" w:eastAsia="方正仿宋简体" w:hAnsi="Times New Roman" w:cs="Times New Roman"/>
          <w:b/>
          <w:sz w:val="32"/>
          <w:szCs w:val="24"/>
        </w:rPr>
        <w:t>45.23</w:t>
      </w:r>
      <w:r>
        <w:rPr>
          <w:rFonts w:ascii="Times New Roman" w:eastAsia="方正仿宋简体" w:hAnsi="Times New Roman" w:cs="Times New Roman"/>
          <w:b/>
          <w:sz w:val="32"/>
          <w:szCs w:val="24"/>
        </w:rPr>
        <w:t>万元。</w:t>
      </w:r>
    </w:p>
    <w:p w14:paraId="27333CB9" w14:textId="77777777" w:rsidR="00E74513" w:rsidRDefault="006A20EC">
      <w:pPr>
        <w:spacing w:line="600" w:lineRule="exact"/>
        <w:ind w:firstLineChars="200" w:firstLine="643"/>
        <w:rPr>
          <w:rFonts w:ascii="Times New Roman" w:eastAsia="方正仿宋简体" w:hAnsi="Times New Roman" w:cs="Times New Roman"/>
          <w:b/>
          <w:sz w:val="32"/>
          <w:szCs w:val="24"/>
        </w:rPr>
      </w:pPr>
      <w:r>
        <w:rPr>
          <w:rFonts w:ascii="Times New Roman" w:eastAsia="方正仿宋简体" w:hAnsi="Times New Roman" w:cs="Times New Roman"/>
          <w:b/>
          <w:sz w:val="32"/>
          <w:szCs w:val="24"/>
        </w:rPr>
        <w:t>3</w:t>
      </w:r>
      <w:r>
        <w:rPr>
          <w:rFonts w:ascii="Times New Roman" w:eastAsia="方正仿宋简体" w:hAnsi="Times New Roman" w:cs="Times New Roman"/>
          <w:b/>
          <w:sz w:val="32"/>
          <w:szCs w:val="24"/>
        </w:rPr>
        <w:t>．预算公开不到位。</w:t>
      </w:r>
      <w:r>
        <w:rPr>
          <w:rFonts w:ascii="Times New Roman" w:eastAsia="方正仿宋简体" w:hAnsi="Times New Roman" w:cs="Times New Roman"/>
          <w:b/>
          <w:sz w:val="32"/>
          <w:szCs w:val="24"/>
        </w:rPr>
        <w:t>4</w:t>
      </w:r>
      <w:r>
        <w:rPr>
          <w:rFonts w:ascii="Times New Roman" w:eastAsia="方正仿宋简体" w:hAnsi="Times New Roman" w:cs="Times New Roman"/>
          <w:b/>
          <w:sz w:val="32"/>
          <w:szCs w:val="24"/>
        </w:rPr>
        <w:t>个单位预算公开不明细、不及时。</w:t>
      </w:r>
    </w:p>
    <w:p w14:paraId="73AD445E" w14:textId="77777777" w:rsidR="00E74513" w:rsidRDefault="006A20EC">
      <w:pPr>
        <w:spacing w:line="600" w:lineRule="exact"/>
        <w:ind w:firstLineChars="200" w:firstLine="643"/>
        <w:rPr>
          <w:rFonts w:ascii="Times New Roman" w:eastAsia="方正仿宋简体" w:hAnsi="Times New Roman" w:cs="Times New Roman"/>
          <w:b/>
          <w:sz w:val="32"/>
          <w:szCs w:val="24"/>
        </w:rPr>
      </w:pPr>
      <w:r>
        <w:rPr>
          <w:rFonts w:ascii="Times New Roman" w:eastAsia="方正仿宋简体" w:hAnsi="Times New Roman" w:cs="Times New Roman"/>
          <w:b/>
          <w:sz w:val="32"/>
          <w:szCs w:val="24"/>
        </w:rPr>
        <w:t>4</w:t>
      </w:r>
      <w:r>
        <w:rPr>
          <w:rFonts w:ascii="Times New Roman" w:eastAsia="方正仿宋简体" w:hAnsi="Times New Roman" w:cs="Times New Roman"/>
          <w:b/>
          <w:sz w:val="32"/>
          <w:szCs w:val="24"/>
        </w:rPr>
        <w:t>．经费开支不合规。</w:t>
      </w:r>
      <w:r>
        <w:rPr>
          <w:rFonts w:ascii="Times New Roman" w:eastAsia="方正仿宋简体" w:hAnsi="Times New Roman" w:cs="Times New Roman"/>
          <w:b/>
          <w:sz w:val="32"/>
          <w:szCs w:val="24"/>
        </w:rPr>
        <w:t>8</w:t>
      </w:r>
      <w:r>
        <w:rPr>
          <w:rFonts w:ascii="Times New Roman" w:eastAsia="方正仿宋简体" w:hAnsi="Times New Roman" w:cs="Times New Roman"/>
          <w:b/>
          <w:sz w:val="32"/>
          <w:szCs w:val="24"/>
        </w:rPr>
        <w:t>个单位部分经费开支不记账、培训费和会议费报销手续不齐全、未使用公务卡结算等，涉及</w:t>
      </w:r>
      <w:r>
        <w:rPr>
          <w:rFonts w:ascii="Times New Roman" w:eastAsia="方正仿宋简体" w:hAnsi="Times New Roman" w:cs="Times New Roman"/>
          <w:b/>
          <w:sz w:val="32"/>
          <w:szCs w:val="24"/>
        </w:rPr>
        <w:t>6951.87</w:t>
      </w:r>
      <w:r>
        <w:rPr>
          <w:rFonts w:ascii="Times New Roman" w:eastAsia="方正仿宋简体" w:hAnsi="Times New Roman" w:cs="Times New Roman"/>
          <w:b/>
          <w:sz w:val="32"/>
          <w:szCs w:val="24"/>
        </w:rPr>
        <w:t>万元。</w:t>
      </w:r>
    </w:p>
    <w:p w14:paraId="5924CF12" w14:textId="77777777" w:rsidR="00E74513" w:rsidRDefault="006A20EC">
      <w:pPr>
        <w:spacing w:line="600" w:lineRule="exact"/>
        <w:ind w:firstLineChars="200" w:firstLine="643"/>
        <w:rPr>
          <w:rFonts w:ascii="Times New Roman" w:eastAsia="方正仿宋简体" w:hAnsi="Times New Roman" w:cs="Times New Roman"/>
          <w:b/>
          <w:sz w:val="32"/>
          <w:szCs w:val="24"/>
        </w:rPr>
      </w:pPr>
      <w:r>
        <w:rPr>
          <w:rFonts w:ascii="Times New Roman" w:eastAsia="方正仿宋简体" w:hAnsi="Times New Roman" w:cs="Times New Roman"/>
          <w:b/>
          <w:sz w:val="32"/>
          <w:szCs w:val="24"/>
        </w:rPr>
        <w:t>5</w:t>
      </w:r>
      <w:r>
        <w:rPr>
          <w:rFonts w:ascii="Times New Roman" w:eastAsia="方正仿宋简体" w:hAnsi="Times New Roman" w:cs="Times New Roman"/>
          <w:b/>
          <w:sz w:val="32"/>
          <w:szCs w:val="24"/>
        </w:rPr>
        <w:t>．资金资产管理不严格。</w:t>
      </w:r>
      <w:r>
        <w:rPr>
          <w:rFonts w:ascii="Times New Roman" w:eastAsia="方正仿宋简体" w:hAnsi="Times New Roman" w:cs="Times New Roman"/>
          <w:b/>
          <w:sz w:val="32"/>
          <w:szCs w:val="24"/>
        </w:rPr>
        <w:t>7</w:t>
      </w:r>
      <w:r>
        <w:rPr>
          <w:rFonts w:ascii="Times New Roman" w:eastAsia="方正仿宋简体" w:hAnsi="Times New Roman" w:cs="Times New Roman"/>
          <w:b/>
          <w:sz w:val="32"/>
          <w:szCs w:val="24"/>
        </w:rPr>
        <w:t>个单位房屋闲置、未及时收取租金、未盘活存量资金、账实不符、资产管理制度不健全等，涉及</w:t>
      </w:r>
      <w:r>
        <w:rPr>
          <w:rFonts w:ascii="Times New Roman" w:eastAsia="方正仿宋简体" w:hAnsi="Times New Roman" w:cs="Times New Roman"/>
          <w:b/>
          <w:sz w:val="32"/>
          <w:szCs w:val="24"/>
        </w:rPr>
        <w:t>2627.61</w:t>
      </w:r>
      <w:r>
        <w:rPr>
          <w:rFonts w:ascii="Times New Roman" w:eastAsia="方正仿宋简体" w:hAnsi="Times New Roman" w:cs="Times New Roman"/>
          <w:b/>
          <w:sz w:val="32"/>
          <w:szCs w:val="24"/>
        </w:rPr>
        <w:t>万元。</w:t>
      </w:r>
    </w:p>
    <w:p w14:paraId="7428C85E" w14:textId="77777777" w:rsidR="00E74513" w:rsidRDefault="006A20EC">
      <w:pPr>
        <w:spacing w:line="600" w:lineRule="exact"/>
        <w:ind w:firstLineChars="200" w:firstLine="643"/>
        <w:rPr>
          <w:rFonts w:ascii="Times New Roman" w:eastAsia="方正仿宋简体" w:hAnsi="Times New Roman" w:cs="Times New Roman"/>
          <w:b/>
          <w:sz w:val="32"/>
          <w:szCs w:val="24"/>
        </w:rPr>
      </w:pPr>
      <w:r>
        <w:rPr>
          <w:rFonts w:ascii="Times New Roman" w:eastAsia="方正仿宋简体" w:hAnsi="Times New Roman" w:cs="Times New Roman"/>
          <w:b/>
          <w:sz w:val="32"/>
          <w:szCs w:val="24"/>
        </w:rPr>
        <w:t>6</w:t>
      </w:r>
      <w:r>
        <w:rPr>
          <w:rFonts w:ascii="Times New Roman" w:eastAsia="方正仿宋简体" w:hAnsi="Times New Roman" w:cs="Times New Roman"/>
          <w:b/>
          <w:sz w:val="32"/>
          <w:szCs w:val="24"/>
        </w:rPr>
        <w:t>．项目绩效管理措施不完善。</w:t>
      </w:r>
      <w:r>
        <w:rPr>
          <w:rFonts w:ascii="Times New Roman" w:eastAsia="方正仿宋简体" w:hAnsi="Times New Roman" w:cs="Times New Roman"/>
          <w:b/>
          <w:sz w:val="32"/>
          <w:szCs w:val="24"/>
        </w:rPr>
        <w:t>7</w:t>
      </w:r>
      <w:r>
        <w:rPr>
          <w:rFonts w:ascii="Times New Roman" w:eastAsia="方正仿宋简体" w:hAnsi="Times New Roman" w:cs="Times New Roman"/>
          <w:b/>
          <w:sz w:val="32"/>
          <w:szCs w:val="24"/>
        </w:rPr>
        <w:t>个单位绩效管理制度不健全、未建立项目库、未开展绩效监控等。</w:t>
      </w:r>
    </w:p>
    <w:p w14:paraId="5B9BAE64" w14:textId="77777777" w:rsidR="00E74513" w:rsidRDefault="006A20EC">
      <w:pPr>
        <w:spacing w:line="600" w:lineRule="exact"/>
        <w:ind w:firstLineChars="200" w:firstLine="643"/>
        <w:rPr>
          <w:rFonts w:ascii="Times New Roman" w:eastAsia="方正仿宋简体" w:hAnsi="Times New Roman" w:cs="Times New Roman"/>
          <w:b/>
          <w:sz w:val="32"/>
          <w:szCs w:val="24"/>
        </w:rPr>
      </w:pPr>
      <w:r>
        <w:rPr>
          <w:rFonts w:ascii="Times New Roman" w:eastAsia="方正仿宋简体" w:hAnsi="Times New Roman" w:cs="Times New Roman"/>
          <w:b/>
          <w:sz w:val="32"/>
          <w:szCs w:val="24"/>
        </w:rPr>
        <w:t>7</w:t>
      </w:r>
      <w:r>
        <w:rPr>
          <w:rFonts w:ascii="Times New Roman" w:eastAsia="方正仿宋简体" w:hAnsi="Times New Roman" w:cs="Times New Roman"/>
          <w:b/>
          <w:sz w:val="32"/>
          <w:szCs w:val="24"/>
        </w:rPr>
        <w:t>．决算编制不准确。</w:t>
      </w:r>
      <w:r>
        <w:rPr>
          <w:rFonts w:ascii="Times New Roman" w:eastAsia="方正仿宋简体" w:hAnsi="Times New Roman" w:cs="Times New Roman"/>
          <w:b/>
          <w:sz w:val="32"/>
          <w:szCs w:val="24"/>
        </w:rPr>
        <w:t>7</w:t>
      </w:r>
      <w:r>
        <w:rPr>
          <w:rFonts w:ascii="Times New Roman" w:eastAsia="方正仿宋简体" w:hAnsi="Times New Roman" w:cs="Times New Roman"/>
          <w:b/>
          <w:sz w:val="32"/>
          <w:szCs w:val="24"/>
        </w:rPr>
        <w:t>个单位决算报表与预算批复或账面数不一致，涉及</w:t>
      </w:r>
      <w:r>
        <w:rPr>
          <w:rFonts w:ascii="Times New Roman" w:eastAsia="方正仿宋简体" w:hAnsi="Times New Roman" w:cs="Times New Roman"/>
          <w:b/>
          <w:sz w:val="32"/>
          <w:szCs w:val="24"/>
        </w:rPr>
        <w:t>27477.90</w:t>
      </w:r>
      <w:r>
        <w:rPr>
          <w:rFonts w:ascii="Times New Roman" w:eastAsia="方正仿宋简体" w:hAnsi="Times New Roman" w:cs="Times New Roman"/>
          <w:b/>
          <w:sz w:val="32"/>
          <w:szCs w:val="24"/>
        </w:rPr>
        <w:t>万元。</w:t>
      </w:r>
    </w:p>
    <w:p w14:paraId="7E7E100F" w14:textId="77777777" w:rsidR="00E74513" w:rsidRDefault="006A20EC">
      <w:pPr>
        <w:spacing w:line="600" w:lineRule="exact"/>
        <w:ind w:firstLineChars="200" w:firstLine="640"/>
        <w:rPr>
          <w:rFonts w:ascii="方正黑体简体" w:eastAsia="方正黑体简体" w:hAnsi="Times New Roman" w:cs="Times New Roman"/>
          <w:b/>
          <w:bCs/>
          <w:sz w:val="32"/>
          <w:szCs w:val="24"/>
        </w:rPr>
      </w:pPr>
      <w:r>
        <w:rPr>
          <w:rFonts w:ascii="方正黑体简体" w:eastAsia="方正黑体简体" w:hAnsi="Times New Roman" w:cs="Times New Roman" w:hint="eastAsia"/>
          <w:b/>
          <w:bCs/>
          <w:sz w:val="32"/>
          <w:szCs w:val="24"/>
        </w:rPr>
        <w:t>三、</w:t>
      </w:r>
      <w:r>
        <w:rPr>
          <w:rFonts w:ascii="方正黑体简体" w:eastAsia="方正黑体简体" w:hAnsi="Times New Roman" w:cs="Times New Roman"/>
          <w:b/>
          <w:bCs/>
          <w:sz w:val="32"/>
          <w:szCs w:val="24"/>
        </w:rPr>
        <w:t>市属国有企业审计情况</w:t>
      </w:r>
    </w:p>
    <w:p w14:paraId="453B1891" w14:textId="77777777" w:rsidR="00E74513" w:rsidRDefault="006A20EC">
      <w:pPr>
        <w:spacing w:line="600" w:lineRule="exact"/>
        <w:ind w:firstLineChars="200" w:firstLine="643"/>
        <w:rPr>
          <w:rFonts w:ascii="Times New Roman" w:eastAsia="方正仿宋简体" w:hAnsi="Times New Roman" w:cs="Times New Roman"/>
          <w:b/>
          <w:sz w:val="32"/>
          <w:szCs w:val="24"/>
        </w:rPr>
      </w:pPr>
      <w:r>
        <w:rPr>
          <w:rFonts w:ascii="Times New Roman" w:eastAsia="方正仿宋简体" w:hAnsi="Times New Roman" w:cs="Times New Roman" w:hint="eastAsia"/>
          <w:b/>
          <w:sz w:val="32"/>
          <w:szCs w:val="24"/>
        </w:rPr>
        <w:t>通过对</w:t>
      </w:r>
      <w:r>
        <w:rPr>
          <w:rFonts w:ascii="Times New Roman" w:eastAsia="方正仿宋简体" w:hAnsi="Times New Roman" w:cs="Times New Roman"/>
          <w:b/>
          <w:sz w:val="32"/>
          <w:szCs w:val="24"/>
        </w:rPr>
        <w:t>9</w:t>
      </w:r>
      <w:r>
        <w:rPr>
          <w:rFonts w:ascii="Times New Roman" w:eastAsia="方正仿宋简体" w:hAnsi="Times New Roman" w:cs="Times New Roman"/>
          <w:b/>
          <w:sz w:val="32"/>
          <w:szCs w:val="24"/>
        </w:rPr>
        <w:t>家市属国有企业专项审计发现，市属企业还不同程度存在法人治理结构不健全、主责主业不突出、内控制度执行不到位等方面的问题，其中：</w:t>
      </w:r>
      <w:r>
        <w:rPr>
          <w:rFonts w:ascii="Times New Roman" w:eastAsia="方正仿宋简体" w:hAnsi="Times New Roman" w:cs="Times New Roman"/>
          <w:b/>
          <w:sz w:val="32"/>
          <w:szCs w:val="24"/>
        </w:rPr>
        <w:t>2</w:t>
      </w:r>
      <w:r>
        <w:rPr>
          <w:rFonts w:ascii="Times New Roman" w:eastAsia="方正仿宋简体" w:hAnsi="Times New Roman" w:cs="Times New Roman"/>
          <w:b/>
          <w:sz w:val="32"/>
          <w:szCs w:val="24"/>
        </w:rPr>
        <w:t>家企业主责主业不突出；权属企业亏损户数逐年增加，亏损总额加大；</w:t>
      </w:r>
      <w:r>
        <w:rPr>
          <w:rFonts w:ascii="Times New Roman" w:eastAsia="方正仿宋简体" w:hAnsi="Times New Roman" w:cs="Times New Roman"/>
          <w:b/>
          <w:sz w:val="32"/>
          <w:szCs w:val="24"/>
        </w:rPr>
        <w:t>4</w:t>
      </w:r>
      <w:r>
        <w:rPr>
          <w:rFonts w:ascii="Times New Roman" w:eastAsia="方正仿宋简体" w:hAnsi="Times New Roman" w:cs="Times New Roman"/>
          <w:b/>
          <w:sz w:val="32"/>
          <w:szCs w:val="24"/>
        </w:rPr>
        <w:t>家企业对外参股投资收益低；</w:t>
      </w:r>
      <w:r>
        <w:rPr>
          <w:rFonts w:ascii="Times New Roman" w:eastAsia="方正仿宋简体" w:hAnsi="Times New Roman" w:cs="Times New Roman"/>
          <w:b/>
          <w:sz w:val="32"/>
          <w:szCs w:val="24"/>
        </w:rPr>
        <w:t>2</w:t>
      </w:r>
      <w:r>
        <w:rPr>
          <w:rFonts w:ascii="Times New Roman" w:eastAsia="方正仿宋简体" w:hAnsi="Times New Roman" w:cs="Times New Roman"/>
          <w:b/>
          <w:sz w:val="32"/>
          <w:szCs w:val="24"/>
        </w:rPr>
        <w:t>家企业科技创新研发资金投入不足，研发项目进展缓慢；</w:t>
      </w:r>
      <w:r>
        <w:rPr>
          <w:rFonts w:ascii="Times New Roman" w:eastAsia="方正仿宋简体" w:hAnsi="Times New Roman" w:cs="Times New Roman"/>
          <w:b/>
          <w:sz w:val="32"/>
          <w:szCs w:val="24"/>
        </w:rPr>
        <w:t>2</w:t>
      </w:r>
      <w:r>
        <w:rPr>
          <w:rFonts w:ascii="Times New Roman" w:eastAsia="方正仿宋简体" w:hAnsi="Times New Roman" w:cs="Times New Roman"/>
          <w:b/>
          <w:sz w:val="32"/>
          <w:szCs w:val="24"/>
        </w:rPr>
        <w:t>家企业管理层级压缩不到位，未能实现高效管控；</w:t>
      </w:r>
      <w:r>
        <w:rPr>
          <w:rFonts w:ascii="Times New Roman" w:eastAsia="方正仿宋简体" w:hAnsi="Times New Roman" w:cs="Times New Roman"/>
          <w:b/>
          <w:sz w:val="32"/>
          <w:szCs w:val="24"/>
        </w:rPr>
        <w:t>4</w:t>
      </w:r>
      <w:r>
        <w:rPr>
          <w:rFonts w:ascii="Times New Roman" w:eastAsia="方正仿宋简体" w:hAnsi="Times New Roman" w:cs="Times New Roman"/>
          <w:b/>
          <w:sz w:val="32"/>
          <w:szCs w:val="24"/>
        </w:rPr>
        <w:t>家企业经营性资产闲置、低价出租，未能实现保值增值；</w:t>
      </w:r>
      <w:r>
        <w:rPr>
          <w:rFonts w:ascii="Times New Roman" w:eastAsia="方正仿宋简体" w:hAnsi="Times New Roman" w:cs="Times New Roman"/>
          <w:b/>
          <w:sz w:val="32"/>
          <w:szCs w:val="24"/>
        </w:rPr>
        <w:t>3</w:t>
      </w:r>
      <w:r>
        <w:rPr>
          <w:rFonts w:ascii="Times New Roman" w:eastAsia="方正仿宋简体" w:hAnsi="Times New Roman" w:cs="Times New Roman"/>
          <w:b/>
          <w:sz w:val="32"/>
          <w:szCs w:val="24"/>
        </w:rPr>
        <w:t>家企业工程、物资招标采购不规范；</w:t>
      </w:r>
      <w:r>
        <w:rPr>
          <w:rFonts w:ascii="Times New Roman" w:eastAsia="方正仿宋简体" w:hAnsi="Times New Roman" w:cs="Times New Roman"/>
          <w:b/>
          <w:sz w:val="32"/>
          <w:szCs w:val="24"/>
        </w:rPr>
        <w:t>4</w:t>
      </w:r>
      <w:r>
        <w:rPr>
          <w:rFonts w:ascii="Times New Roman" w:eastAsia="方正仿宋简体" w:hAnsi="Times New Roman" w:cs="Times New Roman"/>
          <w:b/>
          <w:sz w:val="32"/>
          <w:szCs w:val="24"/>
        </w:rPr>
        <w:t>家权属企业安全生产和生态环保工作责任落实不到位。市审计局对</w:t>
      </w:r>
      <w:r>
        <w:rPr>
          <w:rFonts w:ascii="Times New Roman" w:eastAsia="方正仿宋简体" w:hAnsi="Times New Roman" w:cs="Times New Roman"/>
          <w:b/>
          <w:sz w:val="32"/>
          <w:szCs w:val="24"/>
        </w:rPr>
        <w:lastRenderedPageBreak/>
        <w:t>问题成因进行了分析，</w:t>
      </w:r>
      <w:r>
        <w:rPr>
          <w:rFonts w:ascii="Times New Roman" w:eastAsia="方正仿宋简体" w:hAnsi="Times New Roman" w:cs="Times New Roman" w:hint="eastAsia"/>
          <w:b/>
          <w:sz w:val="32"/>
          <w:szCs w:val="24"/>
        </w:rPr>
        <w:t>提出审计建议</w:t>
      </w:r>
      <w:r>
        <w:rPr>
          <w:rFonts w:ascii="Times New Roman" w:eastAsia="方正仿宋简体" w:hAnsi="Times New Roman" w:cs="Times New Roman"/>
          <w:b/>
          <w:sz w:val="32"/>
          <w:szCs w:val="24"/>
        </w:rPr>
        <w:t>37</w:t>
      </w:r>
      <w:r>
        <w:rPr>
          <w:rFonts w:ascii="Times New Roman" w:eastAsia="方正仿宋简体" w:hAnsi="Times New Roman" w:cs="Times New Roman"/>
          <w:b/>
          <w:sz w:val="32"/>
          <w:szCs w:val="24"/>
        </w:rPr>
        <w:t>条，促进被审计单位完善制度</w:t>
      </w:r>
      <w:r>
        <w:rPr>
          <w:rFonts w:ascii="Times New Roman" w:eastAsia="方正仿宋简体" w:hAnsi="Times New Roman" w:cs="Times New Roman"/>
          <w:b/>
          <w:sz w:val="32"/>
          <w:szCs w:val="24"/>
        </w:rPr>
        <w:t>47</w:t>
      </w:r>
      <w:r>
        <w:rPr>
          <w:rFonts w:ascii="Times New Roman" w:eastAsia="方正仿宋简体" w:hAnsi="Times New Roman" w:cs="Times New Roman"/>
          <w:b/>
          <w:sz w:val="32"/>
          <w:szCs w:val="24"/>
        </w:rPr>
        <w:t>项。</w:t>
      </w:r>
    </w:p>
    <w:p w14:paraId="072A5C1B" w14:textId="77777777" w:rsidR="00E74513" w:rsidRDefault="006A20EC">
      <w:pPr>
        <w:spacing w:line="600" w:lineRule="exact"/>
        <w:ind w:firstLineChars="200" w:firstLine="640"/>
        <w:rPr>
          <w:rFonts w:ascii="方正黑体简体" w:eastAsia="方正黑体简体" w:hAnsi="Times New Roman" w:cs="Times New Roman"/>
          <w:b/>
          <w:bCs/>
          <w:sz w:val="32"/>
          <w:szCs w:val="24"/>
        </w:rPr>
      </w:pPr>
      <w:r>
        <w:rPr>
          <w:rFonts w:ascii="方正黑体简体" w:eastAsia="方正黑体简体" w:hAnsi="Times New Roman" w:cs="Times New Roman" w:hint="eastAsia"/>
          <w:b/>
          <w:bCs/>
          <w:sz w:val="32"/>
          <w:szCs w:val="24"/>
        </w:rPr>
        <w:t>四、公共投资项目审计情况</w:t>
      </w:r>
    </w:p>
    <w:p w14:paraId="7F1C1AB9" w14:textId="77777777" w:rsidR="00E74513" w:rsidRDefault="006A20EC">
      <w:pPr>
        <w:spacing w:line="600" w:lineRule="exact"/>
        <w:ind w:firstLineChars="200" w:firstLine="643"/>
        <w:rPr>
          <w:rFonts w:ascii="Times New Roman" w:eastAsia="方正仿宋简体" w:hAnsi="Times New Roman" w:cs="Times New Roman"/>
          <w:b/>
          <w:sz w:val="32"/>
          <w:szCs w:val="24"/>
        </w:rPr>
      </w:pPr>
      <w:r>
        <w:rPr>
          <w:rFonts w:ascii="Times New Roman" w:eastAsia="方正仿宋简体" w:hAnsi="Times New Roman" w:cs="Times New Roman"/>
          <w:b/>
          <w:sz w:val="32"/>
          <w:szCs w:val="24"/>
        </w:rPr>
        <w:t>2021</w:t>
      </w:r>
      <w:r>
        <w:rPr>
          <w:rFonts w:ascii="Times New Roman" w:eastAsia="方正仿宋简体" w:hAnsi="Times New Roman" w:cs="Times New Roman"/>
          <w:b/>
          <w:sz w:val="32"/>
          <w:szCs w:val="24"/>
        </w:rPr>
        <w:t>年度，市审计局对</w:t>
      </w:r>
      <w:r>
        <w:rPr>
          <w:rFonts w:ascii="Times New Roman" w:eastAsia="方正仿宋简体" w:hAnsi="Times New Roman" w:cs="Times New Roman"/>
          <w:b/>
          <w:sz w:val="32"/>
          <w:szCs w:val="24"/>
        </w:rPr>
        <w:t>21</w:t>
      </w:r>
      <w:r>
        <w:rPr>
          <w:rFonts w:ascii="Times New Roman" w:eastAsia="方正仿宋简体" w:hAnsi="Times New Roman" w:cs="Times New Roman"/>
          <w:b/>
          <w:sz w:val="32"/>
          <w:szCs w:val="24"/>
        </w:rPr>
        <w:t>个</w:t>
      </w:r>
      <w:r>
        <w:rPr>
          <w:rFonts w:ascii="Times New Roman" w:eastAsia="方正仿宋简体" w:hAnsi="Times New Roman" w:cs="Times New Roman"/>
          <w:b/>
          <w:sz w:val="32"/>
          <w:szCs w:val="24"/>
        </w:rPr>
        <w:t>1000</w:t>
      </w:r>
      <w:r>
        <w:rPr>
          <w:rFonts w:ascii="Times New Roman" w:eastAsia="方正仿宋简体" w:hAnsi="Times New Roman" w:cs="Times New Roman"/>
          <w:b/>
          <w:sz w:val="32"/>
          <w:szCs w:val="24"/>
        </w:rPr>
        <w:t>万元以上公共投资项目进行审计监督，涉及总投资</w:t>
      </w:r>
      <w:r>
        <w:rPr>
          <w:rFonts w:ascii="Times New Roman" w:eastAsia="方正仿宋简体" w:hAnsi="Times New Roman" w:cs="Times New Roman"/>
          <w:b/>
          <w:sz w:val="32"/>
          <w:szCs w:val="24"/>
        </w:rPr>
        <w:t>519289.91</w:t>
      </w:r>
      <w:r>
        <w:rPr>
          <w:rFonts w:ascii="Times New Roman" w:eastAsia="方正仿宋简体" w:hAnsi="Times New Roman" w:cs="Times New Roman"/>
          <w:b/>
          <w:sz w:val="32"/>
          <w:szCs w:val="24"/>
        </w:rPr>
        <w:t>万元，节约财政资金共计</w:t>
      </w:r>
      <w:r>
        <w:rPr>
          <w:rFonts w:ascii="Times New Roman" w:eastAsia="方正仿宋简体" w:hAnsi="Times New Roman" w:cs="Times New Roman"/>
          <w:b/>
          <w:sz w:val="32"/>
          <w:szCs w:val="24"/>
        </w:rPr>
        <w:t>34437.41</w:t>
      </w:r>
      <w:r>
        <w:rPr>
          <w:rFonts w:ascii="Times New Roman" w:eastAsia="方正仿宋简体" w:hAnsi="Times New Roman" w:cs="Times New Roman"/>
          <w:b/>
          <w:sz w:val="32"/>
          <w:szCs w:val="24"/>
        </w:rPr>
        <w:t>万元。有</w:t>
      </w:r>
      <w:r>
        <w:rPr>
          <w:rFonts w:ascii="Times New Roman" w:eastAsia="方正仿宋简体" w:hAnsi="Times New Roman" w:cs="Times New Roman"/>
          <w:b/>
          <w:sz w:val="32"/>
          <w:szCs w:val="24"/>
        </w:rPr>
        <w:t>4</w:t>
      </w:r>
      <w:r>
        <w:rPr>
          <w:rFonts w:ascii="Times New Roman" w:eastAsia="方正仿宋简体" w:hAnsi="Times New Roman" w:cs="Times New Roman"/>
          <w:b/>
          <w:sz w:val="32"/>
          <w:szCs w:val="24"/>
        </w:rPr>
        <w:t>个项目建设手续缺失，</w:t>
      </w:r>
      <w:r>
        <w:rPr>
          <w:rFonts w:ascii="Times New Roman" w:eastAsia="方正仿宋简体" w:hAnsi="Times New Roman" w:cs="Times New Roman"/>
          <w:b/>
          <w:sz w:val="32"/>
          <w:szCs w:val="24"/>
        </w:rPr>
        <w:t>5</w:t>
      </w:r>
      <w:r>
        <w:rPr>
          <w:rFonts w:ascii="Times New Roman" w:eastAsia="方正仿宋简体" w:hAnsi="Times New Roman" w:cs="Times New Roman"/>
          <w:b/>
          <w:sz w:val="32"/>
          <w:szCs w:val="24"/>
        </w:rPr>
        <w:t>个项目超合同价</w:t>
      </w:r>
      <w:r>
        <w:rPr>
          <w:rFonts w:ascii="Times New Roman" w:eastAsia="方正仿宋简体" w:hAnsi="Times New Roman" w:cs="Times New Roman"/>
          <w:b/>
          <w:sz w:val="32"/>
          <w:szCs w:val="24"/>
        </w:rPr>
        <w:t>10%</w:t>
      </w:r>
      <w:r>
        <w:rPr>
          <w:rFonts w:ascii="Times New Roman" w:eastAsia="方正仿宋简体" w:hAnsi="Times New Roman" w:cs="Times New Roman"/>
          <w:b/>
          <w:sz w:val="32"/>
          <w:szCs w:val="24"/>
        </w:rPr>
        <w:t>以上，</w:t>
      </w:r>
      <w:r>
        <w:rPr>
          <w:rFonts w:ascii="Times New Roman" w:eastAsia="方正仿宋简体" w:hAnsi="Times New Roman" w:cs="Times New Roman"/>
          <w:b/>
          <w:sz w:val="32"/>
          <w:szCs w:val="24"/>
        </w:rPr>
        <w:t>3</w:t>
      </w:r>
      <w:r>
        <w:rPr>
          <w:rFonts w:ascii="Times New Roman" w:eastAsia="方正仿宋简体" w:hAnsi="Times New Roman" w:cs="Times New Roman"/>
          <w:b/>
          <w:sz w:val="32"/>
          <w:szCs w:val="24"/>
        </w:rPr>
        <w:t>个项目招标手续不规范，</w:t>
      </w:r>
      <w:r>
        <w:rPr>
          <w:rFonts w:ascii="Times New Roman" w:eastAsia="方正仿宋简体" w:hAnsi="Times New Roman" w:cs="Times New Roman"/>
          <w:b/>
          <w:sz w:val="32"/>
          <w:szCs w:val="24"/>
        </w:rPr>
        <w:t>4</w:t>
      </w:r>
      <w:r>
        <w:rPr>
          <w:rFonts w:ascii="Times New Roman" w:eastAsia="方正仿宋简体" w:hAnsi="Times New Roman" w:cs="Times New Roman"/>
          <w:b/>
          <w:sz w:val="32"/>
          <w:szCs w:val="24"/>
        </w:rPr>
        <w:t>个项目多列建设成本</w:t>
      </w:r>
      <w:r>
        <w:rPr>
          <w:rFonts w:ascii="Times New Roman" w:eastAsia="方正仿宋简体" w:hAnsi="Times New Roman" w:cs="Times New Roman"/>
          <w:b/>
          <w:sz w:val="32"/>
          <w:szCs w:val="24"/>
        </w:rPr>
        <w:t>8170.44</w:t>
      </w:r>
      <w:r>
        <w:rPr>
          <w:rFonts w:ascii="Times New Roman" w:eastAsia="方正仿宋简体" w:hAnsi="Times New Roman" w:cs="Times New Roman"/>
          <w:b/>
          <w:sz w:val="32"/>
          <w:szCs w:val="24"/>
        </w:rPr>
        <w:t>万元，</w:t>
      </w:r>
      <w:r>
        <w:rPr>
          <w:rFonts w:ascii="Times New Roman" w:eastAsia="方正仿宋简体" w:hAnsi="Times New Roman" w:cs="Times New Roman"/>
          <w:b/>
          <w:sz w:val="32"/>
          <w:szCs w:val="24"/>
        </w:rPr>
        <w:t>1</w:t>
      </w:r>
      <w:r>
        <w:rPr>
          <w:rFonts w:ascii="Times New Roman" w:eastAsia="方正仿宋简体" w:hAnsi="Times New Roman" w:cs="Times New Roman"/>
          <w:b/>
          <w:sz w:val="32"/>
          <w:szCs w:val="24"/>
        </w:rPr>
        <w:t>个项目损失浪费</w:t>
      </w:r>
      <w:r>
        <w:rPr>
          <w:rFonts w:ascii="Times New Roman" w:eastAsia="方正仿宋简体" w:hAnsi="Times New Roman" w:cs="Times New Roman"/>
          <w:b/>
          <w:sz w:val="32"/>
          <w:szCs w:val="24"/>
        </w:rPr>
        <w:t>48.16</w:t>
      </w:r>
      <w:r>
        <w:rPr>
          <w:rFonts w:ascii="Times New Roman" w:eastAsia="方正仿宋简体" w:hAnsi="Times New Roman" w:cs="Times New Roman"/>
          <w:b/>
          <w:sz w:val="32"/>
          <w:szCs w:val="24"/>
        </w:rPr>
        <w:t>万元。</w:t>
      </w:r>
    </w:p>
    <w:p w14:paraId="743A1DC5" w14:textId="77777777" w:rsidR="00E74513" w:rsidRDefault="006A20EC">
      <w:pPr>
        <w:spacing w:line="600" w:lineRule="exact"/>
        <w:ind w:firstLineChars="200" w:firstLine="643"/>
        <w:rPr>
          <w:rFonts w:ascii="Times New Roman" w:eastAsia="方正仿宋简体" w:hAnsi="Times New Roman" w:cs="Times New Roman"/>
          <w:sz w:val="32"/>
          <w:szCs w:val="32"/>
        </w:rPr>
      </w:pPr>
      <w:r>
        <w:rPr>
          <w:rFonts w:ascii="Times New Roman" w:eastAsia="方正仿宋简体" w:hAnsi="Times New Roman" w:cs="Times New Roman" w:hint="eastAsia"/>
          <w:b/>
          <w:bCs/>
          <w:sz w:val="32"/>
          <w:szCs w:val="32"/>
        </w:rPr>
        <w:t>市审计局依法向被审计单位出具了审计报告，下达了审计决定书，提出了整改意见，相关责任部门按规定进行了整改；对政策制度不完善的问题，已向有关部门提出建议；依据《山东省审计监督条例》，对部分问题已移送有关部门处理。具体整改落实情况，将受市政府委托，专题向市人大常委会报告。</w:t>
      </w:r>
    </w:p>
    <w:sectPr w:rsidR="00E7451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CD904" w14:textId="77777777" w:rsidR="007132D0" w:rsidRDefault="007132D0">
      <w:r>
        <w:separator/>
      </w:r>
    </w:p>
  </w:endnote>
  <w:endnote w:type="continuationSeparator" w:id="0">
    <w:p w14:paraId="23EFC8F8" w14:textId="77777777" w:rsidR="007132D0" w:rsidRDefault="0071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黑体简体">
    <w:altName w:val="微软雅黑"/>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D34C" w14:textId="77777777" w:rsidR="00E74513" w:rsidRDefault="007132D0">
    <w:pPr>
      <w:pStyle w:val="a3"/>
      <w:jc w:val="center"/>
      <w:rPr>
        <w:rFonts w:ascii="宋体" w:eastAsia="宋体" w:hAnsi="宋体"/>
        <w:sz w:val="24"/>
        <w:szCs w:val="24"/>
      </w:rPr>
    </w:pPr>
    <w:sdt>
      <w:sdtPr>
        <w:id w:val="1770588397"/>
      </w:sdtPr>
      <w:sdtEndPr>
        <w:rPr>
          <w:rFonts w:ascii="宋体" w:eastAsia="宋体" w:hAnsi="宋体"/>
          <w:sz w:val="24"/>
          <w:szCs w:val="24"/>
        </w:rPr>
      </w:sdtEndPr>
      <w:sdtContent>
        <w:r w:rsidR="006A20EC">
          <w:rPr>
            <w:rFonts w:ascii="宋体" w:eastAsia="宋体" w:hAnsi="宋体" w:hint="eastAsia"/>
            <w:sz w:val="24"/>
            <w:szCs w:val="24"/>
          </w:rPr>
          <w:t xml:space="preserve">— </w:t>
        </w:r>
        <w:r w:rsidR="006A20EC">
          <w:rPr>
            <w:rFonts w:ascii="宋体" w:eastAsia="宋体" w:hAnsi="宋体"/>
            <w:sz w:val="24"/>
            <w:szCs w:val="24"/>
          </w:rPr>
          <w:fldChar w:fldCharType="begin"/>
        </w:r>
        <w:r w:rsidR="006A20EC">
          <w:rPr>
            <w:rFonts w:ascii="宋体" w:eastAsia="宋体" w:hAnsi="宋体"/>
            <w:sz w:val="24"/>
            <w:szCs w:val="24"/>
          </w:rPr>
          <w:instrText>PAGE   \* MERGEFORMAT</w:instrText>
        </w:r>
        <w:r w:rsidR="006A20EC">
          <w:rPr>
            <w:rFonts w:ascii="宋体" w:eastAsia="宋体" w:hAnsi="宋体"/>
            <w:sz w:val="24"/>
            <w:szCs w:val="24"/>
          </w:rPr>
          <w:fldChar w:fldCharType="separate"/>
        </w:r>
        <w:r w:rsidR="006A20EC">
          <w:rPr>
            <w:rFonts w:ascii="宋体" w:eastAsia="宋体" w:hAnsi="宋体"/>
            <w:sz w:val="24"/>
            <w:szCs w:val="24"/>
            <w:lang w:val="zh-CN"/>
          </w:rPr>
          <w:t>2</w:t>
        </w:r>
        <w:r w:rsidR="006A20EC">
          <w:rPr>
            <w:rFonts w:ascii="宋体" w:eastAsia="宋体" w:hAnsi="宋体"/>
            <w:sz w:val="24"/>
            <w:szCs w:val="24"/>
          </w:rPr>
          <w:fldChar w:fldCharType="end"/>
        </w:r>
      </w:sdtContent>
    </w:sdt>
    <w:r w:rsidR="006A20EC">
      <w:rPr>
        <w:rFonts w:ascii="宋体" w:eastAsia="宋体" w:hAnsi="宋体"/>
        <w:sz w:val="24"/>
        <w:szCs w:val="24"/>
      </w:rPr>
      <w:t xml:space="preserve"> </w:t>
    </w:r>
    <w:r w:rsidR="006A20EC">
      <w:rPr>
        <w:rFonts w:ascii="宋体" w:eastAsia="宋体" w:hAnsi="宋体" w:hint="eastAsia"/>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2CB79" w14:textId="77777777" w:rsidR="007132D0" w:rsidRDefault="007132D0">
      <w:r>
        <w:separator/>
      </w:r>
    </w:p>
  </w:footnote>
  <w:footnote w:type="continuationSeparator" w:id="0">
    <w:p w14:paraId="222CF9DE" w14:textId="77777777" w:rsidR="007132D0" w:rsidRDefault="00713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513"/>
    <w:rsid w:val="00022D65"/>
    <w:rsid w:val="002A255E"/>
    <w:rsid w:val="004C1029"/>
    <w:rsid w:val="006A20EC"/>
    <w:rsid w:val="007132D0"/>
    <w:rsid w:val="008D41A2"/>
    <w:rsid w:val="00C11EDE"/>
    <w:rsid w:val="00CB68E2"/>
    <w:rsid w:val="00E74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F22F0"/>
  <w15:docId w15:val="{42EBF3A7-BDBD-4C3F-9FED-9E03924A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a8"/>
    <w:qFormat/>
    <w:pPr>
      <w:spacing w:line="660" w:lineRule="exact"/>
      <w:jc w:val="center"/>
      <w:outlineLvl w:val="0"/>
    </w:pPr>
    <w:rPr>
      <w:rFonts w:ascii="Times New Roman" w:eastAsia="方正小标宋简体" w:hAnsi="Times New Roman" w:cstheme="majorBidi"/>
      <w:bCs/>
      <w:snapToGrid w:val="0"/>
      <w:spacing w:val="-6"/>
      <w:sz w:val="44"/>
      <w:szCs w:val="32"/>
    </w:rPr>
  </w:style>
  <w:style w:type="paragraph" w:customStyle="1" w:styleId="w">
    <w:name w:val="w正文"/>
    <w:qFormat/>
    <w:pPr>
      <w:widowControl w:val="0"/>
      <w:spacing w:line="600" w:lineRule="exact"/>
      <w:ind w:firstLineChars="200" w:firstLine="200"/>
      <w:jc w:val="both"/>
    </w:pPr>
    <w:rPr>
      <w:rFonts w:eastAsia="方正仿宋简体"/>
      <w:kern w:val="2"/>
      <w:sz w:val="32"/>
      <w:szCs w:val="22"/>
    </w:rPr>
  </w:style>
  <w:style w:type="character" w:customStyle="1" w:styleId="a8">
    <w:name w:val="标题 字符"/>
    <w:basedOn w:val="a0"/>
    <w:link w:val="a7"/>
    <w:qFormat/>
    <w:rPr>
      <w:rFonts w:ascii="Times New Roman" w:eastAsia="方正小标宋简体" w:hAnsi="Times New Roman" w:cstheme="majorBidi"/>
      <w:bCs/>
      <w:snapToGrid w:val="0"/>
      <w:spacing w:val="-6"/>
      <w:sz w:val="44"/>
      <w:szCs w:val="32"/>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621</Words>
  <Characters>3546</Characters>
  <Application>Microsoft Office Word</Application>
  <DocSecurity>0</DocSecurity>
  <Lines>29</Lines>
  <Paragraphs>8</Paragraphs>
  <ScaleCrop>false</ScaleCrop>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断</dc:creator>
  <cp:lastModifiedBy>王 断</cp:lastModifiedBy>
  <cp:revision>33</cp:revision>
  <dcterms:created xsi:type="dcterms:W3CDTF">2022-06-28T09:22:00Z</dcterms:created>
  <dcterms:modified xsi:type="dcterms:W3CDTF">2022-09-26T09:19:00Z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1624E92497FC9BB79A5EC062D63D1CC8</vt:lpwstr>
  </property>
  <property fmtid="{D5CDD505-2E9C-101B-9397-08002B2CF9AE}" pid="3" name="KSOProductBuildVer">
    <vt:lpwstr>2052-11.25.0</vt:lpwstr>
  </property>
</Properties>
</file>