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6A" w:rsidRDefault="00D02A6A">
      <w:pPr>
        <w:spacing w:line="1240" w:lineRule="exact"/>
        <w:jc w:val="center"/>
        <w:rPr>
          <w:rFonts w:ascii="文星标宋" w:eastAsia="文星标宋" w:hAnsi="文星标宋" w:cs="文星标宋" w:hint="eastAsia"/>
          <w:color w:val="FF0000"/>
          <w:w w:val="48"/>
          <w:sz w:val="28"/>
          <w:szCs w:val="28"/>
        </w:rPr>
      </w:pPr>
    </w:p>
    <w:tbl>
      <w:tblPr>
        <w:tblW w:w="8527" w:type="dxa"/>
        <w:jc w:val="center"/>
        <w:tblLayout w:type="fixed"/>
        <w:tblLook w:val="04A0" w:firstRow="1" w:lastRow="0" w:firstColumn="1" w:lastColumn="0" w:noHBand="0" w:noVBand="1"/>
      </w:tblPr>
      <w:tblGrid>
        <w:gridCol w:w="8527"/>
      </w:tblGrid>
      <w:tr w:rsidR="00D02A6A">
        <w:trPr>
          <w:jc w:val="center"/>
        </w:trPr>
        <w:tc>
          <w:tcPr>
            <w:tcW w:w="8527" w:type="dxa"/>
            <w:shd w:val="clear" w:color="auto" w:fill="auto"/>
          </w:tcPr>
          <w:p w:rsidR="00D02A6A" w:rsidRDefault="00851FAF">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D02A6A" w:rsidRDefault="00851FAF">
      <w:pPr>
        <w:spacing w:line="360" w:lineRule="exact"/>
        <w:jc w:val="center"/>
      </w:pPr>
      <w:r>
        <w:rPr>
          <w:rFonts w:eastAsia="方正仿宋简体"/>
          <w:sz w:val="32"/>
          <w:szCs w:val="32"/>
          <w:lang w:bidi="ar"/>
        </w:rPr>
        <w:tab/>
      </w:r>
    </w:p>
    <w:p w:rsidR="00D02A6A" w:rsidRDefault="00D02A6A">
      <w:pPr>
        <w:spacing w:line="360" w:lineRule="exact"/>
        <w:jc w:val="center"/>
      </w:pPr>
    </w:p>
    <w:p w:rsidR="00D02A6A" w:rsidRDefault="00851FAF">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济政办字〔2021〕48号</w:t>
      </w:r>
    </w:p>
    <w:p w:rsidR="00D02A6A" w:rsidRDefault="00851FAF">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6.3pt;height:0pt;width:430.85pt;z-index:249561088;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CJnq/8vAEAAIADAAAOAAAAZHJzL2Uyb0RvYy54bWytU8tuGzEM vBfoPwi617s2krpdeJ1DHPcSpAbafgCtx64AvSCqXvvvQ8mO07SXoqgPMiWSQ86Qu7o7OssOKqEJ vufzWcuZ8iJI44ee//i+/fCJM8zgJdjgVc9PCvnd+v271RQ7tQhjsFIlRiAeuyn2fMw5dk2DYlQO cBai8uTUITnIdE1DIxNMhO5ss2jbj80UkowpCIVIr5uzk68rvtZK5K9ao8rM9px6y/VM9dyXs1mv oBsSxNGISxvwD104MJ6KXqE2kIH9TOYPKGdEChh0nongmqC1EapyIDbz9jc230aIqnIhcTBeZcL/ ByueDrvEjOz5gjMPjkb0aLxiN0WZKWJHAfd+ly43jLtUaB51cuWfCLBjVfN0VVMdMxP0eHuznC8/ 33ImXnzNa2JMmL+o4Fgxem6pZtUPDo+YqRiFvoSUOtazidZrsWxpiAJoUbSFTKaL1Dr6oSZjsEZu jbUlBdOwv7eJHYBGv9229CucCPhNWKmyARzPcdV1XopRgXzwkuVTJFE8bS8vPTglObOKlr1YBAhd BmP/JpJKW08dFFnPQhZrH+Sp6lvfacy1x8tKlj369V6zXz+c9TNQSwMECgAAAAAAh07iQAAAAAAA AAAAAAAAAAYAAABfcmVscy9QSwMEFAAAAAgAh07iQIoUZjzRAAAAlAEAAAsAAABfcmVscy8ucmVs c6WQwWrDMAyG74O9g9F9cZrDGKNOL6PQa+kewNiKYxpbRjLZ+vbzDoNl9LajfqHvE//+8JkWtSJL pGxg1/WgMDvyMQcD75fj0wsoqTZ7u1BGAzcUOIyPD/szLra2I5ljEdUoWQzMtZZXrcXNmKx0VDC3 zUScbG0jB12su9qAeuj7Z82/GTBumOrkDfDJD6Aut9LMf9gpOiahqXaOkqZpiu4eVQe2ZY7uyDbh G7lGsxywGvAsGgdqWdd+BH1fv/un3tNHPuO61X6HjOuPV2+6HL8AUEsDBBQAAAAIAIdO4kB+5uUg 9wAAAOEBAAATAAAAW0NvbnRlbnRfVHlwZXNdLnhtbJWRQU7DMBBF90jcwfIWJU67QAgl6YK0S0Co HGBkTxKLZGx5TGhvj5O2G0SRWNoz/78nu9wcxkFMGNg6quQqL6RA0s5Y6ir5vt9lD1JwBDIwOMJK HpHlpr69KfdHjyxSmriSfYz+USnWPY7AufNIadK6MEJMx9ApD/oDOlTrorhX2lFEilmcO2RdNtjC 5xDF9pCuTyYBB5bi6bQ4syoJ3g9WQ0ymaiLzg5KdCXlKLjvcW893SUOqXwnz5DrgnHtJTxOsQfEK IT7DmDSUCayM+6KAU/53yWw5cuba1mrMm8BNir3hdLG61o5r1zj93/Ltkrp0q+WD6m9QSwECFAAU AAAACACHTuJAfublIPcAAADhAQAAEwAAAAAAAAABACAAAAApBAAAW0NvbnRlbnRfVHlwZXNdLnht bFBLAQIUAAoAAAAAAIdO4kAAAAAAAAAAAAAAAAAGAAAAAAAAAAAAEAAAAAsDAABfcmVscy9QSwEC FAAUAAAACACHTuJAihRmPNEAAACUAQAACwAAAAAAAAABACAAAAAvAwAAX3JlbHMvLnJlbHNQSwEC FAAKAAAAAACHTuJAAAAAAAAAAAAAAAAABAAAAAAAAAAAABAAAAAAAAAAZHJzL1BLAQIUABQAAAAI AIdO4kAmh0c61AAAAAYBAAAPAAAAAAAAAAEAIAAAACIAAABkcnMvZG93bnJldi54bWxQSwECFAAU AAAACACHTuJAiZ6v/LwBAACAAwAADgAAAAAAAAABACAAAAAjAQAAZHJzL2Uyb0RvYy54bWxQSwUG AAAAAAYABgBZAQAAUQUAAAAA ">
                <v:fill on="f" focussize="0,0"/>
                <v:stroke weight="1pt" color="#FF0000" joinstyle="round"/>
                <v:imagedata o:title=""/>
                <o:lock v:ext="edit" aspectratio="f"/>
              </v:line>
            </w:pict>
          </mc:Fallback>
        </mc:AlternateContent>
      </w:r>
    </w:p>
    <w:p w:rsidR="00D02A6A" w:rsidRDefault="00D02A6A">
      <w:pPr>
        <w:spacing w:line="500" w:lineRule="exact"/>
        <w:jc w:val="center"/>
        <w:rPr>
          <w:rFonts w:ascii="方正小标宋简体" w:eastAsia="方正小标宋简体" w:hAnsi="文星仿宋" w:cs="方正小标宋简体"/>
          <w:b/>
          <w:color w:val="000000"/>
          <w:sz w:val="44"/>
          <w:szCs w:val="44"/>
        </w:rPr>
      </w:pPr>
    </w:p>
    <w:p w:rsidR="00D02A6A" w:rsidRDefault="00851FAF">
      <w:pPr>
        <w:spacing w:line="46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D02A6A" w:rsidRDefault="00851FAF">
      <w:pPr>
        <w:spacing w:line="460" w:lineRule="exact"/>
        <w:jc w:val="center"/>
        <w:rPr>
          <w:rFonts w:ascii="方正小标宋简体" w:eastAsia="方正小标宋简体" w:hAnsi="文星仿宋" w:cs="方正小标宋简体"/>
          <w:b/>
          <w:spacing w:val="-8"/>
          <w:sz w:val="44"/>
          <w:szCs w:val="44"/>
          <w:lang w:bidi="ar"/>
        </w:rPr>
      </w:pPr>
      <w:bookmarkStart w:id="1" w:name="BKsubject"/>
      <w:r>
        <w:rPr>
          <w:rFonts w:ascii="方正小标宋简体" w:eastAsia="方正小标宋简体" w:hAnsi="文星仿宋" w:cs="方正小标宋简体" w:hint="eastAsia"/>
          <w:b/>
          <w:sz w:val="44"/>
          <w:szCs w:val="44"/>
          <w:lang w:bidi="ar"/>
        </w:rPr>
        <w:t>关</w:t>
      </w:r>
      <w:r>
        <w:rPr>
          <w:rFonts w:ascii="方正小标宋简体" w:eastAsia="方正小标宋简体" w:hAnsi="文星仿宋" w:cs="方正小标宋简体" w:hint="eastAsia"/>
          <w:b/>
          <w:spacing w:val="-8"/>
          <w:sz w:val="44"/>
          <w:szCs w:val="44"/>
          <w:lang w:bidi="ar"/>
        </w:rPr>
        <w:t>于印发济宁市深化“一网、一门、一次”改革</w:t>
      </w:r>
    </w:p>
    <w:p w:rsidR="00D02A6A" w:rsidRDefault="00851FAF">
      <w:pPr>
        <w:spacing w:line="46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进一步提升基层政务服务能力工作方案</w:t>
      </w:r>
      <w:bookmarkEnd w:id="1"/>
      <w:r>
        <w:rPr>
          <w:rFonts w:ascii="方正小标宋简体" w:eastAsia="方正小标宋简体" w:hAnsi="文星仿宋" w:cs="方正小标宋简体" w:hint="eastAsia"/>
          <w:b/>
          <w:sz w:val="44"/>
          <w:szCs w:val="44"/>
          <w:lang w:bidi="ar"/>
        </w:rPr>
        <w:t>的</w:t>
      </w:r>
    </w:p>
    <w:p w:rsidR="00D02A6A" w:rsidRDefault="00851FAF">
      <w:pPr>
        <w:spacing w:line="46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b/>
          <w:sz w:val="44"/>
          <w:szCs w:val="44"/>
          <w:lang w:bidi="ar"/>
        </w:rPr>
        <w:t>通</w:t>
      </w:r>
      <w:r>
        <w:rPr>
          <w:rFonts w:ascii="方正小标宋简体" w:eastAsia="方正小标宋简体" w:hAnsi="文星仿宋" w:cs="方正小标宋简体" w:hint="eastAsia"/>
          <w:b/>
          <w:sz w:val="44"/>
          <w:szCs w:val="44"/>
          <w:lang w:bidi="ar"/>
        </w:rPr>
        <w:t xml:space="preserve">    </w:t>
      </w:r>
      <w:r>
        <w:rPr>
          <w:rFonts w:ascii="方正小标宋简体" w:eastAsia="方正小标宋简体" w:hAnsi="文星仿宋" w:cs="方正小标宋简体"/>
          <w:b/>
          <w:sz w:val="44"/>
          <w:szCs w:val="44"/>
          <w:lang w:bidi="ar"/>
        </w:rPr>
        <w:t>知</w:t>
      </w:r>
    </w:p>
    <w:p w:rsidR="00D02A6A" w:rsidRDefault="00D02A6A">
      <w:pPr>
        <w:spacing w:line="460" w:lineRule="exact"/>
        <w:jc w:val="center"/>
        <w:rPr>
          <w:rFonts w:ascii="方正小标宋简体" w:eastAsia="方正小标宋简体" w:hAnsi="文星仿宋" w:cs="方正小标宋简体"/>
          <w:b/>
          <w:sz w:val="44"/>
          <w:szCs w:val="44"/>
        </w:rPr>
      </w:pPr>
    </w:p>
    <w:p w:rsidR="00D02A6A" w:rsidRDefault="00851FAF">
      <w:pPr>
        <w:spacing w:line="460" w:lineRule="exact"/>
        <w:rPr>
          <w:rFonts w:ascii="方正仿宋简体" w:eastAsia="方正仿宋简体"/>
          <w:b/>
          <w:bCs/>
        </w:rPr>
      </w:pPr>
      <w:r>
        <w:rPr>
          <w:rFonts w:ascii="方正仿宋简体" w:eastAsia="方正仿宋简体" w:hint="eastAsia"/>
          <w:b/>
          <w:bCs/>
          <w:sz w:val="32"/>
          <w:szCs w:val="32"/>
        </w:rPr>
        <w:t>各县（市、区）人民政府，济宁高新区、太白湖新区、济宁经济技术开发区管委会，市政府各部门、</w:t>
      </w:r>
      <w:r>
        <w:rPr>
          <w:rFonts w:ascii="方正仿宋简体" w:eastAsia="方正仿宋简体"/>
          <w:b/>
          <w:bCs/>
          <w:sz w:val="32"/>
          <w:szCs w:val="32"/>
        </w:rPr>
        <w:t>单位</w:t>
      </w:r>
      <w:r>
        <w:rPr>
          <w:rFonts w:ascii="方正仿宋简体" w:eastAsia="方正仿宋简体" w:hint="eastAsia"/>
          <w:b/>
          <w:bCs/>
          <w:sz w:val="32"/>
          <w:szCs w:val="32"/>
        </w:rPr>
        <w:t>：</w:t>
      </w:r>
    </w:p>
    <w:p w:rsidR="00D02A6A" w:rsidRDefault="00851FAF">
      <w:pPr>
        <w:spacing w:line="460" w:lineRule="exact"/>
        <w:ind w:rightChars="-50" w:right="-96" w:firstLineChars="200" w:firstLine="626"/>
        <w:rPr>
          <w:rFonts w:ascii="方正仿宋简体" w:eastAsia="方正仿宋简体"/>
          <w:b/>
          <w:bCs/>
          <w:sz w:val="32"/>
          <w:szCs w:val="32"/>
        </w:rPr>
      </w:pPr>
      <w:bookmarkStart w:id="2" w:name="Content"/>
      <w:r>
        <w:rPr>
          <w:rFonts w:ascii="方正仿宋简体" w:eastAsia="方正仿宋简体" w:hint="eastAsia"/>
          <w:b/>
          <w:bCs/>
          <w:sz w:val="32"/>
          <w:szCs w:val="32"/>
        </w:rPr>
        <w:t>《济宁市深化“一网、一门、一次”改革进一步提升基层政务服务能力工作方案》已经市政府</w:t>
      </w:r>
      <w:r>
        <w:rPr>
          <w:rFonts w:ascii="方正仿宋简体" w:eastAsia="方正仿宋简体"/>
          <w:b/>
          <w:bCs/>
          <w:sz w:val="32"/>
          <w:szCs w:val="32"/>
        </w:rPr>
        <w:t>同意，现印发给你们，请</w:t>
      </w:r>
      <w:r>
        <w:rPr>
          <w:rFonts w:ascii="方正仿宋简体" w:eastAsia="方正仿宋简体" w:hint="eastAsia"/>
          <w:b/>
          <w:bCs/>
          <w:sz w:val="32"/>
          <w:szCs w:val="32"/>
        </w:rPr>
        <w:t>认真</w:t>
      </w:r>
      <w:r>
        <w:rPr>
          <w:rFonts w:ascii="方正仿宋简体" w:eastAsia="方正仿宋简体"/>
          <w:b/>
          <w:bCs/>
          <w:sz w:val="32"/>
          <w:szCs w:val="32"/>
        </w:rPr>
        <w:t>贯彻执行。</w:t>
      </w:r>
    </w:p>
    <w:p w:rsidR="00D02A6A" w:rsidRDefault="00D02A6A">
      <w:pPr>
        <w:spacing w:line="520" w:lineRule="exact"/>
        <w:ind w:rightChars="-50" w:right="-96" w:firstLineChars="200" w:firstLine="626"/>
        <w:rPr>
          <w:rFonts w:ascii="方正仿宋简体" w:eastAsia="方正仿宋简体" w:hAnsi="文星仿宋" w:cs="方正仿宋简体"/>
          <w:b/>
          <w:color w:val="000000"/>
          <w:sz w:val="32"/>
          <w:szCs w:val="32"/>
        </w:rPr>
      </w:pPr>
    </w:p>
    <w:p w:rsidR="00D02A6A" w:rsidRDefault="00D02A6A">
      <w:pPr>
        <w:spacing w:line="520" w:lineRule="exact"/>
        <w:ind w:rightChars="-50" w:right="-96" w:firstLineChars="200" w:firstLine="626"/>
        <w:rPr>
          <w:rFonts w:ascii="方正仿宋简体" w:eastAsia="方正仿宋简体" w:hAnsi="文星仿宋" w:cs="方正仿宋简体"/>
          <w:b/>
          <w:color w:val="000000"/>
          <w:sz w:val="32"/>
          <w:szCs w:val="32"/>
        </w:rPr>
      </w:pPr>
    </w:p>
    <w:p w:rsidR="00D02A6A" w:rsidRDefault="00851FAF">
      <w:pPr>
        <w:spacing w:line="520" w:lineRule="exact"/>
        <w:ind w:right="624" w:firstLineChars="200" w:firstLine="626"/>
        <w:jc w:val="center"/>
        <w:rPr>
          <w:rFonts w:ascii="方正仿宋简体" w:eastAsia="方正仿宋简体" w:hAnsi="文星仿宋" w:cs="方正仿宋简体"/>
          <w:b/>
          <w:color w:val="000000"/>
          <w:szCs w:val="32"/>
        </w:rPr>
      </w:pPr>
      <w:r>
        <w:rPr>
          <w:rFonts w:ascii="方正仿宋简体" w:eastAsia="方正仿宋简体" w:hAnsi="文星仿宋" w:cs="方正仿宋简体" w:hint="eastAsia"/>
          <w:b/>
          <w:color w:val="000000"/>
          <w:sz w:val="32"/>
          <w:szCs w:val="32"/>
          <w:lang w:bidi="ar"/>
        </w:rPr>
        <w:t xml:space="preserve"> </w:t>
      </w:r>
      <w:r>
        <w:rPr>
          <w:rFonts w:ascii="方正仿宋简体" w:eastAsia="方正仿宋简体" w:hAnsi="文星仿宋" w:cs="方正仿宋简体"/>
          <w:b/>
          <w:color w:val="000000"/>
          <w:sz w:val="32"/>
          <w:szCs w:val="32"/>
          <w:lang w:bidi="ar"/>
        </w:rPr>
        <w:t xml:space="preserve">                     </w:t>
      </w:r>
      <w:r>
        <w:rPr>
          <w:rFonts w:ascii="方正仿宋简体" w:eastAsia="方正仿宋简体" w:hAnsi="文星仿宋" w:cs="方正仿宋简体" w:hint="eastAsia"/>
          <w:b/>
          <w:color w:val="000000"/>
          <w:sz w:val="32"/>
          <w:szCs w:val="32"/>
          <w:lang w:bidi="ar"/>
        </w:rPr>
        <w:t xml:space="preserve">济宁市人民政府办公室       </w:t>
      </w:r>
    </w:p>
    <w:p w:rsidR="00D02A6A" w:rsidRDefault="00851FAF">
      <w:pPr>
        <w:wordWrap w:val="0"/>
        <w:spacing w:line="600" w:lineRule="exact"/>
        <w:ind w:firstLineChars="200" w:firstLine="626"/>
        <w:jc w:val="right"/>
        <w:rPr>
          <w:rFonts w:ascii="方正仿宋简体" w:eastAsia="方正仿宋简体" w:hAnsi="文星仿宋" w:cs="方正仿宋简体"/>
          <w:b/>
          <w:color w:val="000000"/>
          <w:szCs w:val="32"/>
        </w:rPr>
      </w:pPr>
      <w:r>
        <w:rPr>
          <w:rFonts w:ascii="方正仿宋简体" w:eastAsia="方正仿宋简体" w:hAnsi="文星仿宋" w:cs="方正仿宋简体" w:hint="eastAsia"/>
          <w:b/>
          <w:color w:val="000000"/>
          <w:sz w:val="32"/>
          <w:szCs w:val="32"/>
          <w:lang w:bidi="ar"/>
        </w:rPr>
        <w:t xml:space="preserve">2021年12月6日        </w:t>
      </w:r>
    </w:p>
    <w:p w:rsidR="00D02A6A" w:rsidRDefault="00851FA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（此件</w:t>
      </w:r>
      <w:r>
        <w:rPr>
          <w:rFonts w:ascii="方正仿宋简体" w:eastAsia="方正仿宋简体" w:hAnsi="文星仿宋" w:cs="方正仿宋简体"/>
          <w:b/>
          <w:color w:val="000000"/>
          <w:sz w:val="32"/>
          <w:szCs w:val="32"/>
        </w:rPr>
        <w:t>公开发布</w:t>
      </w:r>
      <w:r>
        <w:rPr>
          <w:rFonts w:ascii="方正仿宋简体" w:eastAsia="方正仿宋简体" w:hAnsi="文星仿宋" w:cs="方正仿宋简体" w:hint="eastAsia"/>
          <w:b/>
          <w:color w:val="000000"/>
          <w:sz w:val="32"/>
          <w:szCs w:val="32"/>
        </w:rPr>
        <w:t>）</w:t>
      </w:r>
    </w:p>
    <w:p w:rsidR="00D02A6A" w:rsidRDefault="00D02A6A">
      <w:pPr>
        <w:spacing w:line="590" w:lineRule="exact"/>
        <w:ind w:rightChars="-50" w:right="-96" w:firstLineChars="200" w:firstLine="867"/>
        <w:rPr>
          <w:rFonts w:ascii="方正小标宋简体" w:eastAsia="方正小标宋简体" w:hAnsi="文星仿宋" w:cs="方正小标宋简体"/>
          <w:b/>
          <w:sz w:val="44"/>
          <w:szCs w:val="44"/>
          <w:lang w:bidi="ar"/>
        </w:rPr>
      </w:pPr>
    </w:p>
    <w:p w:rsidR="00D02A6A" w:rsidRDefault="00851FAF">
      <w:pPr>
        <w:spacing w:line="580" w:lineRule="exact"/>
        <w:ind w:rightChars="-50" w:right="-96"/>
        <w:jc w:val="center"/>
        <w:rPr>
          <w:rFonts w:ascii="方正小标宋简体" w:eastAsia="方正小标宋简体" w:hAnsi="文星仿宋" w:cs="方正小标宋简体"/>
          <w:b/>
          <w:spacing w:val="8"/>
          <w:sz w:val="44"/>
          <w:szCs w:val="44"/>
          <w:lang w:bidi="ar"/>
        </w:rPr>
      </w:pPr>
      <w:r>
        <w:rPr>
          <w:rFonts w:ascii="方正小标宋简体" w:eastAsia="方正小标宋简体" w:hAnsi="文星仿宋" w:cs="方正小标宋简体" w:hint="eastAsia"/>
          <w:b/>
          <w:spacing w:val="8"/>
          <w:sz w:val="44"/>
          <w:szCs w:val="44"/>
          <w:lang w:bidi="ar"/>
        </w:rPr>
        <w:t>济宁市深化“一网、一门、一次”改革</w:t>
      </w:r>
    </w:p>
    <w:p w:rsidR="00D02A6A" w:rsidRDefault="00851FAF">
      <w:pPr>
        <w:spacing w:line="580" w:lineRule="exact"/>
        <w:ind w:rightChars="-50" w:right="-96"/>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进一步提升基层政务服务能力工作方案</w:t>
      </w:r>
    </w:p>
    <w:p w:rsidR="00D02A6A" w:rsidRDefault="00D02A6A">
      <w:pPr>
        <w:spacing w:line="580" w:lineRule="exact"/>
        <w:ind w:rightChars="-50" w:right="-96"/>
        <w:jc w:val="center"/>
        <w:rPr>
          <w:rFonts w:ascii="方正小标宋简体" w:eastAsia="方正小标宋简体" w:hAnsi="文星仿宋" w:cs="方正小标宋简体"/>
          <w:b/>
          <w:sz w:val="44"/>
          <w:szCs w:val="44"/>
          <w:lang w:bidi="ar"/>
        </w:rPr>
      </w:pPr>
    </w:p>
    <w:p w:rsidR="00D02A6A" w:rsidRDefault="00851FAF">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为进一步提升基层政务服务标准化、规范化、便利化水平，根据《山东省人民政府办公厅印发关于进一步提升基层政务服务能力的实施方案的通知》（鲁政办字〔2021〕119号）要求，结合我市实际，制定本方案。</w:t>
      </w:r>
    </w:p>
    <w:p w:rsidR="00D02A6A" w:rsidRDefault="00851FAF">
      <w:pPr>
        <w:spacing w:line="58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一、工作目标</w:t>
      </w:r>
    </w:p>
    <w:p w:rsidR="00D02A6A" w:rsidRDefault="00851FAF">
      <w:pPr>
        <w:spacing w:line="56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聚焦企业、群众办事诉求，整合基层政务服务资源，强化基层政务服务体系建设，丰富基层政务服务供给，深入推进政务服务“一网、一门、一次”改革。通过延伸基层政务服务半径、深化线上线下融合、提升基层办事人员服务能力等一系列举措，实现政务服务标准化运行、规范化供给，推进基层政务服务从“能办”到“快办”“易办”“好办”转变，真正实现企业、群众办事“一网申请、一门集中、一窗受理、一次办成”，切实增强企业、群众办事满意度和获得感。2021年底前，完成基层政务服务场所建设标准化提升，打造功能布局更加完善、事项进驻更加全面、事项办理更加规范、服务体系更加标准的基层政务服务场所；继续拓展办事渠道，实现政务服务站点线上、线下全覆盖；统一编制完善政务服务事项基本目录</w:t>
      </w:r>
      <w:r w:rsidR="00FE7BE0">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实行动态化管理，确保我市“网上办、掌上办、就近办、一次办”服务能力继续处于全省领先水平。</w:t>
      </w:r>
    </w:p>
    <w:p w:rsidR="00D02A6A" w:rsidRDefault="00851FAF">
      <w:pPr>
        <w:spacing w:line="59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二、主要任务</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（一）持续规范基层为民服务中心建设。</w:t>
      </w:r>
      <w:r>
        <w:rPr>
          <w:rFonts w:ascii="方正仿宋简体" w:eastAsia="方正仿宋简体" w:hAnsi="文星仿宋" w:cs="方正仿宋简体" w:hint="eastAsia"/>
          <w:b/>
          <w:color w:val="000000"/>
          <w:sz w:val="32"/>
          <w:szCs w:val="32"/>
        </w:rPr>
        <w:t>结合基层实际需求，完善基层为民服务中心（站、点）功能布局，推动简易事项、高频事项、一件事服务、</w:t>
      </w:r>
      <w:proofErr w:type="gramStart"/>
      <w:r>
        <w:rPr>
          <w:rFonts w:ascii="方正仿宋简体" w:eastAsia="方正仿宋简体" w:hAnsi="文星仿宋" w:cs="方正仿宋简体" w:hint="eastAsia"/>
          <w:b/>
          <w:color w:val="000000"/>
          <w:sz w:val="32"/>
          <w:szCs w:val="32"/>
        </w:rPr>
        <w:t>跨域通办等</w:t>
      </w:r>
      <w:proofErr w:type="gramEnd"/>
      <w:r>
        <w:rPr>
          <w:rFonts w:ascii="方正仿宋简体" w:eastAsia="方正仿宋简体" w:hAnsi="文星仿宋" w:cs="方正仿宋简体" w:hint="eastAsia"/>
          <w:b/>
          <w:color w:val="000000"/>
          <w:sz w:val="32"/>
          <w:szCs w:val="32"/>
        </w:rPr>
        <w:t>服务向基层延伸，让企业、群众实现“家门口”办事。</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完善基层政务服务事项实施清单。充分发挥“市县同权”改革制度优势，通过窗口前移、委托收件、帮办代办等方式，推动更多企业、个人政务服务事项在基层能办尽办。12月底前，各县（市、区</w:t>
      </w:r>
      <w:r>
        <w:rPr>
          <w:rFonts w:ascii="方正仿宋简体" w:eastAsia="方正仿宋简体" w:hAnsi="文星仿宋" w:cs="方正仿宋简体"/>
          <w:b/>
          <w:color w:val="000000"/>
          <w:sz w:val="32"/>
          <w:szCs w:val="32"/>
        </w:rPr>
        <w:t>）</w:t>
      </w:r>
      <w:r>
        <w:rPr>
          <w:rFonts w:ascii="方正仿宋简体" w:eastAsia="方正仿宋简体" w:hAnsi="文星仿宋" w:cs="方正仿宋简体" w:hint="eastAsia"/>
          <w:b/>
          <w:color w:val="000000"/>
          <w:sz w:val="32"/>
          <w:szCs w:val="32"/>
        </w:rPr>
        <w:t>按照全市乡镇（街道）政务服务事项指导目录，制定基层政务服务事项实施清单，编制发布事项办理规程，确保市域统一、标准规范。各基层为民服务中心（站、点）将事项目录、服务指南、工作制度等通过室内展板、工作折页、电子显示屏等方式在场所内公示。</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推进基层为民服务场所规范化建设。整合现有的服务场地、设施、设备，利用好“红帆驿站”等网格化管理资源，规范建设村（社区）为民服务场所。各县（市、区）按照省政府办公厅制定的镇街便民服务场所建设指导标准，组织开展达标建设，12月底前推动镇街为民服务场所全部达到标准</w:t>
      </w:r>
      <w:proofErr w:type="gramStart"/>
      <w:r>
        <w:rPr>
          <w:rFonts w:ascii="方正仿宋简体" w:eastAsia="方正仿宋简体" w:hAnsi="文星仿宋" w:cs="方正仿宋简体" w:hint="eastAsia"/>
          <w:b/>
          <w:color w:val="000000"/>
          <w:sz w:val="32"/>
          <w:szCs w:val="32"/>
        </w:rPr>
        <w:t>型建设</w:t>
      </w:r>
      <w:proofErr w:type="gramEnd"/>
      <w:r>
        <w:rPr>
          <w:rFonts w:ascii="方正仿宋简体" w:eastAsia="方正仿宋简体" w:hAnsi="文星仿宋" w:cs="方正仿宋简体" w:hint="eastAsia"/>
          <w:b/>
          <w:color w:val="000000"/>
          <w:sz w:val="32"/>
          <w:szCs w:val="32"/>
        </w:rPr>
        <w:t>标准，有条件的达到标杆</w:t>
      </w:r>
      <w:proofErr w:type="gramStart"/>
      <w:r>
        <w:rPr>
          <w:rFonts w:ascii="方正仿宋简体" w:eastAsia="方正仿宋简体" w:hAnsi="文星仿宋" w:cs="方正仿宋简体" w:hint="eastAsia"/>
          <w:b/>
          <w:color w:val="000000"/>
          <w:sz w:val="32"/>
          <w:szCs w:val="32"/>
        </w:rPr>
        <w:t>型建设</w:t>
      </w:r>
      <w:proofErr w:type="gramEnd"/>
      <w:r>
        <w:rPr>
          <w:rFonts w:ascii="方正仿宋简体" w:eastAsia="方正仿宋简体" w:hAnsi="文星仿宋" w:cs="方正仿宋简体" w:hint="eastAsia"/>
          <w:b/>
          <w:color w:val="000000"/>
          <w:sz w:val="32"/>
          <w:szCs w:val="32"/>
        </w:rPr>
        <w:t>标准。</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打造一体化政务服务自助终端体系。持续推进自助服务体系建设，不断完善济宁“e政务”自助终端功能，加快推进自助设施设备向基层延伸。各县（市、区）统筹本辖区政务服务一体机终端采购、部署、运维、管理，专人专责，强化保障，确保业务衔接到位，设备运行正常，高标准打造群众家门口的“政务服务自助系统”。</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4. </w:t>
      </w:r>
      <w:proofErr w:type="gramStart"/>
      <w:r>
        <w:rPr>
          <w:rFonts w:ascii="方正仿宋简体" w:eastAsia="方正仿宋简体" w:hAnsi="文星仿宋" w:cs="方正仿宋简体" w:hint="eastAsia"/>
          <w:b/>
          <w:color w:val="000000"/>
          <w:sz w:val="32"/>
          <w:szCs w:val="32"/>
        </w:rPr>
        <w:t>织密基层</w:t>
      </w:r>
      <w:proofErr w:type="gramEnd"/>
      <w:r>
        <w:rPr>
          <w:rFonts w:ascii="方正仿宋简体" w:eastAsia="方正仿宋简体" w:hAnsi="文星仿宋" w:cs="方正仿宋简体" w:hint="eastAsia"/>
          <w:b/>
          <w:color w:val="000000"/>
          <w:sz w:val="32"/>
          <w:szCs w:val="32"/>
        </w:rPr>
        <w:t>政务服务网络。按照贴近群众、互利互惠的原则，依托金融网点、邮政网点、医疗站点、商业综合体、集贸市场、功能园区等，灵活设立“政务+金融（邮、商、</w:t>
      </w:r>
      <w:proofErr w:type="gramStart"/>
      <w:r>
        <w:rPr>
          <w:rFonts w:ascii="方正仿宋简体" w:eastAsia="方正仿宋简体" w:hAnsi="文星仿宋" w:cs="方正仿宋简体" w:hint="eastAsia"/>
          <w:b/>
          <w:color w:val="000000"/>
          <w:sz w:val="32"/>
          <w:szCs w:val="32"/>
        </w:rPr>
        <w:t>医</w:t>
      </w:r>
      <w:proofErr w:type="gramEnd"/>
      <w:r>
        <w:rPr>
          <w:rFonts w:ascii="方正仿宋简体" w:eastAsia="方正仿宋简体" w:hAnsi="文星仿宋" w:cs="方正仿宋简体" w:hint="eastAsia"/>
          <w:b/>
          <w:color w:val="000000"/>
          <w:sz w:val="32"/>
          <w:szCs w:val="32"/>
        </w:rPr>
        <w:t>）”合作服务网点，打造“代办点+自助服务终端”新模式；在银行、商场、超市、医院、写字楼等人流量大、业务办理需求多的公共场所，布设政务服务一体机，满足更多企业、群众自助办事需求。12月底前，各县（市、区）结合各自实际，制定合作站点布局方案，分步完成新一轮政务服务一体机、济宁“e政务”布设工作。</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5. 深化基层集成服务。各县（市、区）围绕企业、个人全生命周期，梳理已推出的“事项联办”和“一件事”主题式服务，将基层群众关注的高频主题式服务延伸到乡镇（街道）为民服务中心办理，实现“一次告知、一窗受理、一网办理、一口发证”。鼓励基层根据自身实际自主创新，对办事需求大、办事频率高、关联性强或手续简便易行的事项进行整合，探索推出具有地方特点的集成式主题服务。12月底前，公布基层实施的“一件事”目录，编制标准化服务指南。</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（二）持续优化基层网上服务能力。</w:t>
      </w:r>
      <w:r>
        <w:rPr>
          <w:rFonts w:ascii="方正仿宋简体" w:eastAsia="方正仿宋简体" w:hAnsi="文星仿宋" w:cs="方正仿宋简体" w:hint="eastAsia"/>
          <w:b/>
          <w:color w:val="000000"/>
          <w:sz w:val="32"/>
          <w:szCs w:val="32"/>
        </w:rPr>
        <w:t>大力推广5G、大数据、区块链、人工智能等新技术应用，不断深化“互联网+政务服务”融合发展，加快一体化在线政务服务平台优化升级，以数字化建设赋能基层政务服务质效，让数据多跑路、群众少跑腿。</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6. 深化政务服务网上运行。开通市、县、镇、村四级服务站点，推动有条件的业务系统与政务服务平台对接，按照“应上尽上”的原则，实现市、县、镇、村四级政务服务事项上网运行全覆盖。各县（市、区）设置事项标准化梳理专员岗位，对照发布的全市政务服务事项指导目录，组织各镇街、村（社区）依托“山东省政务服务事项管理系统”开展基层便民服务事项标准化梳理工作，对网上站点实行动态调整。12月底前，实现镇街、村（社区）便民服务事项和网上站点全覆盖，镇街、村（社区）依申请上网运行政务服务事项数量、</w:t>
      </w:r>
      <w:proofErr w:type="gramStart"/>
      <w:r>
        <w:rPr>
          <w:rFonts w:ascii="方正仿宋简体" w:eastAsia="方正仿宋简体" w:hAnsi="文星仿宋" w:cs="方正仿宋简体" w:hint="eastAsia"/>
          <w:b/>
          <w:color w:val="000000"/>
          <w:sz w:val="32"/>
          <w:szCs w:val="32"/>
        </w:rPr>
        <w:t>可网办</w:t>
      </w:r>
      <w:proofErr w:type="gramEnd"/>
      <w:r>
        <w:rPr>
          <w:rFonts w:ascii="方正仿宋简体" w:eastAsia="方正仿宋简体" w:hAnsi="文星仿宋" w:cs="方正仿宋简体" w:hint="eastAsia"/>
          <w:b/>
          <w:color w:val="000000"/>
          <w:sz w:val="32"/>
          <w:szCs w:val="32"/>
        </w:rPr>
        <w:t>率、可</w:t>
      </w:r>
      <w:proofErr w:type="gramStart"/>
      <w:r>
        <w:rPr>
          <w:rFonts w:ascii="方正仿宋简体" w:eastAsia="方正仿宋简体" w:hAnsi="文星仿宋" w:cs="方正仿宋简体" w:hint="eastAsia"/>
          <w:b/>
          <w:color w:val="000000"/>
          <w:sz w:val="32"/>
          <w:szCs w:val="32"/>
        </w:rPr>
        <w:t>全程网办</w:t>
      </w:r>
      <w:proofErr w:type="gramEnd"/>
      <w:r>
        <w:rPr>
          <w:rFonts w:ascii="方正仿宋简体" w:eastAsia="方正仿宋简体" w:hAnsi="文星仿宋" w:cs="方正仿宋简体" w:hint="eastAsia"/>
          <w:b/>
          <w:color w:val="000000"/>
          <w:sz w:val="32"/>
          <w:szCs w:val="32"/>
        </w:rPr>
        <w:t>率处于全国领先水平。</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7. 推进服务事项掌上办理。充分发挥省、市政务服务</w:t>
      </w:r>
      <w:proofErr w:type="gramStart"/>
      <w:r>
        <w:rPr>
          <w:rFonts w:ascii="方正仿宋简体" w:eastAsia="方正仿宋简体" w:hAnsi="文星仿宋" w:cs="方正仿宋简体" w:hint="eastAsia"/>
          <w:b/>
          <w:color w:val="000000"/>
          <w:sz w:val="32"/>
          <w:szCs w:val="32"/>
        </w:rPr>
        <w:t>移动端总门户</w:t>
      </w:r>
      <w:proofErr w:type="gramEnd"/>
      <w:r>
        <w:rPr>
          <w:rFonts w:ascii="方正仿宋简体" w:eastAsia="方正仿宋简体" w:hAnsi="文星仿宋" w:cs="方正仿宋简体" w:hint="eastAsia"/>
          <w:b/>
          <w:color w:val="000000"/>
          <w:sz w:val="32"/>
          <w:szCs w:val="32"/>
        </w:rPr>
        <w:t>优势，市大数据中心要积极配合具有行政审批职能的部门推动基层网上政务服务事项与“爱山东”和“爱山东·济时通”移动政务服务平台有效衔接，提升基层移动端政务服务能力。12月底前，各县（市、区）围绕教育、医疗、社保等与企业、群众生产、生活密切相关的重点领域，梳理制定</w:t>
      </w:r>
      <w:proofErr w:type="gramStart"/>
      <w:r>
        <w:rPr>
          <w:rFonts w:ascii="方正仿宋简体" w:eastAsia="方正仿宋简体" w:hAnsi="文星仿宋" w:cs="方正仿宋简体" w:hint="eastAsia"/>
          <w:b/>
          <w:color w:val="000000"/>
          <w:sz w:val="32"/>
          <w:szCs w:val="32"/>
        </w:rPr>
        <w:t>适</w:t>
      </w:r>
      <w:proofErr w:type="gramEnd"/>
      <w:r>
        <w:rPr>
          <w:rFonts w:ascii="方正仿宋简体" w:eastAsia="方正仿宋简体" w:hAnsi="文星仿宋" w:cs="方正仿宋简体" w:hint="eastAsia"/>
          <w:b/>
          <w:color w:val="000000"/>
          <w:sz w:val="32"/>
          <w:szCs w:val="32"/>
        </w:rPr>
        <w:t>合掌上办理的基层便民服务事项清单；推动</w:t>
      </w:r>
      <w:proofErr w:type="gramStart"/>
      <w:r>
        <w:rPr>
          <w:rFonts w:ascii="方正仿宋简体" w:eastAsia="方正仿宋简体" w:hAnsi="文星仿宋" w:cs="方正仿宋简体" w:hint="eastAsia"/>
          <w:b/>
          <w:color w:val="000000"/>
          <w:sz w:val="32"/>
          <w:szCs w:val="32"/>
        </w:rPr>
        <w:t>适</w:t>
      </w:r>
      <w:proofErr w:type="gramEnd"/>
      <w:r>
        <w:rPr>
          <w:rFonts w:ascii="方正仿宋简体" w:eastAsia="方正仿宋简体" w:hAnsi="文星仿宋" w:cs="方正仿宋简体" w:hint="eastAsia"/>
          <w:b/>
          <w:color w:val="000000"/>
          <w:sz w:val="32"/>
          <w:szCs w:val="32"/>
        </w:rPr>
        <w:t>合掌上办的基层事项纳入移动端县（市、区）分厅办理；同步推动“爱山东”和“爱山东·济时通”移动政务服务平台的身份证、营业执照、不动产证等高频电子证</w:t>
      </w:r>
      <w:proofErr w:type="gramStart"/>
      <w:r>
        <w:rPr>
          <w:rFonts w:ascii="方正仿宋简体" w:eastAsia="方正仿宋简体" w:hAnsi="文星仿宋" w:cs="方正仿宋简体" w:hint="eastAsia"/>
          <w:b/>
          <w:color w:val="000000"/>
          <w:sz w:val="32"/>
          <w:szCs w:val="32"/>
        </w:rPr>
        <w:t>照亮证</w:t>
      </w:r>
      <w:proofErr w:type="gramEnd"/>
      <w:r>
        <w:rPr>
          <w:rFonts w:ascii="方正仿宋简体" w:eastAsia="方正仿宋简体" w:hAnsi="文星仿宋" w:cs="方正仿宋简体" w:hint="eastAsia"/>
          <w:b/>
          <w:color w:val="000000"/>
          <w:sz w:val="32"/>
          <w:szCs w:val="32"/>
        </w:rPr>
        <w:t>应用向基层延伸，实现更多基层便民服务事项“掌上办、一次办、快捷办”。</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8. 加强网上办理导引。依托“智慧导服”体系，健全基层导服人员队伍，及时响应企业、群众需求。通过发布宣传海报、制作操作视频、开展体验式服务等，积极引导企业、群众在线办理各类业务。12月底前，进行</w:t>
      </w:r>
      <w:proofErr w:type="gramStart"/>
      <w:r>
        <w:rPr>
          <w:rFonts w:ascii="方正仿宋简体" w:eastAsia="方正仿宋简体" w:hAnsi="文星仿宋" w:cs="方正仿宋简体" w:hint="eastAsia"/>
          <w:b/>
          <w:color w:val="000000"/>
          <w:sz w:val="32"/>
          <w:szCs w:val="32"/>
        </w:rPr>
        <w:t>一轮网办业务</w:t>
      </w:r>
      <w:proofErr w:type="gramEnd"/>
      <w:r>
        <w:rPr>
          <w:rFonts w:ascii="方正仿宋简体" w:eastAsia="方正仿宋简体" w:hAnsi="文星仿宋" w:cs="方正仿宋简体" w:hint="eastAsia"/>
          <w:b/>
          <w:color w:val="000000"/>
          <w:sz w:val="32"/>
          <w:szCs w:val="32"/>
        </w:rPr>
        <w:t>大比武，提升镇街、村（社区）等基层一线</w:t>
      </w:r>
      <w:proofErr w:type="gramStart"/>
      <w:r>
        <w:rPr>
          <w:rFonts w:ascii="方正仿宋简体" w:eastAsia="方正仿宋简体" w:hAnsi="文星仿宋" w:cs="方正仿宋简体" w:hint="eastAsia"/>
          <w:b/>
          <w:color w:val="000000"/>
          <w:sz w:val="32"/>
          <w:szCs w:val="32"/>
        </w:rPr>
        <w:t>人员网办业务</w:t>
      </w:r>
      <w:proofErr w:type="gramEnd"/>
      <w:r>
        <w:rPr>
          <w:rFonts w:ascii="方正仿宋简体" w:eastAsia="方正仿宋简体" w:hAnsi="文星仿宋" w:cs="方正仿宋简体" w:hint="eastAsia"/>
          <w:b/>
          <w:color w:val="000000"/>
          <w:sz w:val="32"/>
          <w:szCs w:val="32"/>
        </w:rPr>
        <w:t>能力，办事人员能够充分运用政府门户网站、政务服务网、自助终端、“爱山东”和“爱山东·济时通”移动政务服务平台、</w:t>
      </w:r>
      <w:proofErr w:type="gramStart"/>
      <w:r>
        <w:rPr>
          <w:rFonts w:ascii="方正仿宋简体" w:eastAsia="方正仿宋简体" w:hAnsi="文星仿宋" w:cs="方正仿宋简体" w:hint="eastAsia"/>
          <w:b/>
          <w:color w:val="000000"/>
          <w:sz w:val="32"/>
          <w:szCs w:val="32"/>
        </w:rPr>
        <w:t>微信公众号</w:t>
      </w:r>
      <w:proofErr w:type="gramEnd"/>
      <w:r>
        <w:rPr>
          <w:rFonts w:ascii="方正仿宋简体" w:eastAsia="方正仿宋简体" w:hAnsi="文星仿宋" w:cs="方正仿宋简体" w:hint="eastAsia"/>
          <w:b/>
          <w:color w:val="000000"/>
          <w:sz w:val="32"/>
          <w:szCs w:val="32"/>
        </w:rPr>
        <w:t>等多渠道为群众办事，能够熟练掌握“电子印章、电子证照、电子发票、扫码办事、刷脸办事、无感审批”等数字化应用。</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9. 提升线上办事便利度。通过事项梳理、系统对接、标准制定，持续提升基层事项办理规范化水平。针对人社、</w:t>
      </w:r>
      <w:proofErr w:type="gramStart"/>
      <w:r>
        <w:rPr>
          <w:rFonts w:ascii="方正仿宋简体" w:eastAsia="方正仿宋简体" w:hAnsi="文星仿宋" w:cs="方正仿宋简体" w:hint="eastAsia"/>
          <w:b/>
          <w:color w:val="000000"/>
          <w:sz w:val="32"/>
          <w:szCs w:val="32"/>
        </w:rPr>
        <w:t>医</w:t>
      </w:r>
      <w:proofErr w:type="gramEnd"/>
      <w:r>
        <w:rPr>
          <w:rFonts w:ascii="方正仿宋简体" w:eastAsia="方正仿宋简体" w:hAnsi="文星仿宋" w:cs="方正仿宋简体" w:hint="eastAsia"/>
          <w:b/>
          <w:color w:val="000000"/>
          <w:sz w:val="32"/>
          <w:szCs w:val="32"/>
        </w:rPr>
        <w:t>保、民政、卫健等高频民生事项，逐步开展自建业务系统对接，优化网上办、掌上办申报功能，通过历史数据自动填充、电子证照自动关联、减少页面跳转等技术手段，推动系统简便易用、操作灵活便捷。12月底前，将100项“秒批秒办”简易事项、</w:t>
      </w:r>
      <w:r w:rsidR="00FE7BE0">
        <w:rPr>
          <w:rFonts w:ascii="方正仿宋简体" w:eastAsia="方正仿宋简体" w:hAnsi="文星仿宋" w:cs="方正仿宋简体"/>
          <w:b/>
          <w:color w:val="000000"/>
          <w:sz w:val="32"/>
          <w:szCs w:val="32"/>
        </w:rPr>
        <w:t>622</w:t>
      </w:r>
      <w:r>
        <w:rPr>
          <w:rFonts w:ascii="方正仿宋简体" w:eastAsia="方正仿宋简体" w:hAnsi="文星仿宋" w:cs="方正仿宋简体" w:hint="eastAsia"/>
          <w:b/>
          <w:color w:val="000000"/>
          <w:sz w:val="32"/>
          <w:szCs w:val="32"/>
        </w:rPr>
        <w:t>项证照</w:t>
      </w:r>
      <w:proofErr w:type="gramStart"/>
      <w:r>
        <w:rPr>
          <w:rFonts w:ascii="方正仿宋简体" w:eastAsia="方正仿宋简体" w:hAnsi="文星仿宋" w:cs="方正仿宋简体" w:hint="eastAsia"/>
          <w:b/>
          <w:color w:val="000000"/>
          <w:sz w:val="32"/>
          <w:szCs w:val="32"/>
        </w:rPr>
        <w:t>免提交</w:t>
      </w:r>
      <w:proofErr w:type="gramEnd"/>
      <w:r>
        <w:rPr>
          <w:rFonts w:ascii="方正仿宋简体" w:eastAsia="方正仿宋简体" w:hAnsi="文星仿宋" w:cs="方正仿宋简体" w:hint="eastAsia"/>
          <w:b/>
          <w:color w:val="000000"/>
          <w:sz w:val="32"/>
          <w:szCs w:val="32"/>
        </w:rPr>
        <w:t>高频事项、50个全程电子化事项落实到位。</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（三）进一步提升基层政务服务便利度。</w:t>
      </w:r>
      <w:r>
        <w:rPr>
          <w:rFonts w:ascii="方正仿宋简体" w:eastAsia="方正仿宋简体" w:hAnsi="文星仿宋" w:cs="方正仿宋简体" w:hint="eastAsia"/>
          <w:b/>
          <w:color w:val="000000"/>
          <w:sz w:val="32"/>
          <w:szCs w:val="32"/>
        </w:rPr>
        <w:t>聚焦企业、群众办事体验和需求，切实提升基层工作人员综合服务素质和能力，实现就近能办、多点可办、少跑快办，持续增强企业、群众办事体验感和便利度。</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10. 提升人员综合服务能力。通过开展专题培训、岗位练兵、观摩交流等多种方式，加强对基层政务服务工作人员业务培训，提升专（兼）职帮办代办人员素质能力。12月底前，各县（市、区）分类制定基层人员能力提升方案并统筹推进实施。</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11. 强化帮办代办服务。依托村（社区）党员干部、社区工作者、志愿者等，充实基层帮办代办服务力量，为基层企业</w:t>
      </w:r>
      <w:r w:rsidR="00FE7BE0">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群众提供进村入户、政策咨询、帮办代办、进度跟踪、信息反馈等服务。12月底前，在各级为民服务中心（站、点）公开栏、宣传栏等公示帮办代办制度、人员名单、联系方式及服务范围等内容。</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12. 加强特殊群体服务。开展实体大厅无障碍改造和</w:t>
      </w:r>
      <w:proofErr w:type="gramStart"/>
      <w:r>
        <w:rPr>
          <w:rFonts w:ascii="方正仿宋简体" w:eastAsia="方正仿宋简体" w:hAnsi="文星仿宋" w:cs="方正仿宋简体" w:hint="eastAsia"/>
          <w:b/>
          <w:color w:val="000000"/>
          <w:sz w:val="32"/>
          <w:szCs w:val="32"/>
        </w:rPr>
        <w:t>适老化</w:t>
      </w:r>
      <w:proofErr w:type="gramEnd"/>
      <w:r>
        <w:rPr>
          <w:rFonts w:ascii="方正仿宋简体" w:eastAsia="方正仿宋简体" w:hAnsi="文星仿宋" w:cs="方正仿宋简体" w:hint="eastAsia"/>
          <w:b/>
          <w:color w:val="000000"/>
          <w:sz w:val="32"/>
          <w:szCs w:val="32"/>
        </w:rPr>
        <w:t>提升，配备老花镜、轮椅、急救药箱、休息休闲区等便民服务设施设备，开通老年人、残疾人等特殊群体办事绿色通道，提供“优先等候、专人引导、全程帮办”的贴心服务。强化服务支撑，依托帮办代办服务队伍，针对特殊群体积极开展上门服务、居家服务和帮办代办服务。12月底前，各县（市、区）完成实体大厅提升改造，全面满足特殊群体服务需求。</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13. 编制政务服务地图。开发全市“政务服务地图”，为企业、群众提供各级政务服务场所位置信息、工作时间、咨询电话、可办业务、自助终端布设、重点事项办理流程、</w:t>
      </w:r>
      <w:proofErr w:type="gramStart"/>
      <w:r>
        <w:rPr>
          <w:rFonts w:ascii="方正仿宋简体" w:eastAsia="方正仿宋简体" w:hAnsi="文星仿宋" w:cs="方正仿宋简体" w:hint="eastAsia"/>
          <w:b/>
          <w:color w:val="000000"/>
          <w:sz w:val="32"/>
          <w:szCs w:val="32"/>
        </w:rPr>
        <w:t>网办链接</w:t>
      </w:r>
      <w:proofErr w:type="gramEnd"/>
      <w:r>
        <w:rPr>
          <w:rFonts w:ascii="方正仿宋简体" w:eastAsia="方正仿宋简体" w:hAnsi="文星仿宋" w:cs="方正仿宋简体" w:hint="eastAsia"/>
          <w:b/>
          <w:color w:val="000000"/>
          <w:sz w:val="32"/>
          <w:szCs w:val="32"/>
        </w:rPr>
        <w:t>等服务功能，探索将“政务服务地图”与常用交通导航地图融合，为企业、群众提供就近办、掌上办“新路标”。各县（市、区）负责辖区</w:t>
      </w:r>
      <w:proofErr w:type="gramStart"/>
      <w:r>
        <w:rPr>
          <w:rFonts w:ascii="方正仿宋简体" w:eastAsia="方正仿宋简体" w:hAnsi="文星仿宋" w:cs="方正仿宋简体" w:hint="eastAsia"/>
          <w:b/>
          <w:color w:val="000000"/>
          <w:sz w:val="32"/>
          <w:szCs w:val="32"/>
        </w:rPr>
        <w:t>内基层</w:t>
      </w:r>
      <w:proofErr w:type="gramEnd"/>
      <w:r>
        <w:rPr>
          <w:rFonts w:ascii="方正仿宋简体" w:eastAsia="方正仿宋简体" w:hAnsi="文星仿宋" w:cs="方正仿宋简体" w:hint="eastAsia"/>
          <w:b/>
          <w:color w:val="000000"/>
          <w:sz w:val="32"/>
          <w:szCs w:val="32"/>
        </w:rPr>
        <w:t>政务服务场所、自助服务终端信息的动态维护工作。12月底前，完成全市镇街、村（社区）为民服务中心（站、点）配置运行，做到事项办理掌上可查、位置可寻、办事距离和时间可预期。</w:t>
      </w:r>
    </w:p>
    <w:p w:rsidR="00D02A6A" w:rsidRDefault="00851FAF">
      <w:pPr>
        <w:spacing w:line="59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三、保障措施</w:t>
      </w: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级各部门要进一步提高政治站位，充分认识基层政务服务能力提升工作重要性，以企业、群众需求为出发点和落脚点，强化工作部署，狠抓任务落实，确保取得实效。各县（市、区）政府（管委会）要压实主体责任，发挥牵头抓总作用，做好任务分解，强化检查督导，及时总结典型经验，深度提炼优秀做法，切实提升基层政务服务能力。各级为民服务中心（站、点）要充分发挥基层首创精神，狠抓业务能力提升，细抓基层服务质效，大抓作风建设，确保各项任务目标落实、落细、落地。市行政审批服务局要强化统筹调度，加强对各项工作任务的日常检查、指导、帮扶，协调解决工作推进中存在的困难、问题，对典型的经验</w:t>
      </w:r>
      <w:proofErr w:type="gramStart"/>
      <w:r>
        <w:rPr>
          <w:rFonts w:ascii="方正仿宋简体" w:eastAsia="方正仿宋简体" w:hAnsi="文星仿宋" w:cs="方正仿宋简体" w:hint="eastAsia"/>
          <w:b/>
          <w:color w:val="000000"/>
          <w:sz w:val="32"/>
          <w:szCs w:val="32"/>
        </w:rPr>
        <w:t>做法第</w:t>
      </w:r>
      <w:proofErr w:type="gramEnd"/>
      <w:r>
        <w:rPr>
          <w:rFonts w:ascii="方正仿宋简体" w:eastAsia="方正仿宋简体" w:hAnsi="文星仿宋" w:cs="方正仿宋简体" w:hint="eastAsia"/>
          <w:b/>
          <w:color w:val="000000"/>
          <w:sz w:val="32"/>
          <w:szCs w:val="32"/>
        </w:rPr>
        <w:t>一时间进行复制推广，倾力打造具有济宁特色的“一站快办、一次办好”政务服务品牌。</w:t>
      </w:r>
    </w:p>
    <w:p w:rsidR="00D02A6A" w:rsidRDefault="00D02A6A">
      <w:pPr>
        <w:spacing w:line="590" w:lineRule="exact"/>
        <w:ind w:rightChars="-50" w:right="-96" w:firstLineChars="200" w:firstLine="626"/>
        <w:rPr>
          <w:rFonts w:ascii="方正仿宋简体" w:eastAsia="方正仿宋简体" w:hAnsi="文星仿宋" w:cs="方正仿宋简体"/>
          <w:b/>
          <w:color w:val="000000"/>
          <w:sz w:val="32"/>
          <w:szCs w:val="32"/>
        </w:rPr>
      </w:pPr>
    </w:p>
    <w:p w:rsidR="00D02A6A" w:rsidRDefault="00851FAF">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附件：1. 镇（街）政务服务事项指导目录</w:t>
      </w:r>
    </w:p>
    <w:p w:rsidR="00D02A6A" w:rsidRDefault="00851FAF">
      <w:pPr>
        <w:spacing w:line="590" w:lineRule="exact"/>
        <w:ind w:rightChars="-50" w:right="-96" w:firstLineChars="518" w:firstLine="162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村（社区）便民服务事项指导目录</w:t>
      </w:r>
    </w:p>
    <w:p w:rsidR="00D02A6A" w:rsidRDefault="00D02A6A">
      <w:pPr>
        <w:wordWrap w:val="0"/>
        <w:spacing w:line="600" w:lineRule="exact"/>
        <w:ind w:firstLineChars="200" w:firstLine="626"/>
        <w:rPr>
          <w:rFonts w:ascii="方正仿宋简体" w:eastAsia="方正仿宋简体" w:hAnsi="文星仿宋" w:cs="方正仿宋简体"/>
          <w:b/>
          <w:color w:val="000000"/>
          <w:sz w:val="32"/>
          <w:szCs w:val="32"/>
        </w:rPr>
      </w:pPr>
    </w:p>
    <w:p w:rsidR="00D02A6A" w:rsidRDefault="00D02A6A">
      <w:pPr>
        <w:wordWrap w:val="0"/>
        <w:spacing w:line="600" w:lineRule="exact"/>
        <w:ind w:firstLineChars="200" w:firstLine="626"/>
        <w:rPr>
          <w:rFonts w:ascii="方正仿宋简体" w:eastAsia="方正仿宋简体" w:hAnsi="文星仿宋" w:cs="方正仿宋简体"/>
          <w:b/>
          <w:color w:val="000000"/>
          <w:sz w:val="32"/>
          <w:szCs w:val="32"/>
        </w:rPr>
      </w:pPr>
    </w:p>
    <w:p w:rsidR="00D02A6A" w:rsidRDefault="00D02A6A">
      <w:pPr>
        <w:spacing w:line="600" w:lineRule="exact"/>
        <w:ind w:firstLineChars="200" w:firstLine="626"/>
        <w:rPr>
          <w:rFonts w:ascii="方正仿宋简体" w:eastAsia="方正仿宋简体" w:hAnsi="文星仿宋" w:cs="方正仿宋简体"/>
          <w:b/>
          <w:color w:val="000000"/>
          <w:sz w:val="32"/>
          <w:szCs w:val="32"/>
        </w:rPr>
      </w:pPr>
    </w:p>
    <w:p w:rsidR="00D02A6A" w:rsidRDefault="00D02A6A">
      <w:pPr>
        <w:spacing w:line="600" w:lineRule="exact"/>
        <w:ind w:firstLineChars="200" w:firstLine="626"/>
        <w:rPr>
          <w:rFonts w:ascii="方正仿宋简体" w:eastAsia="方正仿宋简体" w:hAnsi="文星仿宋" w:cs="方正仿宋简体"/>
          <w:b/>
          <w:color w:val="000000"/>
          <w:sz w:val="32"/>
          <w:szCs w:val="32"/>
        </w:rPr>
      </w:pPr>
    </w:p>
    <w:p w:rsidR="00D02A6A" w:rsidRDefault="00851FAF">
      <w:pPr>
        <w:spacing w:line="6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附件1</w:t>
      </w:r>
    </w:p>
    <w:p w:rsidR="00D02A6A" w:rsidRDefault="00D02A6A">
      <w:pPr>
        <w:spacing w:line="200" w:lineRule="exact"/>
        <w:rPr>
          <w:rFonts w:ascii="方正黑体简体" w:eastAsia="方正黑体简体" w:hAnsi="文星仿宋" w:cs="方正仿宋简体"/>
          <w:b/>
          <w:color w:val="000000"/>
          <w:sz w:val="32"/>
          <w:szCs w:val="32"/>
        </w:rPr>
      </w:pPr>
    </w:p>
    <w:p w:rsidR="00D02A6A" w:rsidRDefault="00851FAF">
      <w:pPr>
        <w:spacing w:line="60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镇（街）政务服务事项指导目录</w:t>
      </w:r>
    </w:p>
    <w:p w:rsidR="00D02A6A" w:rsidRDefault="00D02A6A">
      <w:pPr>
        <w:spacing w:line="200" w:lineRule="exact"/>
        <w:jc w:val="center"/>
        <w:rPr>
          <w:rFonts w:ascii="方正小标宋简体" w:eastAsia="方正小标宋简体" w:hAnsi="文星仿宋" w:cs="方正仿宋简体"/>
          <w:b/>
          <w:color w:val="000000"/>
          <w:sz w:val="44"/>
          <w:szCs w:val="44"/>
        </w:rPr>
      </w:pPr>
    </w:p>
    <w:tbl>
      <w:tblPr>
        <w:tblW w:w="895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706"/>
        <w:gridCol w:w="784"/>
        <w:gridCol w:w="2239"/>
        <w:gridCol w:w="3702"/>
        <w:gridCol w:w="926"/>
      </w:tblGrid>
      <w:tr w:rsidR="00D02A6A">
        <w:trPr>
          <w:trHeight w:val="317"/>
          <w:tblHeader/>
        </w:trPr>
        <w:tc>
          <w:tcPr>
            <w:tcW w:w="593" w:type="dxa"/>
            <w:shd w:val="clear" w:color="auto" w:fill="auto"/>
            <w:vAlign w:val="center"/>
          </w:tcPr>
          <w:p w:rsidR="00D02A6A" w:rsidRDefault="00851FAF">
            <w:pPr>
              <w:widowControl/>
              <w:spacing w:line="320" w:lineRule="exact"/>
              <w:ind w:leftChars="-20" w:left="-38" w:rightChars="-20" w:right="-38"/>
              <w:jc w:val="center"/>
              <w:rPr>
                <w:rFonts w:ascii="方正黑体简体" w:eastAsia="方正黑体简体" w:hAnsi="宋体" w:cs="宋体"/>
                <w:b/>
                <w:color w:val="000000" w:themeColor="text1"/>
                <w:sz w:val="24"/>
                <w:szCs w:val="24"/>
              </w:rPr>
            </w:pPr>
            <w:r>
              <w:rPr>
                <w:rFonts w:ascii="方正黑体简体" w:eastAsia="方正黑体简体" w:hAnsi="宋体" w:cs="宋体" w:hint="eastAsia"/>
                <w:b/>
                <w:color w:val="000000" w:themeColor="text1"/>
                <w:sz w:val="24"/>
                <w:szCs w:val="24"/>
              </w:rPr>
              <w:t>序号</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黑体简体" w:eastAsia="方正黑体简体" w:hAnsi="宋体" w:cs="宋体"/>
                <w:b/>
                <w:color w:val="000000" w:themeColor="text1"/>
                <w:sz w:val="24"/>
                <w:szCs w:val="24"/>
              </w:rPr>
            </w:pPr>
            <w:r>
              <w:rPr>
                <w:rFonts w:ascii="方正黑体简体" w:eastAsia="方正黑体简体" w:hAnsi="宋体" w:cs="宋体" w:hint="eastAsia"/>
                <w:b/>
                <w:color w:val="000000" w:themeColor="text1"/>
                <w:sz w:val="24"/>
                <w:szCs w:val="24"/>
              </w:rPr>
              <w:t>所属领域</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黑体简体" w:eastAsia="方正黑体简体" w:hAnsi="宋体" w:cs="宋体"/>
                <w:b/>
                <w:color w:val="000000" w:themeColor="text1"/>
                <w:sz w:val="24"/>
                <w:szCs w:val="24"/>
              </w:rPr>
            </w:pPr>
            <w:r>
              <w:rPr>
                <w:rFonts w:ascii="方正黑体简体" w:eastAsia="方正黑体简体" w:hAnsi="宋体" w:cs="宋体" w:hint="eastAsia"/>
                <w:b/>
                <w:color w:val="000000" w:themeColor="text1"/>
                <w:sz w:val="24"/>
                <w:szCs w:val="24"/>
              </w:rPr>
              <w:t>事项类别</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黑体简体" w:eastAsia="方正黑体简体" w:hAnsi="宋体" w:cs="宋体"/>
                <w:b/>
                <w:color w:val="000000" w:themeColor="text1"/>
                <w:sz w:val="24"/>
                <w:szCs w:val="24"/>
              </w:rPr>
            </w:pPr>
            <w:r>
              <w:rPr>
                <w:rFonts w:ascii="方正黑体简体" w:eastAsia="方正黑体简体" w:hAnsi="宋体" w:cs="宋体" w:hint="eastAsia"/>
                <w:b/>
                <w:color w:val="000000" w:themeColor="text1"/>
                <w:sz w:val="24"/>
                <w:szCs w:val="24"/>
              </w:rPr>
              <w:t>主项名称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黑体简体" w:eastAsia="方正黑体简体" w:hAnsi="宋体" w:cs="宋体"/>
                <w:b/>
                <w:color w:val="000000" w:themeColor="text1"/>
                <w:sz w:val="24"/>
                <w:szCs w:val="24"/>
              </w:rPr>
            </w:pPr>
            <w:r>
              <w:rPr>
                <w:rFonts w:ascii="方正黑体简体" w:eastAsia="方正黑体简体" w:hAnsi="宋体" w:cs="宋体" w:hint="eastAsia"/>
                <w:b/>
                <w:color w:val="000000" w:themeColor="text1"/>
                <w:sz w:val="24"/>
                <w:szCs w:val="24"/>
              </w:rPr>
              <w:t>子项名称</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黑体简体" w:eastAsia="方正黑体简体" w:hAnsi="宋体" w:cs="宋体"/>
                <w:b/>
                <w:color w:val="000000" w:themeColor="text1"/>
                <w:sz w:val="24"/>
                <w:szCs w:val="24"/>
              </w:rPr>
            </w:pPr>
            <w:r>
              <w:rPr>
                <w:rFonts w:ascii="方正黑体简体" w:eastAsia="方正黑体简体" w:hAnsi="宋体" w:cs="宋体" w:hint="eastAsia"/>
                <w:b/>
                <w:color w:val="000000" w:themeColor="text1"/>
                <w:sz w:val="24"/>
                <w:szCs w:val="24"/>
              </w:rPr>
              <w:t>备注</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开展就业失业</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登记工作</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单位就业登记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个体经营或灵活就业人员就业登记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单位就业转失业人员失业登记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个体经营或灵活就业人员失业登记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无就业经历人员失业登记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公共就业</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专项服务活动</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就业困难人员认定</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受理、审核</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用人单位吸纳和公益性岗位安置就业困难人员申领社会保险补贴</w:t>
            </w:r>
          </w:p>
        </w:tc>
        <w:tc>
          <w:tcPr>
            <w:tcW w:w="92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初审</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390370"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公益性岗位补贴</w:t>
            </w:r>
          </w:p>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（收集与开发）</w:t>
            </w: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公益性岗位补贴（收集与开发）</w:t>
            </w:r>
          </w:p>
        </w:tc>
        <w:tc>
          <w:tcPr>
            <w:tcW w:w="92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受理</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就业援助服务</w:t>
            </w: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就业援助服务</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灵活就业的就业困难人员社保补贴</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灵活就业的就业困难人员社保补贴</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受理</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灵活就业人员认定</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灵活就业人员认定</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灵活就业人员</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就业服务</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灵活就业人员就业服务</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初审</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单位招聘登记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单位招聘登记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个人求职登记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个人求职登记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职业介绍服务及</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信息管理</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职业介绍服务及信息管理</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离校未就业高校</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毕业生实名登记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离校未就业高校毕业生实名登记</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社会保险登记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居民养老保险参保登记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社会保险登记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个人基本信息变更</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社会保险费缴纳</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居民养老保险保险费的缴纳</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养老保险关系</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转移接续</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居民基本养老保险</w:t>
            </w:r>
            <w:proofErr w:type="gramStart"/>
            <w:r>
              <w:rPr>
                <w:rFonts w:ascii="方正仿宋简体" w:eastAsia="方正仿宋简体" w:hAnsi="宋体" w:cs="宋体" w:hint="eastAsia"/>
                <w:b/>
                <w:color w:val="000000" w:themeColor="text1"/>
                <w:sz w:val="24"/>
                <w:szCs w:val="24"/>
              </w:rPr>
              <w:t>关系转续</w:t>
            </w:r>
            <w:proofErr w:type="gramEnd"/>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养老保险待遇</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核定支付</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居民养老保险待遇领取资格认证</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居民养老保险待遇支付</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居民养老保险丧葬</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补助金发放</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居民养老保险丧葬补助金发放</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个体工商户、灵活就业人员基本养老保险</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个体工商户、灵活就业人员基本养老保险参保登记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个体工商户、灵活就业人员基本养老保险申报缴费</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个体工商户、灵活就业人员基本养老保险转移接续</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个体工商户、灵活就业人员基本养老保险减员登记</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企业退休人员养老金领取资格认证</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企业退休人员养老金领取资格认证</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企业退休人员个人</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信息变更</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企业退休人员个人信息变更</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企业退休人员社会化管理服务</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企业退休人员社会化管理服务</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社会保险记录</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查询打印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个</w:t>
            </w:r>
            <w:proofErr w:type="gramEnd"/>
            <w:r>
              <w:rPr>
                <w:rFonts w:ascii="方正仿宋简体" w:eastAsia="方正仿宋简体" w:hAnsi="宋体" w:cs="宋体" w:hint="eastAsia"/>
                <w:b/>
                <w:color w:val="000000" w:themeColor="text1"/>
                <w:sz w:val="24"/>
                <w:szCs w:val="24"/>
              </w:rPr>
              <w:t>人参保缴费证明查询打印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个人权益记录查询</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待遇领取证明查询打印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社会保障卡服务</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社会保障</w:t>
            </w:r>
            <w:proofErr w:type="gramStart"/>
            <w:r>
              <w:rPr>
                <w:rFonts w:ascii="方正仿宋简体" w:eastAsia="方正仿宋简体" w:hAnsi="宋体" w:cs="宋体" w:hint="eastAsia"/>
                <w:b/>
                <w:color w:val="000000" w:themeColor="text1"/>
                <w:sz w:val="24"/>
                <w:szCs w:val="24"/>
              </w:rPr>
              <w:t>卡临时</w:t>
            </w:r>
            <w:proofErr w:type="gramEnd"/>
            <w:r>
              <w:rPr>
                <w:rFonts w:ascii="方正仿宋简体" w:eastAsia="方正仿宋简体" w:hAnsi="宋体" w:cs="宋体" w:hint="eastAsia"/>
                <w:b/>
                <w:color w:val="000000" w:themeColor="text1"/>
                <w:sz w:val="24"/>
                <w:szCs w:val="24"/>
              </w:rPr>
              <w:t>挂失</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银行直接办理、可咨询</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社会保障卡服务</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社会保障卡密码重置</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劳动合同备案</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劳动用工备案</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被征地农民参加居民基本养老保险补贴</w:t>
            </w:r>
          </w:p>
        </w:tc>
        <w:tc>
          <w:tcPr>
            <w:tcW w:w="3702" w:type="dxa"/>
            <w:shd w:val="clear" w:color="auto" w:fill="auto"/>
            <w:vAlign w:val="center"/>
          </w:tcPr>
          <w:p w:rsidR="00390370"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被征地农民参加</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居民基本养老保险补贴</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失业保险金申领</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失业保险金申领</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失业待遇终止</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失业待遇终止</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就业创业职业</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培训报名</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就业创业职业培训报名</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企业职工技术技能</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提升补贴申领</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企业职工技术技能提升补贴申领</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小</w:t>
            </w:r>
            <w:proofErr w:type="gramStart"/>
            <w:r>
              <w:rPr>
                <w:rFonts w:ascii="方正仿宋简体" w:eastAsia="方正仿宋简体" w:hAnsi="宋体" w:cs="宋体" w:hint="eastAsia"/>
                <w:b/>
                <w:color w:val="000000" w:themeColor="text1"/>
                <w:sz w:val="24"/>
                <w:szCs w:val="24"/>
              </w:rPr>
              <w:t>微企业</w:t>
            </w:r>
            <w:proofErr w:type="gramEnd"/>
            <w:r>
              <w:rPr>
                <w:rFonts w:ascii="方正仿宋简体" w:eastAsia="方正仿宋简体" w:hAnsi="宋体" w:cs="宋体" w:hint="eastAsia"/>
                <w:b/>
                <w:color w:val="000000" w:themeColor="text1"/>
                <w:sz w:val="24"/>
                <w:szCs w:val="24"/>
              </w:rPr>
              <w:t>吸纳高校</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毕业生社会保险补贴</w:t>
            </w:r>
          </w:p>
        </w:tc>
        <w:tc>
          <w:tcPr>
            <w:tcW w:w="3702" w:type="dxa"/>
            <w:shd w:val="clear" w:color="auto" w:fill="auto"/>
            <w:vAlign w:val="center"/>
          </w:tcPr>
          <w:p w:rsidR="00390370"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小</w:t>
            </w:r>
            <w:proofErr w:type="gramStart"/>
            <w:r>
              <w:rPr>
                <w:rFonts w:ascii="方正仿宋简体" w:eastAsia="方正仿宋简体" w:hAnsi="宋体" w:cs="宋体" w:hint="eastAsia"/>
                <w:b/>
                <w:color w:val="000000" w:themeColor="text1"/>
                <w:sz w:val="24"/>
                <w:szCs w:val="24"/>
              </w:rPr>
              <w:t>微企业</w:t>
            </w:r>
            <w:proofErr w:type="gramEnd"/>
            <w:r>
              <w:rPr>
                <w:rFonts w:ascii="方正仿宋简体" w:eastAsia="方正仿宋简体" w:hAnsi="宋体" w:cs="宋体" w:hint="eastAsia"/>
                <w:b/>
                <w:color w:val="000000" w:themeColor="text1"/>
                <w:sz w:val="24"/>
                <w:szCs w:val="24"/>
              </w:rPr>
              <w:t>吸纳高校毕业生</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社会保险补贴</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一次性创业补贴申领</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一次性创业补贴申领</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一次性创业岗位开发补贴申领</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一次性创业岗位开发补贴申领</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人社</w:t>
            </w:r>
            <w:proofErr w:type="gramEnd"/>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家政服务业从业人员意外伤害保险补贴</w:t>
            </w:r>
          </w:p>
        </w:tc>
        <w:tc>
          <w:tcPr>
            <w:tcW w:w="3702" w:type="dxa"/>
            <w:shd w:val="clear" w:color="auto" w:fill="auto"/>
            <w:vAlign w:val="center"/>
          </w:tcPr>
          <w:p w:rsidR="00390370"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家政服务业从业人员</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意外伤害保险补贴</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居民基本医疗保险</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居民基本医疗保险参保登记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居民基本医疗保险申报缴费</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居民基本医疗保险信息变更</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居民基本医疗保险注销登记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企业职工转个体医疗保险续接</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企业职工转个体医疗保险续接</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390370"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变更医疗保险</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个体工商户变更医疗保险</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单位参保缴费</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信息查询</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单位参保缴费信息查询</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个</w:t>
            </w:r>
            <w:proofErr w:type="gramEnd"/>
            <w:r>
              <w:rPr>
                <w:rFonts w:ascii="方正仿宋简体" w:eastAsia="方正仿宋简体" w:hAnsi="宋体" w:cs="宋体" w:hint="eastAsia"/>
                <w:b/>
                <w:color w:val="000000" w:themeColor="text1"/>
                <w:sz w:val="24"/>
                <w:szCs w:val="24"/>
              </w:rPr>
              <w:t>人参保缴费信息</w:t>
            </w:r>
            <w:r>
              <w:rPr>
                <w:rFonts w:ascii="方正仿宋简体" w:eastAsia="方正仿宋简体" w:hAnsi="宋体" w:cs="宋体" w:hint="eastAsia"/>
                <w:b/>
                <w:color w:val="000000" w:themeColor="text1"/>
                <w:spacing w:val="-8"/>
                <w:sz w:val="24"/>
                <w:szCs w:val="24"/>
              </w:rPr>
              <w:t>（个人权益记录）查询</w:t>
            </w:r>
          </w:p>
        </w:tc>
        <w:tc>
          <w:tcPr>
            <w:tcW w:w="3702" w:type="dxa"/>
            <w:shd w:val="clear" w:color="auto" w:fill="auto"/>
            <w:vAlign w:val="center"/>
          </w:tcPr>
          <w:p w:rsidR="00390370"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个</w:t>
            </w:r>
            <w:proofErr w:type="gramEnd"/>
            <w:r>
              <w:rPr>
                <w:rFonts w:ascii="方正仿宋简体" w:eastAsia="方正仿宋简体" w:hAnsi="宋体" w:cs="宋体" w:hint="eastAsia"/>
                <w:b/>
                <w:color w:val="000000" w:themeColor="text1"/>
                <w:sz w:val="24"/>
                <w:szCs w:val="24"/>
              </w:rPr>
              <w:t>人参保缴费信息</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（个人权益记录）查询</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参保缴费证明出具</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参保缴费证明出具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单位及个人参保</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信息变更</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单位及个人参</w:t>
            </w:r>
            <w:proofErr w:type="gramStart"/>
            <w:r>
              <w:rPr>
                <w:rFonts w:ascii="方正仿宋简体" w:eastAsia="方正仿宋简体" w:hAnsi="宋体" w:cs="宋体" w:hint="eastAsia"/>
                <w:b/>
                <w:color w:val="000000" w:themeColor="text1"/>
                <w:sz w:val="24"/>
                <w:szCs w:val="24"/>
              </w:rPr>
              <w:t>保信息</w:t>
            </w:r>
            <w:proofErr w:type="gramEnd"/>
            <w:r>
              <w:rPr>
                <w:rFonts w:ascii="方正仿宋简体" w:eastAsia="方正仿宋简体" w:hAnsi="宋体" w:cs="宋体" w:hint="eastAsia"/>
                <w:b/>
                <w:color w:val="000000" w:themeColor="text1"/>
                <w:sz w:val="24"/>
                <w:szCs w:val="24"/>
              </w:rPr>
              <w:t>变更</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城乡居民及个体灵活就业人员医疗保险</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参保登记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城乡居民及个体灵活就业人员医疗保险参保登记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异地长期居住人员</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备案</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异地长期居住人员备案</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临时外出就医人员</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备案</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临时外出就医人员备案</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慢性病定点医疗机构签约及改签</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慢性病定点医疗机构签约及改签</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医保关系</w:t>
            </w:r>
            <w:proofErr w:type="gramEnd"/>
            <w:r>
              <w:rPr>
                <w:rFonts w:ascii="方正仿宋简体" w:eastAsia="方正仿宋简体" w:hAnsi="宋体" w:cs="宋体" w:hint="eastAsia"/>
                <w:b/>
                <w:color w:val="000000" w:themeColor="text1"/>
                <w:sz w:val="24"/>
                <w:szCs w:val="24"/>
              </w:rPr>
              <w:t>转入</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医保关系</w:t>
            </w:r>
            <w:proofErr w:type="gramEnd"/>
            <w:r>
              <w:rPr>
                <w:rFonts w:ascii="方正仿宋简体" w:eastAsia="方正仿宋简体" w:hAnsi="宋体" w:cs="宋体" w:hint="eastAsia"/>
                <w:b/>
                <w:color w:val="000000" w:themeColor="text1"/>
                <w:sz w:val="24"/>
                <w:szCs w:val="24"/>
              </w:rPr>
              <w:t>转入</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医保关系</w:t>
            </w:r>
            <w:proofErr w:type="gramEnd"/>
            <w:r>
              <w:rPr>
                <w:rFonts w:ascii="方正仿宋简体" w:eastAsia="方正仿宋简体" w:hAnsi="宋体" w:cs="宋体" w:hint="eastAsia"/>
                <w:b/>
                <w:color w:val="000000" w:themeColor="text1"/>
                <w:sz w:val="24"/>
                <w:szCs w:val="24"/>
              </w:rPr>
              <w:t>转出</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医保关系</w:t>
            </w:r>
            <w:proofErr w:type="gramEnd"/>
            <w:r>
              <w:rPr>
                <w:rFonts w:ascii="方正仿宋简体" w:eastAsia="方正仿宋简体" w:hAnsi="宋体" w:cs="宋体" w:hint="eastAsia"/>
                <w:b/>
                <w:color w:val="000000" w:themeColor="text1"/>
                <w:sz w:val="24"/>
                <w:szCs w:val="24"/>
              </w:rPr>
              <w:t>转出</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职工医疗保险费补缴</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职工医疗保险费补缴</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城乡居民医疗保险费补缴</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城乡居民医疗保险费补缴</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学生儿童意外伤害门诊费用报销</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学生儿童意外伤害门诊费用</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报销受理</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门诊慢性病费用报销</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门诊慢性病费用报销受理</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住院费用报销</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（含急诊）</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住院费用报销（含急诊）受理</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生育津贴</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生育津贴受理</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计划生育医疗费</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计划生育医疗费受理</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生育医疗费</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生育医疗费受理</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医疗救助材料</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医疗救助材料初审</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民政</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孤儿基本生活保障金给付</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孤儿基本生活保障金给付</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只负责统计上报</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民政</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重点困境儿童基本</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生活费给付</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重点困境儿童基本生活费给付</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只负责统计上报</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民政</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经济困难老年人</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补贴给付</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经济困难老年人补贴给付</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只负责统计上报</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民政</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城乡居民最低生活</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保障金给付</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城乡居民最低生活保障金给付</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只负责统计上报</w:t>
            </w:r>
          </w:p>
        </w:tc>
      </w:tr>
      <w:tr w:rsidR="00D02A6A">
        <w:trPr>
          <w:trHeight w:val="257"/>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民政</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临时救助给付（含</w:t>
            </w:r>
            <w:proofErr w:type="gramStart"/>
            <w:r>
              <w:rPr>
                <w:rFonts w:ascii="方正仿宋简体" w:eastAsia="方正仿宋简体" w:hAnsi="宋体" w:cs="宋体" w:hint="eastAsia"/>
                <w:b/>
                <w:color w:val="000000" w:themeColor="text1"/>
                <w:sz w:val="24"/>
                <w:szCs w:val="24"/>
              </w:rPr>
              <w:t>城乡低保家庭</w:t>
            </w:r>
            <w:proofErr w:type="gramEnd"/>
            <w:r>
              <w:rPr>
                <w:rFonts w:ascii="方正仿宋简体" w:eastAsia="方正仿宋简体" w:hAnsi="宋体" w:cs="宋体" w:hint="eastAsia"/>
                <w:b/>
                <w:color w:val="000000" w:themeColor="text1"/>
                <w:sz w:val="24"/>
                <w:szCs w:val="24"/>
              </w:rPr>
              <w:t>大学生</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救助）</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临时救助给付</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只负责统计上报</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民政</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特困人员供养给付</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特困人员供养给付</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只负责统计上报</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民政</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生活无着的流浪乞讨人员救助给付</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生活无着的流浪乞讨人员救助给付</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受理</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民政</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困难残疾人生活补贴给付</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困难残疾人生活补贴给付</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受理、审批</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民政</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重度残疾人护理补贴给付</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重度残疾人护理补贴给付</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受理、</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住建</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w:t>
            </w:r>
            <w:proofErr w:type="gramStart"/>
            <w:r>
              <w:rPr>
                <w:rFonts w:ascii="方正仿宋简体" w:eastAsia="方正仿宋简体" w:hAnsi="宋体" w:cs="宋体" w:hint="eastAsia"/>
                <w:b/>
                <w:color w:val="000000" w:themeColor="text1"/>
                <w:sz w:val="24"/>
                <w:szCs w:val="24"/>
              </w:rPr>
              <w:t>租房保障</w:t>
            </w:r>
            <w:proofErr w:type="gramEnd"/>
            <w:r>
              <w:rPr>
                <w:rFonts w:ascii="方正仿宋简体" w:eastAsia="方正仿宋简体" w:hAnsi="宋体" w:cs="宋体" w:hint="eastAsia"/>
                <w:b/>
                <w:color w:val="000000" w:themeColor="text1"/>
                <w:sz w:val="24"/>
                <w:szCs w:val="24"/>
              </w:rPr>
              <w:t>对象资格认定</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w:t>
            </w:r>
            <w:proofErr w:type="gramStart"/>
            <w:r>
              <w:rPr>
                <w:rFonts w:ascii="方正仿宋简体" w:eastAsia="方正仿宋简体" w:hAnsi="宋体" w:cs="宋体" w:hint="eastAsia"/>
                <w:b/>
                <w:color w:val="000000" w:themeColor="text1"/>
                <w:sz w:val="24"/>
                <w:szCs w:val="24"/>
              </w:rPr>
              <w:t>租房保障</w:t>
            </w:r>
            <w:proofErr w:type="gramEnd"/>
            <w:r>
              <w:rPr>
                <w:rFonts w:ascii="方正仿宋简体" w:eastAsia="方正仿宋简体" w:hAnsi="宋体" w:cs="宋体" w:hint="eastAsia"/>
                <w:b/>
                <w:color w:val="000000" w:themeColor="text1"/>
                <w:sz w:val="24"/>
                <w:szCs w:val="24"/>
              </w:rPr>
              <w:t>对象资格认定</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卫健</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《山东省老年人优待证》办理</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《山东省老年人优待证》办理</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卫健</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高龄津贴发放</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高龄津贴发放</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只负责统计上报</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卫健</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生育登记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生育登记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卫健</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计划生育家庭特别</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扶助金</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独生子女死亡家庭扶助金</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只负责统计上报</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卫健</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独生子女伤残家庭扶助金</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只负责统计上报</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卫健</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省外计生服务管理关系迁移审核把关</w:t>
            </w:r>
          </w:p>
        </w:tc>
        <w:tc>
          <w:tcPr>
            <w:tcW w:w="3702" w:type="dxa"/>
            <w:shd w:val="clear" w:color="auto" w:fill="auto"/>
            <w:vAlign w:val="center"/>
          </w:tcPr>
          <w:p w:rsidR="00442434"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省外计生服务管理关系</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迁移审核把关</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卫健</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城镇其他居民中独生子女父母年老奖励</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扶助</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城镇其他居民中独生子女父母年老奖励扶助（仅限于街道）</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卫健</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农村部分计划生育</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家庭奖励扶助</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农村部分计划生育家庭奖励扶助</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只负责统计上报</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其他行政权力</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中华人民共和国残疾人证发放和管理</w:t>
            </w:r>
          </w:p>
        </w:tc>
        <w:tc>
          <w:tcPr>
            <w:tcW w:w="3702" w:type="dxa"/>
            <w:shd w:val="clear" w:color="auto" w:fill="auto"/>
            <w:vAlign w:val="center"/>
          </w:tcPr>
          <w:p w:rsidR="00442434"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中华人民共和国残疾人证</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发放和管理</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val="restart"/>
            <w:shd w:val="clear" w:color="auto" w:fill="auto"/>
            <w:vAlign w:val="center"/>
          </w:tcPr>
          <w:p w:rsidR="00FE7BE0"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山东省残疾儿童</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康复救助</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山东省肢体残疾儿童</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矫治手术康复救助</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山东省听力残疾儿童</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人工耳蜗康复救助</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山东省视力、听力、言语、肢体、智力等残疾儿童和孤独症儿童</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康复救助</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tc>
      </w:tr>
      <w:tr w:rsidR="00D02A6A">
        <w:trPr>
          <w:trHeight w:val="103"/>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残疾人康复需求救助（辅助器具、视力残疾人白内障等）</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视力残疾人康复需求救助（辅助器具、视力残疾人白内障等）</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残疾人机动轮椅车</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燃油补贴</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残疾人机动轮椅车燃油补贴</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残疾学生和贫困残疾人子女助学补贴</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残疾学生和贫困残疾人子女</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助学补贴</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残疾人求职登记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残疾人求职登记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再生育审批初审</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因鉴定为病残</w:t>
            </w:r>
            <w:proofErr w:type="gramStart"/>
            <w:r>
              <w:rPr>
                <w:rFonts w:ascii="方正仿宋简体" w:eastAsia="方正仿宋简体" w:hAnsi="宋体" w:cs="宋体" w:hint="eastAsia"/>
                <w:b/>
                <w:color w:val="000000" w:themeColor="text1"/>
                <w:sz w:val="24"/>
                <w:szCs w:val="24"/>
              </w:rPr>
              <w:t>儿申请</w:t>
            </w:r>
            <w:proofErr w:type="gramEnd"/>
            <w:r>
              <w:rPr>
                <w:rFonts w:ascii="方正仿宋简体" w:eastAsia="方正仿宋简体" w:hAnsi="宋体" w:cs="宋体" w:hint="eastAsia"/>
                <w:b/>
                <w:color w:val="000000" w:themeColor="text1"/>
                <w:sz w:val="24"/>
                <w:szCs w:val="24"/>
              </w:rPr>
              <w:t>再生育</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因不孕不育</w:t>
            </w:r>
            <w:proofErr w:type="gramStart"/>
            <w:r>
              <w:rPr>
                <w:rFonts w:ascii="方正仿宋简体" w:eastAsia="方正仿宋简体" w:hAnsi="宋体" w:cs="宋体" w:hint="eastAsia"/>
                <w:b/>
                <w:color w:val="000000" w:themeColor="text1"/>
                <w:sz w:val="24"/>
                <w:szCs w:val="24"/>
              </w:rPr>
              <w:t>症申请</w:t>
            </w:r>
            <w:proofErr w:type="gramEnd"/>
            <w:r>
              <w:rPr>
                <w:rFonts w:ascii="方正仿宋简体" w:eastAsia="方正仿宋简体" w:hAnsi="宋体" w:cs="宋体" w:hint="eastAsia"/>
                <w:b/>
                <w:color w:val="000000" w:themeColor="text1"/>
                <w:sz w:val="24"/>
                <w:szCs w:val="24"/>
              </w:rPr>
              <w:t>再生育</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再婚夫妻无共同生育子女申请</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再生育</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再婚夫妻（一方未生育）已共同</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生育一个子女申请再生育</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再生育审批初审</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再婚夫妻（各育一个子女）已共同生育一个子女申请再生育</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24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食品经营许可证</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食品经营许可证核发</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食品经营许可证补证（遗失）</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食品经营许可证补证（损坏）</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食品经营许可证延续</w:t>
            </w:r>
          </w:p>
          <w:p w:rsidR="00D02A6A" w:rsidRDefault="00442434">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（经营条件</w:t>
            </w:r>
            <w:r w:rsidR="00851FAF">
              <w:rPr>
                <w:rFonts w:ascii="方正仿宋简体" w:eastAsia="方正仿宋简体" w:hAnsi="宋体" w:cs="宋体" w:hint="eastAsia"/>
                <w:b/>
                <w:color w:val="000000" w:themeColor="text1"/>
                <w:sz w:val="24"/>
                <w:szCs w:val="24"/>
              </w:rPr>
              <w:t>发生变化）</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442434"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食品经营许可证延续</w:t>
            </w:r>
          </w:p>
          <w:p w:rsidR="00D02A6A" w:rsidRDefault="00851FAF" w:rsidP="00442434">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（经营条件不发生变化）</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食品经营许可证变更</w:t>
            </w:r>
          </w:p>
          <w:p w:rsidR="00D02A6A" w:rsidRDefault="00442434">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（变更经营</w:t>
            </w:r>
            <w:r w:rsidR="00851FAF">
              <w:rPr>
                <w:rFonts w:ascii="方正仿宋简体" w:eastAsia="方正仿宋简体" w:hAnsi="宋体" w:cs="宋体" w:hint="eastAsia"/>
                <w:b/>
                <w:color w:val="000000" w:themeColor="text1"/>
                <w:sz w:val="24"/>
                <w:szCs w:val="24"/>
              </w:rPr>
              <w:t>范围）</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442434"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食品经营许可证变更</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（变更店名、变更负责人）</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110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食品经营许可证注销</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pacing w:val="-6"/>
                <w:sz w:val="24"/>
                <w:szCs w:val="24"/>
              </w:rPr>
              <w:t>111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食品小作坊、小餐饮登记</w:t>
            </w:r>
          </w:p>
        </w:tc>
        <w:tc>
          <w:tcPr>
            <w:tcW w:w="3702" w:type="dxa"/>
            <w:shd w:val="clear" w:color="auto" w:fill="auto"/>
            <w:vAlign w:val="center"/>
          </w:tcPr>
          <w:p w:rsidR="00D02A6A" w:rsidRDefault="00442434">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食品小作坊</w:t>
            </w:r>
            <w:r w:rsidR="00851FAF">
              <w:rPr>
                <w:rFonts w:ascii="方正仿宋简体" w:eastAsia="方正仿宋简体" w:hAnsi="宋体" w:cs="宋体" w:hint="eastAsia"/>
                <w:b/>
                <w:color w:val="000000" w:themeColor="text1"/>
                <w:sz w:val="24"/>
                <w:szCs w:val="24"/>
              </w:rPr>
              <w:t>小餐饮登记核发</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112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食品小作坊小餐饮登记变更</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113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食品小作坊小餐饮登记注销</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114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rsidP="002A38A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食品小作坊小餐饮登记延续</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115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2A38A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食品小作坊</w:t>
            </w:r>
            <w:r w:rsidR="00851FAF">
              <w:rPr>
                <w:rFonts w:ascii="方正仿宋简体" w:eastAsia="方正仿宋简体" w:hAnsi="宋体" w:cs="宋体" w:hint="eastAsia"/>
                <w:b/>
                <w:color w:val="000000" w:themeColor="text1"/>
                <w:sz w:val="24"/>
                <w:szCs w:val="24"/>
              </w:rPr>
              <w:t>小餐饮登记补证</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116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个体工商户设立登记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117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118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442434"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个体工商户变更登记</w:t>
            </w:r>
          </w:p>
          <w:p w:rsidR="00D02A6A" w:rsidRDefault="00F40A87">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w:t>
            </w:r>
            <w:r w:rsidR="00851FAF">
              <w:rPr>
                <w:rFonts w:ascii="方正仿宋简体" w:eastAsia="方正仿宋简体" w:hAnsi="宋体" w:cs="宋体"/>
                <w:b/>
                <w:color w:val="000000" w:themeColor="text1"/>
                <w:sz w:val="24"/>
                <w:szCs w:val="24"/>
              </w:rPr>
              <w:t>变更经营范围</w:t>
            </w:r>
            <w:r>
              <w:rPr>
                <w:rFonts w:ascii="方正仿宋简体" w:eastAsia="方正仿宋简体" w:hAnsi="宋体" w:cs="宋体" w:hint="eastAsia"/>
                <w:b/>
                <w:color w:val="000000" w:themeColor="text1"/>
                <w:sz w:val="24"/>
                <w:szCs w:val="24"/>
              </w:rPr>
              <w:t>）</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119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rsidP="00F40A87">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个体工商户变更登记</w:t>
            </w:r>
            <w:r w:rsidR="00F40A87">
              <w:rPr>
                <w:rFonts w:ascii="方正仿宋简体" w:eastAsia="方正仿宋简体" w:hAnsi="宋体" w:cs="宋体" w:hint="eastAsia"/>
                <w:b/>
                <w:color w:val="000000" w:themeColor="text1"/>
                <w:sz w:val="24"/>
                <w:szCs w:val="24"/>
              </w:rPr>
              <w:t>（</w:t>
            </w:r>
            <w:r>
              <w:rPr>
                <w:rFonts w:ascii="方正仿宋简体" w:eastAsia="方正仿宋简体" w:hAnsi="宋体" w:cs="宋体"/>
                <w:b/>
                <w:color w:val="000000" w:themeColor="text1"/>
                <w:sz w:val="24"/>
                <w:szCs w:val="24"/>
              </w:rPr>
              <w:t>变更地址</w:t>
            </w:r>
            <w:r w:rsidR="00F40A87">
              <w:rPr>
                <w:rFonts w:ascii="方正仿宋简体" w:eastAsia="方正仿宋简体" w:hAnsi="宋体" w:cs="宋体" w:hint="eastAsia"/>
                <w:b/>
                <w:color w:val="000000" w:themeColor="text1"/>
                <w:sz w:val="24"/>
                <w:szCs w:val="24"/>
              </w:rPr>
              <w:t>）</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个体工商户变更登记</w:t>
            </w:r>
            <w:r w:rsidR="00F40A87">
              <w:rPr>
                <w:rFonts w:ascii="方正仿宋简体" w:eastAsia="方正仿宋简体" w:hAnsi="宋体" w:cs="宋体" w:hint="eastAsia"/>
                <w:b/>
                <w:color w:val="000000" w:themeColor="text1"/>
                <w:sz w:val="24"/>
                <w:szCs w:val="24"/>
              </w:rPr>
              <w:t>（</w:t>
            </w:r>
            <w:r>
              <w:rPr>
                <w:rFonts w:ascii="方正仿宋简体" w:eastAsia="方正仿宋简体" w:hAnsi="宋体" w:cs="宋体"/>
                <w:b/>
                <w:color w:val="000000" w:themeColor="text1"/>
                <w:sz w:val="24"/>
                <w:szCs w:val="24"/>
              </w:rPr>
              <w:t>变更名称</w:t>
            </w:r>
            <w:r w:rsidR="00F40A87">
              <w:rPr>
                <w:rFonts w:ascii="方正仿宋简体" w:eastAsia="方正仿宋简体" w:hAnsi="宋体" w:cs="宋体" w:hint="eastAsia"/>
                <w:b/>
                <w:color w:val="000000" w:themeColor="text1"/>
                <w:sz w:val="24"/>
                <w:szCs w:val="24"/>
              </w:rPr>
              <w:t>）</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381"/>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家庭成员变更备案</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个体工商户登记档案资料查询</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合伙企业登记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合伙企业设立登记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合伙企业变更登记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合伙企业注销登记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合伙企业分支机构设立登记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合伙企业分支机构变更登记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合伙企业分支机构注销登记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个人独资企业登记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个人独资企业设立登记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个人独资企业变更登记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个人独资企业注销登记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个人独资企业分支机构设立登记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个人独资企业分支机构变更登记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个人独资企业分支机构注销登记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85"/>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农民专业合作社登记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农民专业合作社设立登记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农民专业合作社变更登记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20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农民专业合作社注销登记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农民专业合作社分支机构设立</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农民专业合作社登记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农民专业合作社分支机构变更登记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农民专业合作社分支机构注销登记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农民专业合作社备案</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公司（企业）登记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公司设立登记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非公司企业法人设立登记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公司变更登记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公司注销登记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非公司企业法人变更登记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非公司企业法人注销登记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非公司企业法人按《公司法》</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改制登记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分公司设立登记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分公司变更登记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分公司注销登记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撤销变更登记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因公司合并（分立）申请设立、</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变更或注销登记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因合并（分立）公司申请其分公司变更登记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因合并（分立）公司申请其持有</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股权所在公司的变更登记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营业单位、非法人分支机构</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开业登记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增设</w:t>
            </w:r>
            <w:r>
              <w:rPr>
                <w:rFonts w:ascii="方正仿宋简体" w:eastAsia="方正仿宋简体" w:hAnsi="宋体" w:cs="宋体"/>
                <w:b/>
                <w:color w:val="000000" w:themeColor="text1"/>
                <w:sz w:val="24"/>
                <w:szCs w:val="24"/>
              </w:rPr>
              <w:t>/撤销分支机构变更登记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公司（企业）登记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营业单位、企业非法人分支机构</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变更登记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营业单位、企业非法人分支机构</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注销登记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163"/>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公司（企业）有关</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事项的备案</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公司有关事项备案</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非公司企业法人有关事项备案</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个人独资企业有关事项备案</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合伙企业有关事项备案</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采伐林木许可审批</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采伐林木许可审批（个人）</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166"/>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采伐林木许可审批（集体）</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公共场所卫生许可</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公共场所卫生许可证新申请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公共场所卫生许可证注销</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公共场所卫生许可证延续</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公共场所卫生许可证变更单位名称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公共场所卫生许可证变更法人</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172</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退役军人事务</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其他行政权力</w:t>
            </w:r>
          </w:p>
        </w:tc>
        <w:tc>
          <w:tcPr>
            <w:tcW w:w="2239"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优抚对象临时救助</w:t>
            </w:r>
          </w:p>
        </w:tc>
        <w:tc>
          <w:tcPr>
            <w:tcW w:w="3702" w:type="dxa"/>
            <w:shd w:val="clear" w:color="auto" w:fill="auto"/>
            <w:vAlign w:val="center"/>
          </w:tcPr>
          <w:p w:rsidR="00FE7BE0"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优抚对象临时救助</w:t>
            </w:r>
          </w:p>
          <w:p w:rsidR="00D02A6A" w:rsidRDefault="00FE7BE0">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（一次性困难补助）</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173</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退役军人事务</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其他行政权力</w:t>
            </w:r>
          </w:p>
        </w:tc>
        <w:tc>
          <w:tcPr>
            <w:tcW w:w="2239"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烈士遗属、因公牺牲军人遗属、病故军人遗属享受定期抚恤金待遇申请</w:t>
            </w:r>
          </w:p>
        </w:tc>
        <w:tc>
          <w:tcPr>
            <w:tcW w:w="3702" w:type="dxa"/>
            <w:shd w:val="clear" w:color="auto" w:fill="auto"/>
            <w:vAlign w:val="center"/>
          </w:tcPr>
          <w:p w:rsidR="00442434"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烈士遗属、因公牺牲军人遗属、</w:t>
            </w:r>
          </w:p>
          <w:p w:rsidR="00442434"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病故军人遗属</w:t>
            </w:r>
          </w:p>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享受定期抚恤金待遇申请</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174</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退役军人事务</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其他行政权力</w:t>
            </w:r>
          </w:p>
        </w:tc>
        <w:tc>
          <w:tcPr>
            <w:tcW w:w="2239"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享受部分烈士子女定期生活补助身份认定申请</w:t>
            </w:r>
          </w:p>
        </w:tc>
        <w:tc>
          <w:tcPr>
            <w:tcW w:w="3702" w:type="dxa"/>
            <w:shd w:val="clear" w:color="auto" w:fill="auto"/>
            <w:vAlign w:val="center"/>
          </w:tcPr>
          <w:p w:rsidR="00F40A87"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享受部分烈士子女定期生活补助</w:t>
            </w:r>
          </w:p>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身份认定申请</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175</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退役军人事务</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部分农村籍退役士兵老年生活补助申请</w:t>
            </w: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部分农村籍退役士兵老年生活</w:t>
            </w:r>
          </w:p>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补助申请</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应急管理</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自然灾害生活救助</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资金和物资的给付</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自然灾害生活救助资金</w:t>
            </w:r>
          </w:p>
          <w:p w:rsidR="00D02A6A" w:rsidRDefault="00390370">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和</w:t>
            </w:r>
            <w:r w:rsidR="00851FAF">
              <w:rPr>
                <w:rFonts w:ascii="方正仿宋简体" w:eastAsia="方正仿宋简体" w:hAnsi="宋体" w:cs="宋体" w:hint="eastAsia"/>
                <w:b/>
                <w:color w:val="000000" w:themeColor="text1"/>
                <w:sz w:val="24"/>
                <w:szCs w:val="24"/>
              </w:rPr>
              <w:t>物资的给付</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初审</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应急管理</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自然灾害受损居民</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住房恢复重建补助</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自然灾害受损居民住房</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恢复重建补助</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初审</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其他行政权力</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乡（镇）村公共设施、公益事业使用集体</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建设用地审核</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乡（镇）村公共设施、公益事业</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使用集体建设用地审核</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其他行政权力</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农村集体经济组织兴办企业使用集体建设用地审核</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农村集体经济组织兴办企业使用</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集体建设用地审核</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自然资源</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其他行政权力</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设施农用地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设施农用地备案</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农业农村</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农村土地承包经营权流转合同</w:t>
            </w:r>
            <w:proofErr w:type="gramStart"/>
            <w:r>
              <w:rPr>
                <w:rFonts w:ascii="方正仿宋简体" w:eastAsia="方正仿宋简体" w:hAnsi="宋体" w:cs="宋体" w:hint="eastAsia"/>
                <w:b/>
                <w:color w:val="000000" w:themeColor="text1"/>
                <w:sz w:val="24"/>
                <w:szCs w:val="24"/>
              </w:rPr>
              <w:t>鉴证</w:t>
            </w:r>
            <w:proofErr w:type="gramEnd"/>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农村土地承包经营权流转合同</w:t>
            </w:r>
            <w:proofErr w:type="gramStart"/>
            <w:r>
              <w:rPr>
                <w:rFonts w:ascii="方正仿宋简体" w:eastAsia="方正仿宋简体" w:hAnsi="宋体" w:cs="宋体" w:hint="eastAsia"/>
                <w:b/>
                <w:color w:val="000000" w:themeColor="text1"/>
                <w:sz w:val="24"/>
                <w:szCs w:val="24"/>
              </w:rPr>
              <w:t>鉴证</w:t>
            </w:r>
            <w:proofErr w:type="gramEnd"/>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农业农村</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农村土地承包经营权流转合同备案</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农村土地承包经营权流转合同备案</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农业农村</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耕地地力保护补贴</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耕地地力保护补贴</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184</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公积金</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公积金信息查询</w:t>
            </w: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公积金信息查询</w:t>
            </w:r>
          </w:p>
        </w:tc>
        <w:tc>
          <w:tcPr>
            <w:tcW w:w="92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APP、自助设备</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185</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val="restart"/>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户口登记</w:t>
            </w: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婚生随父母户口登记</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186</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非婚生随父母户口登记</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187</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国（境）外出生随父母户口登记</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rsidP="00F40A87">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随其他亲属落户</w:t>
            </w:r>
            <w:r>
              <w:rPr>
                <w:rFonts w:ascii="方正仿宋简体" w:eastAsia="方正仿宋简体" w:hAnsi="宋体" w:cs="宋体"/>
                <w:b/>
                <w:color w:val="000000" w:themeColor="text1"/>
                <w:sz w:val="24"/>
                <w:szCs w:val="24"/>
              </w:rPr>
              <w:br/>
            </w:r>
            <w:r w:rsidR="00F40A87">
              <w:rPr>
                <w:rFonts w:ascii="方正仿宋简体" w:eastAsia="方正仿宋简体" w:hAnsi="宋体" w:cs="宋体" w:hint="eastAsia"/>
                <w:b/>
                <w:color w:val="000000" w:themeColor="text1"/>
                <w:sz w:val="24"/>
                <w:szCs w:val="24"/>
              </w:rPr>
              <w:t>（</w:t>
            </w:r>
            <w:r>
              <w:rPr>
                <w:rFonts w:ascii="方正仿宋简体" w:eastAsia="方正仿宋简体" w:hAnsi="宋体" w:cs="宋体" w:hint="eastAsia"/>
                <w:b/>
                <w:color w:val="000000" w:themeColor="text1"/>
                <w:sz w:val="24"/>
                <w:szCs w:val="24"/>
              </w:rPr>
              <w:t>父母死亡</w:t>
            </w:r>
            <w:r w:rsidR="00F40A87">
              <w:rPr>
                <w:rFonts w:ascii="方正仿宋简体" w:eastAsia="方正仿宋简体" w:hAnsi="宋体" w:cs="宋体" w:hint="eastAsia"/>
                <w:b/>
                <w:color w:val="000000" w:themeColor="text1"/>
                <w:sz w:val="24"/>
                <w:szCs w:val="24"/>
              </w:rPr>
              <w:t>）</w:t>
            </w:r>
            <w:bookmarkStart w:id="3" w:name="_GoBack"/>
            <w:bookmarkEnd w:id="3"/>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随双军人</w:t>
            </w:r>
            <w:proofErr w:type="gramEnd"/>
            <w:r>
              <w:rPr>
                <w:rFonts w:ascii="方正仿宋简体" w:eastAsia="方正仿宋简体" w:hAnsi="宋体" w:cs="宋体" w:hint="eastAsia"/>
                <w:b/>
                <w:color w:val="000000" w:themeColor="text1"/>
                <w:sz w:val="24"/>
                <w:szCs w:val="24"/>
              </w:rPr>
              <w:t>或女士官落户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公民收养</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社会福利机构收养</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士官、义务兵退出现役户口登记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军队转业干部落户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户口登记</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现役干部转改文职人员落户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442434"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军队离退休干部（士官）</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移交地方安置</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442434"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跨军地改革集体转制部队</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退役军人落户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退兵或开除军籍</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回国（境）定居</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加入中国籍</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刑满释放</w:t>
            </w:r>
            <w:r>
              <w:rPr>
                <w:rFonts w:ascii="方正仿宋简体" w:eastAsia="方正仿宋简体" w:hAnsi="宋体" w:cs="宋体"/>
                <w:b/>
                <w:color w:val="000000" w:themeColor="text1"/>
                <w:sz w:val="24"/>
                <w:szCs w:val="24"/>
              </w:rPr>
              <w:t xml:space="preserve">  </w:t>
            </w:r>
            <w:r>
              <w:rPr>
                <w:rFonts w:ascii="方正仿宋简体" w:eastAsia="方正仿宋简体" w:hAnsi="宋体" w:cs="宋体" w:hint="eastAsia"/>
                <w:b/>
                <w:color w:val="000000" w:themeColor="text1"/>
                <w:sz w:val="24"/>
                <w:szCs w:val="24"/>
              </w:rPr>
              <w:t>恢复登记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持证未落</w:t>
            </w:r>
            <w:r>
              <w:rPr>
                <w:rFonts w:ascii="方正仿宋简体" w:eastAsia="方正仿宋简体" w:hAnsi="宋体" w:cs="宋体"/>
                <w:b/>
                <w:color w:val="000000" w:themeColor="text1"/>
                <w:sz w:val="24"/>
                <w:szCs w:val="24"/>
              </w:rPr>
              <w:t xml:space="preserve">  </w:t>
            </w:r>
            <w:r>
              <w:rPr>
                <w:rFonts w:ascii="方正仿宋简体" w:eastAsia="方正仿宋简体" w:hAnsi="宋体" w:cs="宋体" w:hint="eastAsia"/>
                <w:b/>
                <w:color w:val="000000" w:themeColor="text1"/>
                <w:sz w:val="24"/>
                <w:szCs w:val="24"/>
              </w:rPr>
              <w:t>恢复户口</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不能依法办理收养登记或事实收养公证的儿童</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（落社区集体户）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滞站</w:t>
            </w:r>
            <w:r>
              <w:rPr>
                <w:rFonts w:ascii="方正仿宋简体" w:eastAsia="方正仿宋简体" w:hAnsi="宋体" w:cs="宋体"/>
                <w:b/>
                <w:color w:val="000000" w:themeColor="text1"/>
                <w:sz w:val="24"/>
                <w:szCs w:val="24"/>
              </w:rPr>
              <w:t>3个月以上流浪乞讨人员落户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无户口人员补录落户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户口注销</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死亡注销</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出国（境）定居</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加入外国籍</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户口迁入（需符合当地人民政府规定的准入条件）</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农村地区分（立）户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所内移居</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夫妻投靠</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hRule="exact" w:val="6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父母投靠成年子女（限城镇地区）</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户口迁入（需符合当地人民政府规定的准入条件）</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子女投靠父母（限城镇地区）</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投靠其他近亲属（限投靠城镇地区兄弟姐妹、祖父母、外祖父母、</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孙子女、外孙子女）</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138"/>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投靠其他监护人（</w:t>
            </w:r>
            <w:proofErr w:type="gramStart"/>
            <w:r>
              <w:rPr>
                <w:rFonts w:ascii="方正仿宋简体" w:eastAsia="方正仿宋简体" w:hAnsi="宋体" w:cs="宋体" w:hint="eastAsia"/>
                <w:b/>
                <w:color w:val="000000" w:themeColor="text1"/>
                <w:sz w:val="24"/>
                <w:szCs w:val="24"/>
              </w:rPr>
              <w:t>限因父母</w:t>
            </w:r>
            <w:proofErr w:type="gramEnd"/>
            <w:r>
              <w:rPr>
                <w:rFonts w:ascii="方正仿宋简体" w:eastAsia="方正仿宋简体" w:hAnsi="宋体" w:cs="宋体" w:hint="eastAsia"/>
                <w:b/>
                <w:color w:val="000000" w:themeColor="text1"/>
                <w:sz w:val="24"/>
                <w:szCs w:val="24"/>
              </w:rPr>
              <w:t>死亡</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投靠其他监护人）</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176"/>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收（寄）养</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101"/>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合法稳定住所迁入</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租房迁入</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经商（招工）迁入</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人才落户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佛教、道教人员迁入</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221</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调动和录用迁入</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222</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军官（士官）家属随军</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223</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城镇居民回迁农村</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224</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大中专学校招生</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225</w:t>
            </w:r>
          </w:p>
        </w:tc>
        <w:tc>
          <w:tcPr>
            <w:tcW w:w="70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转学、退学或开除学籍</w:t>
            </w:r>
          </w:p>
        </w:tc>
        <w:tc>
          <w:tcPr>
            <w:tcW w:w="926" w:type="dxa"/>
            <w:shd w:val="clear" w:color="auto" w:fill="auto"/>
            <w:vAlign w:val="center"/>
          </w:tcPr>
          <w:p w:rsidR="00D02A6A" w:rsidRDefault="00D02A6A">
            <w:pPr>
              <w:widowControl/>
              <w:spacing w:line="30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大中专学生毕业</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户口迁出</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持准迁证</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大中专招生</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大中专毕业</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大中专转退学、开除学籍</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201"/>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户口登记项目</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变更更正</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变更姓氏（</w:t>
            </w:r>
            <w:proofErr w:type="gramStart"/>
            <w:r>
              <w:rPr>
                <w:rFonts w:ascii="方正仿宋简体" w:eastAsia="方正仿宋简体" w:hAnsi="宋体" w:cs="宋体" w:hint="eastAsia"/>
                <w:b/>
                <w:color w:val="000000" w:themeColor="text1"/>
                <w:sz w:val="24"/>
                <w:szCs w:val="24"/>
              </w:rPr>
              <w:t>含同时</w:t>
            </w:r>
            <w:proofErr w:type="gramEnd"/>
            <w:r>
              <w:rPr>
                <w:rFonts w:ascii="方正仿宋简体" w:eastAsia="方正仿宋简体" w:hAnsi="宋体" w:cs="宋体" w:hint="eastAsia"/>
                <w:b/>
                <w:color w:val="000000" w:themeColor="text1"/>
                <w:sz w:val="24"/>
                <w:szCs w:val="24"/>
              </w:rPr>
              <w:t>变更名字）</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变更名字</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干部出生日期更正</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其他人员出生日期更正</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变更更正民族</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变更更正性别</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增加曾用名</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服务处所、学历、婚姻状况、</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与户主关系等</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变更户主</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157"/>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其他地址登记</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证明证件类</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户口登记项目</w:t>
            </w:r>
            <w:r>
              <w:rPr>
                <w:rFonts w:ascii="方正仿宋简体" w:eastAsia="方正仿宋简体" w:hAnsi="宋体" w:cs="宋体"/>
                <w:b/>
                <w:color w:val="000000" w:themeColor="text1"/>
                <w:sz w:val="24"/>
                <w:szCs w:val="24"/>
              </w:rPr>
              <w:t xml:space="preserve"> </w:t>
            </w:r>
            <w:r>
              <w:rPr>
                <w:rFonts w:ascii="方正仿宋简体" w:eastAsia="方正仿宋简体" w:hAnsi="宋体" w:cs="宋体" w:hint="eastAsia"/>
                <w:b/>
                <w:color w:val="000000" w:themeColor="text1"/>
                <w:sz w:val="24"/>
                <w:szCs w:val="24"/>
              </w:rPr>
              <w:t>变更更正证明</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公民身份号码更正证明</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（限重、错号）</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注销户口证明</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亲属关系证明</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临时身份证明</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补（换）</w:t>
            </w:r>
            <w:proofErr w:type="gramStart"/>
            <w:r>
              <w:rPr>
                <w:rFonts w:ascii="方正仿宋简体" w:eastAsia="方正仿宋简体" w:hAnsi="宋体" w:cs="宋体" w:hint="eastAsia"/>
                <w:b/>
                <w:color w:val="000000" w:themeColor="text1"/>
                <w:sz w:val="24"/>
                <w:szCs w:val="24"/>
              </w:rPr>
              <w:t>领居民</w:t>
            </w:r>
            <w:proofErr w:type="gramEnd"/>
            <w:r>
              <w:rPr>
                <w:rFonts w:ascii="方正仿宋简体" w:eastAsia="方正仿宋简体" w:hAnsi="宋体" w:cs="宋体" w:hint="eastAsia"/>
                <w:b/>
                <w:color w:val="000000" w:themeColor="text1"/>
                <w:sz w:val="24"/>
                <w:szCs w:val="24"/>
              </w:rPr>
              <w:t>户口簿</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身份证件业务</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首次申领身份证</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换领身份证</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补领身份证</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身份证件业务</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异地换领、补领身份证</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临时居民身份证</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港澳台居民居住证</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行政确认</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流动人口居住证</w:t>
            </w:r>
          </w:p>
        </w:tc>
        <w:tc>
          <w:tcPr>
            <w:tcW w:w="926"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公安户籍</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无犯罪记录证明</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微警务即可办理</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便民类</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电费</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APP、自助设备</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便民类</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燃气费</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APP、自助设备</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便民类</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通讯费</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APP、自助设备</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便民类</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暖气费</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APP、自助设备</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便民类</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燃气居民户更名过户</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便民类</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用电居民户更名过户</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在城市建筑物、设施上张挂、张贴宣传品审批（限于街道）</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25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城市大型户外广告</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设置审核</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设置车体广告</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设置任一边长大于</w:t>
            </w:r>
            <w:r>
              <w:rPr>
                <w:rFonts w:ascii="方正仿宋简体" w:eastAsia="方正仿宋简体" w:hAnsi="宋体" w:cs="宋体"/>
                <w:b/>
                <w:color w:val="000000" w:themeColor="text1"/>
                <w:sz w:val="24"/>
                <w:szCs w:val="24"/>
              </w:rPr>
              <w:t>4米或者面积</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大于10平方米的固定式广告</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85"/>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设置电子显示屏</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151"/>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设置其他类型户外广告</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设置临时户外广告（彩虹门等）</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设置电子显示屏广告延续</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201"/>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市政设施建设类审批</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挖掘城市道路审批</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依附于城市道路建设各种管线、</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杆线等设施审批</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占用城市道路审批</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工程建设涉及城市</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sz w:val="24"/>
                <w:szCs w:val="24"/>
              </w:rPr>
              <w:t>绿地、树木审批</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迁移古树名木审批</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砍伐城市树木审批</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移植树木审批</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70"/>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临时占用城市绿化用地审批</w:t>
            </w: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（仅限街道）</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蚕种生产经营许可</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28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各县市区结合当地实际情况下放或帮办代办</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食用菌菌种生产经营许可</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28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各县市区结合当地实际情况下放或帮办代办</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水域滩涂</w:t>
            </w:r>
            <w:proofErr w:type="gramStart"/>
            <w:r>
              <w:rPr>
                <w:rFonts w:ascii="方正仿宋简体" w:eastAsia="方正仿宋简体" w:hAnsi="宋体" w:cs="宋体" w:hint="eastAsia"/>
                <w:b/>
                <w:color w:val="000000" w:themeColor="text1"/>
                <w:sz w:val="24"/>
                <w:szCs w:val="24"/>
              </w:rPr>
              <w:t>养殖证</w:t>
            </w:r>
            <w:proofErr w:type="gramEnd"/>
            <w:r>
              <w:rPr>
                <w:rFonts w:ascii="方正仿宋简体" w:eastAsia="方正仿宋简体" w:hAnsi="宋体" w:cs="宋体" w:hint="eastAsia"/>
                <w:b/>
                <w:color w:val="000000" w:themeColor="text1"/>
                <w:sz w:val="24"/>
                <w:szCs w:val="24"/>
              </w:rPr>
              <w:t>的</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审核</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28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各县市区结合当地实际情况下放或帮办代办</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水产苗种生产审批</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28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各县市区结合当地实际情况下放或帮办代办</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val="restart"/>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农药经营许可</w:t>
            </w: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农药经营许可新申请</w:t>
            </w:r>
          </w:p>
        </w:tc>
        <w:tc>
          <w:tcPr>
            <w:tcW w:w="92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各县市区结合当地实际情况下放或帮办代办</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农药经营许可延续</w:t>
            </w:r>
          </w:p>
        </w:tc>
        <w:tc>
          <w:tcPr>
            <w:tcW w:w="92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各县市区结合当地实际情况下放或帮办代办</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281</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农药经营许可变更</w:t>
            </w:r>
          </w:p>
        </w:tc>
        <w:tc>
          <w:tcPr>
            <w:tcW w:w="92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各县市区结合当地实际情况下放或帮办代办</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282</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农药经营许可注销</w:t>
            </w:r>
          </w:p>
        </w:tc>
        <w:tc>
          <w:tcPr>
            <w:tcW w:w="926" w:type="dxa"/>
            <w:shd w:val="clear" w:color="auto" w:fill="auto"/>
            <w:vAlign w:val="center"/>
          </w:tcPr>
          <w:p w:rsidR="00D02A6A" w:rsidRDefault="00851FAF">
            <w:pPr>
              <w:widowControl/>
              <w:spacing w:line="30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各县市区结合当地实际情况下放或帮办代办</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283</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vMerge/>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3702"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农药经营许可补发</w:t>
            </w:r>
          </w:p>
        </w:tc>
        <w:tc>
          <w:tcPr>
            <w:tcW w:w="926" w:type="dxa"/>
            <w:shd w:val="clear" w:color="auto" w:fill="auto"/>
            <w:vAlign w:val="center"/>
          </w:tcPr>
          <w:p w:rsidR="00D02A6A" w:rsidRDefault="00851FAF">
            <w:pPr>
              <w:widowControl/>
              <w:spacing w:line="28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各县市区结合当地实际情况下放或帮办代办</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284</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农作物种子</w:t>
            </w:r>
          </w:p>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生产经营许可</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28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各县市区结合当地实际情况下放或帮办代办</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285</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动物防疫条件许可</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各县市区结合当地实际情况下放或帮办代办</w:t>
            </w:r>
          </w:p>
        </w:tc>
      </w:tr>
      <w:tr w:rsidR="00D02A6A">
        <w:trPr>
          <w:trHeight w:val="785"/>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286</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乡村建设规划许可证</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市县镇同权</w:t>
            </w:r>
          </w:p>
        </w:tc>
      </w:tr>
      <w:tr w:rsidR="00D02A6A">
        <w:trPr>
          <w:trHeight w:val="1174"/>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287</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在街道两侧和公共场所临时堆放物料、</w:t>
            </w:r>
            <w:proofErr w:type="gramStart"/>
            <w:r>
              <w:rPr>
                <w:rFonts w:ascii="方正仿宋简体" w:eastAsia="方正仿宋简体" w:hAnsi="宋体" w:cs="宋体" w:hint="eastAsia"/>
                <w:b/>
                <w:color w:val="000000" w:themeColor="text1"/>
                <w:sz w:val="24"/>
                <w:szCs w:val="24"/>
              </w:rPr>
              <w:t>搭建非</w:t>
            </w:r>
            <w:proofErr w:type="gramEnd"/>
            <w:r>
              <w:rPr>
                <w:rFonts w:ascii="方正仿宋简体" w:eastAsia="方正仿宋简体" w:hAnsi="宋体" w:cs="宋体" w:hint="eastAsia"/>
                <w:b/>
                <w:color w:val="000000" w:themeColor="text1"/>
                <w:sz w:val="24"/>
                <w:szCs w:val="24"/>
              </w:rPr>
              <w:t>永久性建筑物、构筑物或其他设施审核</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市县镇同权</w:t>
            </w:r>
          </w:p>
        </w:tc>
      </w:tr>
      <w:tr w:rsidR="00D02A6A">
        <w:trPr>
          <w:trHeight w:val="919"/>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288</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超限运输车辆行驶公路许可</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市县镇同权</w:t>
            </w:r>
          </w:p>
        </w:tc>
      </w:tr>
      <w:tr w:rsidR="00D02A6A">
        <w:trPr>
          <w:trHeight w:val="833"/>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289</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河道管理范围内有关活动（不含河道采砂）审批</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市县镇同权</w:t>
            </w:r>
          </w:p>
        </w:tc>
      </w:tr>
      <w:tr w:rsidR="00D02A6A">
        <w:trPr>
          <w:trHeight w:val="592"/>
        </w:trPr>
        <w:tc>
          <w:tcPr>
            <w:tcW w:w="593"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290</w:t>
            </w:r>
          </w:p>
        </w:tc>
        <w:tc>
          <w:tcPr>
            <w:tcW w:w="70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审批服务</w:t>
            </w:r>
          </w:p>
        </w:tc>
        <w:tc>
          <w:tcPr>
            <w:tcW w:w="784"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2239"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城市建设填堵水域、废除围堤审核</w:t>
            </w:r>
          </w:p>
        </w:tc>
        <w:tc>
          <w:tcPr>
            <w:tcW w:w="3702" w:type="dxa"/>
            <w:shd w:val="clear" w:color="auto" w:fill="auto"/>
            <w:vAlign w:val="center"/>
          </w:tcPr>
          <w:p w:rsidR="00D02A6A" w:rsidRDefault="00D02A6A">
            <w:pPr>
              <w:widowControl/>
              <w:spacing w:line="320" w:lineRule="exact"/>
              <w:ind w:leftChars="-20" w:left="-38" w:rightChars="-20" w:right="-38"/>
              <w:jc w:val="center"/>
              <w:rPr>
                <w:rFonts w:ascii="方正仿宋简体" w:eastAsia="方正仿宋简体" w:hAnsi="宋体" w:cs="宋体"/>
                <w:b/>
                <w:color w:val="000000" w:themeColor="text1"/>
                <w:sz w:val="24"/>
                <w:szCs w:val="24"/>
              </w:rPr>
            </w:pPr>
          </w:p>
        </w:tc>
        <w:tc>
          <w:tcPr>
            <w:tcW w:w="926" w:type="dxa"/>
            <w:shd w:val="clear" w:color="auto" w:fill="auto"/>
            <w:vAlign w:val="center"/>
          </w:tcPr>
          <w:p w:rsidR="00D02A6A" w:rsidRDefault="00851FAF">
            <w:pPr>
              <w:widowControl/>
              <w:spacing w:line="320" w:lineRule="exact"/>
              <w:ind w:leftChars="-20" w:left="-38" w:rightChars="-20" w:right="-38"/>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市县镇同权</w:t>
            </w:r>
          </w:p>
        </w:tc>
      </w:tr>
    </w:tbl>
    <w:p w:rsidR="00D02A6A" w:rsidRDefault="00D02A6A">
      <w:pPr>
        <w:spacing w:line="600" w:lineRule="exact"/>
        <w:ind w:firstLineChars="200" w:firstLine="626"/>
        <w:rPr>
          <w:rFonts w:ascii="方正仿宋简体" w:eastAsia="方正仿宋简体" w:hAnsi="文星仿宋" w:cs="方正仿宋简体"/>
          <w:b/>
          <w:color w:val="000000"/>
          <w:sz w:val="32"/>
          <w:szCs w:val="32"/>
        </w:rPr>
      </w:pPr>
    </w:p>
    <w:p w:rsidR="00D02A6A" w:rsidRDefault="00D02A6A">
      <w:pPr>
        <w:spacing w:line="600" w:lineRule="exact"/>
        <w:ind w:firstLineChars="200" w:firstLine="626"/>
        <w:rPr>
          <w:rFonts w:ascii="方正仿宋简体" w:eastAsia="方正仿宋简体" w:hAnsi="文星仿宋" w:cs="方正仿宋简体"/>
          <w:b/>
          <w:color w:val="000000"/>
          <w:sz w:val="32"/>
          <w:szCs w:val="32"/>
        </w:rPr>
      </w:pPr>
    </w:p>
    <w:p w:rsidR="00D02A6A" w:rsidRDefault="00D02A6A">
      <w:pPr>
        <w:spacing w:line="600" w:lineRule="exact"/>
        <w:ind w:firstLineChars="200" w:firstLine="626"/>
        <w:rPr>
          <w:rFonts w:ascii="方正仿宋简体" w:eastAsia="方正仿宋简体" w:hAnsi="文星仿宋" w:cs="方正仿宋简体"/>
          <w:b/>
          <w:color w:val="000000"/>
          <w:sz w:val="32"/>
          <w:szCs w:val="32"/>
        </w:rPr>
      </w:pPr>
    </w:p>
    <w:p w:rsidR="00D02A6A" w:rsidRDefault="00D02A6A">
      <w:pPr>
        <w:spacing w:line="600" w:lineRule="exact"/>
        <w:ind w:firstLineChars="200" w:firstLine="626"/>
        <w:rPr>
          <w:rFonts w:ascii="方正仿宋简体" w:eastAsia="方正仿宋简体" w:hAnsi="文星仿宋" w:cs="方正仿宋简体"/>
          <w:b/>
          <w:color w:val="000000"/>
          <w:sz w:val="32"/>
          <w:szCs w:val="32"/>
        </w:rPr>
      </w:pPr>
    </w:p>
    <w:p w:rsidR="00D02A6A" w:rsidRDefault="00D02A6A">
      <w:pPr>
        <w:spacing w:line="600" w:lineRule="exact"/>
        <w:ind w:firstLineChars="200" w:firstLine="626"/>
        <w:rPr>
          <w:rFonts w:ascii="方正仿宋简体" w:eastAsia="方正仿宋简体" w:hAnsi="文星仿宋" w:cs="方正仿宋简体"/>
          <w:b/>
          <w:color w:val="000000"/>
          <w:sz w:val="32"/>
          <w:szCs w:val="32"/>
        </w:rPr>
      </w:pPr>
    </w:p>
    <w:p w:rsidR="00D02A6A" w:rsidRDefault="00D02A6A">
      <w:pPr>
        <w:spacing w:line="600" w:lineRule="exact"/>
        <w:ind w:firstLineChars="200" w:firstLine="626"/>
        <w:rPr>
          <w:rFonts w:ascii="方正仿宋简体" w:eastAsia="方正仿宋简体" w:hAnsi="文星仿宋" w:cs="方正仿宋简体"/>
          <w:b/>
          <w:color w:val="000000"/>
          <w:sz w:val="32"/>
          <w:szCs w:val="32"/>
        </w:rPr>
      </w:pPr>
    </w:p>
    <w:p w:rsidR="00D02A6A" w:rsidRDefault="00D02A6A">
      <w:pPr>
        <w:spacing w:line="600" w:lineRule="exact"/>
        <w:ind w:firstLineChars="200" w:firstLine="626"/>
        <w:rPr>
          <w:rFonts w:ascii="方正仿宋简体" w:eastAsia="方正仿宋简体" w:hAnsi="文星仿宋" w:cs="方正仿宋简体"/>
          <w:b/>
          <w:color w:val="000000"/>
          <w:sz w:val="32"/>
          <w:szCs w:val="32"/>
        </w:rPr>
      </w:pPr>
    </w:p>
    <w:p w:rsidR="00D02A6A" w:rsidRDefault="00D02A6A">
      <w:pPr>
        <w:spacing w:line="600" w:lineRule="exact"/>
        <w:ind w:firstLineChars="200" w:firstLine="626"/>
        <w:rPr>
          <w:rFonts w:ascii="方正仿宋简体" w:eastAsia="方正仿宋简体" w:hAnsi="文星仿宋" w:cs="方正仿宋简体"/>
          <w:b/>
          <w:color w:val="000000"/>
          <w:sz w:val="32"/>
          <w:szCs w:val="32"/>
        </w:rPr>
      </w:pPr>
    </w:p>
    <w:p w:rsidR="00D02A6A" w:rsidRDefault="00851FAF">
      <w:pPr>
        <w:spacing w:line="6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附件2</w:t>
      </w:r>
    </w:p>
    <w:p w:rsidR="00D02A6A" w:rsidRDefault="00D02A6A">
      <w:pPr>
        <w:spacing w:line="400" w:lineRule="exact"/>
        <w:rPr>
          <w:rFonts w:ascii="方正黑体简体" w:eastAsia="方正黑体简体" w:hAnsi="文星仿宋" w:cs="方正仿宋简体"/>
          <w:b/>
          <w:color w:val="000000"/>
          <w:sz w:val="32"/>
          <w:szCs w:val="32"/>
        </w:rPr>
      </w:pPr>
    </w:p>
    <w:p w:rsidR="00D02A6A" w:rsidRDefault="00851FAF">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村（社区）便民服务事项指导目录</w:t>
      </w:r>
    </w:p>
    <w:p w:rsidR="00D02A6A" w:rsidRDefault="00D02A6A">
      <w:pPr>
        <w:spacing w:line="400" w:lineRule="exact"/>
        <w:ind w:firstLineChars="200" w:firstLine="624"/>
        <w:rPr>
          <w:sz w:val="32"/>
          <w:szCs w:val="32"/>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670"/>
        <w:gridCol w:w="850"/>
        <w:gridCol w:w="802"/>
        <w:gridCol w:w="709"/>
      </w:tblGrid>
      <w:tr w:rsidR="00D02A6A">
        <w:trPr>
          <w:trHeight w:val="624"/>
          <w:tblHeader/>
          <w:jc w:val="center"/>
        </w:trPr>
        <w:tc>
          <w:tcPr>
            <w:tcW w:w="724" w:type="dxa"/>
            <w:shd w:val="clear" w:color="auto" w:fill="auto"/>
            <w:vAlign w:val="center"/>
          </w:tcPr>
          <w:p w:rsidR="00D02A6A" w:rsidRDefault="00851FAF">
            <w:pPr>
              <w:widowControl/>
              <w:spacing w:line="300" w:lineRule="exact"/>
              <w:jc w:val="center"/>
              <w:rPr>
                <w:rFonts w:ascii="方正黑体简体" w:eastAsia="方正黑体简体" w:hAnsi="宋体" w:cs="宋体"/>
                <w:b/>
                <w:color w:val="000000" w:themeColor="text1"/>
                <w:sz w:val="24"/>
                <w:szCs w:val="24"/>
              </w:rPr>
            </w:pPr>
            <w:r>
              <w:rPr>
                <w:rFonts w:ascii="方正黑体简体" w:eastAsia="方正黑体简体" w:hAnsi="宋体" w:cs="宋体" w:hint="eastAsia"/>
                <w:b/>
                <w:color w:val="000000" w:themeColor="text1"/>
                <w:sz w:val="24"/>
                <w:szCs w:val="24"/>
              </w:rPr>
              <w:t>序号</w:t>
            </w:r>
          </w:p>
        </w:tc>
        <w:tc>
          <w:tcPr>
            <w:tcW w:w="5670" w:type="dxa"/>
            <w:shd w:val="clear" w:color="auto" w:fill="auto"/>
            <w:vAlign w:val="center"/>
          </w:tcPr>
          <w:p w:rsidR="00D02A6A" w:rsidRDefault="00851FAF">
            <w:pPr>
              <w:widowControl/>
              <w:spacing w:line="300" w:lineRule="exact"/>
              <w:jc w:val="center"/>
              <w:rPr>
                <w:rFonts w:ascii="方正黑体简体" w:eastAsia="方正黑体简体" w:hAnsi="宋体" w:cs="宋体"/>
                <w:b/>
                <w:color w:val="000000" w:themeColor="text1"/>
                <w:sz w:val="24"/>
                <w:szCs w:val="24"/>
              </w:rPr>
            </w:pPr>
            <w:r>
              <w:rPr>
                <w:rFonts w:ascii="方正黑体简体" w:eastAsia="方正黑体简体" w:hAnsi="宋体" w:cs="宋体" w:hint="eastAsia"/>
                <w:b/>
                <w:color w:val="000000" w:themeColor="text1"/>
                <w:sz w:val="24"/>
                <w:szCs w:val="24"/>
              </w:rPr>
              <w:t>事项名称（新）</w:t>
            </w:r>
          </w:p>
        </w:tc>
        <w:tc>
          <w:tcPr>
            <w:tcW w:w="850" w:type="dxa"/>
            <w:shd w:val="clear" w:color="auto" w:fill="auto"/>
            <w:vAlign w:val="center"/>
          </w:tcPr>
          <w:p w:rsidR="00D02A6A" w:rsidRDefault="00851FAF">
            <w:pPr>
              <w:widowControl/>
              <w:spacing w:line="300" w:lineRule="exact"/>
              <w:jc w:val="center"/>
              <w:rPr>
                <w:rFonts w:ascii="方正黑体简体" w:eastAsia="方正黑体简体" w:hAnsi="宋体" w:cs="宋体"/>
                <w:b/>
                <w:color w:val="000000" w:themeColor="text1"/>
                <w:sz w:val="24"/>
                <w:szCs w:val="24"/>
              </w:rPr>
            </w:pPr>
            <w:r>
              <w:rPr>
                <w:rFonts w:ascii="方正黑体简体" w:eastAsia="方正黑体简体" w:hAnsi="宋体" w:cs="宋体" w:hint="eastAsia"/>
                <w:b/>
                <w:color w:val="000000" w:themeColor="text1"/>
                <w:sz w:val="24"/>
                <w:szCs w:val="24"/>
              </w:rPr>
              <w:t>事项类型</w:t>
            </w:r>
          </w:p>
        </w:tc>
        <w:tc>
          <w:tcPr>
            <w:tcW w:w="802" w:type="dxa"/>
            <w:shd w:val="clear" w:color="auto" w:fill="auto"/>
            <w:vAlign w:val="center"/>
          </w:tcPr>
          <w:p w:rsidR="00D02A6A" w:rsidRDefault="00851FAF">
            <w:pPr>
              <w:widowControl/>
              <w:spacing w:line="300" w:lineRule="exact"/>
              <w:jc w:val="center"/>
              <w:rPr>
                <w:rFonts w:ascii="方正黑体简体" w:eastAsia="方正黑体简体" w:hAnsi="宋体" w:cs="宋体"/>
                <w:b/>
                <w:color w:val="000000" w:themeColor="text1"/>
                <w:sz w:val="24"/>
                <w:szCs w:val="24"/>
              </w:rPr>
            </w:pPr>
            <w:r>
              <w:rPr>
                <w:rFonts w:ascii="方正黑体简体" w:eastAsia="方正黑体简体" w:hAnsi="宋体" w:cs="宋体" w:hint="eastAsia"/>
                <w:b/>
                <w:color w:val="000000" w:themeColor="text1"/>
                <w:sz w:val="24"/>
                <w:szCs w:val="24"/>
              </w:rPr>
              <w:t>办理形式</w:t>
            </w:r>
          </w:p>
        </w:tc>
        <w:tc>
          <w:tcPr>
            <w:tcW w:w="709" w:type="dxa"/>
            <w:shd w:val="clear" w:color="auto" w:fill="auto"/>
            <w:vAlign w:val="center"/>
          </w:tcPr>
          <w:p w:rsidR="00D02A6A" w:rsidRDefault="00851FAF">
            <w:pPr>
              <w:widowControl/>
              <w:spacing w:line="300" w:lineRule="exact"/>
              <w:jc w:val="center"/>
              <w:rPr>
                <w:rFonts w:ascii="方正黑体简体" w:eastAsia="方正黑体简体" w:hAnsi="宋体" w:cs="宋体"/>
                <w:b/>
                <w:color w:val="000000" w:themeColor="text1"/>
                <w:sz w:val="24"/>
                <w:szCs w:val="24"/>
              </w:rPr>
            </w:pPr>
            <w:r>
              <w:rPr>
                <w:rFonts w:ascii="方正黑体简体" w:eastAsia="方正黑体简体" w:hAnsi="宋体" w:cs="宋体" w:hint="eastAsia"/>
                <w:b/>
                <w:color w:val="000000" w:themeColor="text1"/>
                <w:sz w:val="24"/>
                <w:szCs w:val="24"/>
              </w:rPr>
              <w:t>备注</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再生育审批初审</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个体工商户登记</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农民专业合作社登记</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食品经营许可证</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食品小作坊、小餐饮登记</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行政许可</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残疾人辅助器具适配申请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7</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中华人民共和国残疾人证发放和管理</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8</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重度残疾人家庭无障碍改造申请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9</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困难家庭精神病人住院治疗救助</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10</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残疾儿童抢救性康复救助申请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11</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视力残疾人白内障免费复明申请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12</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残疾学生和贫困残疾人子女助学补贴申请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13</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临时救助申请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14</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居民最低生活保障申请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15</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困难残疾人生活补贴申请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16</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特困人员供养给付申请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17</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孤儿基本生活费申请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18</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重度残疾人护理补贴申请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19</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居民养老保险参保登记</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20</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居民养老保险保险费的缴纳</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21</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居民养老保险注销登记</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22</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居民养老保险待遇领取资格认证</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23</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居民养老保险丧葬补助金申请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24</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就业失业登记</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25</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社保卡申领发放</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24"/>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26</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社会保险记录查询打印</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27</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《山东省老年人优待证》办理</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28</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生育登记</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29</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育龄妇女计划生育关系迁出、迁入</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30</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计划生育家庭特别扶助金申请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31</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农村部分计划生育家庭奖励扶助申请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32</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免费提供避孕节育药具服务</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即办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33</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独生子女奖励申请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行政奖励</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34</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高龄津贴申请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35</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优生优育、生殖健康宣传、科普、教育、咨询服务</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即办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36</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居民基本医疗保险缴费</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37</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居民医疗救助申请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38</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居民基本医疗保险参保登记</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39</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门诊慢性病申请（乙类仅限精准扶贫和困难户、甲类）</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40</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医疗保险参保信息变更</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41</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保参保信息查询打印</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42</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proofErr w:type="gramStart"/>
            <w:r>
              <w:rPr>
                <w:rFonts w:ascii="方正仿宋简体" w:eastAsia="方正仿宋简体" w:hAnsi="宋体" w:cs="宋体" w:hint="eastAsia"/>
                <w:b/>
                <w:color w:val="000000" w:themeColor="text1"/>
                <w:sz w:val="24"/>
                <w:szCs w:val="24"/>
              </w:rPr>
              <w:t>医</w:t>
            </w:r>
            <w:proofErr w:type="gramEnd"/>
            <w:r>
              <w:rPr>
                <w:rFonts w:ascii="方正仿宋简体" w:eastAsia="方正仿宋简体" w:hAnsi="宋体" w:cs="宋体" w:hint="eastAsia"/>
                <w:b/>
                <w:color w:val="000000" w:themeColor="text1"/>
                <w:sz w:val="24"/>
                <w:szCs w:val="24"/>
              </w:rPr>
              <w:t>保政策咨询</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43</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60岁退役士兵生活补助申请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44</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光荣牌管理</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即办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45</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住房困难救助申请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46</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困难退役军人和其他优抚对象帮扶申请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47</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民间纠纷调解</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即办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48</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大病专项救助申请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49</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生活困难一次性帮扶申请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50</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自然灾害受损居民住房恢复重建补助申请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行政给付</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51</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自然灾害生活救助资金和物资的给付申请</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r w:rsidR="00D02A6A">
        <w:trPr>
          <w:trHeight w:val="652"/>
          <w:jc w:val="center"/>
        </w:trPr>
        <w:tc>
          <w:tcPr>
            <w:tcW w:w="724"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b/>
                <w:color w:val="000000" w:themeColor="text1"/>
                <w:sz w:val="24"/>
                <w:szCs w:val="24"/>
              </w:rPr>
              <w:t>52</w:t>
            </w:r>
          </w:p>
        </w:tc>
        <w:tc>
          <w:tcPr>
            <w:tcW w:w="567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企业退休人员养老金领取资格认证</w:t>
            </w:r>
          </w:p>
        </w:tc>
        <w:tc>
          <w:tcPr>
            <w:tcW w:w="850"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公共服务</w:t>
            </w:r>
          </w:p>
        </w:tc>
        <w:tc>
          <w:tcPr>
            <w:tcW w:w="802"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帮办代办</w:t>
            </w:r>
          </w:p>
        </w:tc>
        <w:tc>
          <w:tcPr>
            <w:tcW w:w="709" w:type="dxa"/>
            <w:shd w:val="clear" w:color="auto" w:fill="auto"/>
            <w:vAlign w:val="center"/>
          </w:tcPr>
          <w:p w:rsidR="00D02A6A" w:rsidRDefault="00851FAF">
            <w:pPr>
              <w:widowControl/>
              <w:spacing w:line="300" w:lineRule="exact"/>
              <w:jc w:val="center"/>
              <w:rPr>
                <w:rFonts w:ascii="方正仿宋简体" w:eastAsia="方正仿宋简体" w:hAnsi="宋体" w:cs="宋体"/>
                <w:b/>
                <w:color w:val="000000" w:themeColor="text1"/>
                <w:sz w:val="24"/>
                <w:szCs w:val="24"/>
              </w:rPr>
            </w:pPr>
            <w:r>
              <w:rPr>
                <w:rFonts w:ascii="方正仿宋简体" w:eastAsia="方正仿宋简体" w:hAnsi="宋体" w:cs="宋体" w:hint="eastAsia"/>
                <w:b/>
                <w:color w:val="000000" w:themeColor="text1"/>
                <w:sz w:val="24"/>
                <w:szCs w:val="24"/>
              </w:rPr>
              <w:t xml:space="preserve">　</w:t>
            </w:r>
          </w:p>
        </w:tc>
      </w:tr>
    </w:tbl>
    <w:p w:rsidR="00D02A6A" w:rsidRDefault="00D02A6A">
      <w:pPr>
        <w:spacing w:line="600" w:lineRule="exact"/>
        <w:ind w:firstLineChars="200" w:firstLine="624"/>
        <w:rPr>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600" w:lineRule="exact"/>
        <w:ind w:firstLineChars="200" w:firstLine="626"/>
        <w:rPr>
          <w:rFonts w:ascii="方正仿宋简体" w:eastAsia="方正仿宋简体" w:hAnsi="文星仿宋" w:cs="方正仿宋简体"/>
          <w:b/>
          <w:sz w:val="32"/>
          <w:szCs w:val="32"/>
        </w:rPr>
      </w:pPr>
    </w:p>
    <w:p w:rsidR="00D02A6A" w:rsidRDefault="00D02A6A">
      <w:pPr>
        <w:spacing w:line="240" w:lineRule="exact"/>
        <w:ind w:firstLineChars="200" w:firstLine="626"/>
        <w:rPr>
          <w:rFonts w:ascii="方正仿宋简体" w:eastAsia="方正仿宋简体" w:hAnsi="文星仿宋" w:cs="方正仿宋简体"/>
          <w:b/>
          <w:sz w:val="32"/>
          <w:szCs w:val="32"/>
        </w:rPr>
      </w:pPr>
    </w:p>
    <w:p w:rsidR="00D02A6A" w:rsidRDefault="00D02A6A">
      <w:pPr>
        <w:spacing w:line="240" w:lineRule="exact"/>
        <w:ind w:firstLineChars="200" w:firstLine="626"/>
        <w:rPr>
          <w:rFonts w:ascii="方正仿宋简体" w:eastAsia="方正仿宋简体" w:hAnsi="文星仿宋" w:cs="方正仿宋简体"/>
          <w:b/>
          <w:sz w:val="32"/>
          <w:szCs w:val="32"/>
        </w:rPr>
      </w:pPr>
    </w:p>
    <w:bookmarkEnd w:id="2"/>
    <w:p w:rsidR="00D02A6A" w:rsidRDefault="00851FAF">
      <w:pPr>
        <w:spacing w:line="600" w:lineRule="exact"/>
        <w:rPr>
          <w:rFonts w:ascii="方正小标宋简体" w:eastAsia="方正小标宋简体" w:hAnsi="文星黑体" w:cs="方正小标宋简体"/>
          <w:b/>
          <w:sz w:val="32"/>
          <w:szCs w:val="32"/>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26.7pt;height:0pt;width:436.55pt;z-index:250609664;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LbyU1u4AQAAgQMAAA4AAABkcnMvZTJvRG9jLnhtbK1Ty27b MBC8F8g/ELzHUgSnLQTLOcRJL0FroO0HrPmQCPAFLmPZf98l7ThJeymK+kCT3N3Z2eFodXdwlu1V QhP8wG8WLWfKiyCNHwf+88fj9WfOMIOXYINXAz8q5Hfrqw+rOfaqC1OwUiVGIB77OQ58yjn2TYNi Ug5wEaLyFNQhOch0TGMjE8yE7mzTte3HZg5JxhSEQqTbzSnI1xVfayXyN61RZWYHTtxyXVNdd2Vt 1ivoxwRxMuJMA/6BhQPjqekFagMZ2HMyf0A5I1LAoPNCBNcErY1QdQaa5qb9bZrvE0RVZyFxMF5k wv8HK77ut4kZOfAlZx4cPdGT8Yp1XZFmjthTxr3fpvMJ4zaVOQ86ufJPE7BDlfN4kVMdMhN0eXu7 XLYtqS5eYs1rYUyYv6jgWNkM3FLTKiDsnzBTM0p9SSl9rGcz+av7VPGAnKItZIJ2kbijH2sxBmvk o7G2lGAad/c2sT2Ut6+/MhMBv0srXTaA0ymvhk6umBTIBy9ZPkZSxZN9eeHglOTMKnJ72REg9BmM /ZtMam09MSiynoQsu12Qx6pvvad3rhzPnixGenuu1a9fzvoXUEsDBAoAAAAAAIdO4kAAAAAAAAAA AAAAAAAGAAAAX3JlbHMvUEsDBBQAAAAIAIdO4kCKFGY80QAAAJQBAAALAAAAX3JlbHMvLnJlbHOl kMFqwzAMhu+DvYPRfXGawxijTi+j0GvpHsDYimMaW0Yy2fr28w6DZfS2o36h7xP//vCZFrUiS6Rs YNf1oDA78jEHA++X49MLKKk2e7tQRgM3FDiMjw/7My62tiOZYxHVKFkMzLWWV63FzZisdFQwt81E nGxtIwddrLvagHro+2fNvxkwbpjq5A3wyQ+gLrfSzH/YKTomoal2jpKmaYruHlUHtmWO7sg24Ru5 RrMcsBrwLBoHalnXfgR9X7/7p97TRz7jutV+h4zrj1dvuhy/AFBLAwQUAAAACACHTuJAfublIPcA AADhAQAAEwAAAFtDb250ZW50X1R5cGVzXS54bWyVkUFOwzAQRfdI3MHyFiVOu0AIJemCtEtAqBxg ZE8Si2RseUxob4+TthtEkVjaM/+/J7vcHMZBTBjYOqrkKi+kQNLOWOoq+b7fZQ9ScAQyMDjCSh6R 5aa+vSn3R48sUpq4kn2M/lEp1j2OwLnzSGnSujBCTMfQKQ/6AzpU66K4V9pRRIpZnDtkXTbYwucQ xfaQrk8mAQeW4um0OLMqCd4PVkNMpmoi84OSnQl5Si473FvPd0lDql8J8+Q64Jx7SU8TrEHxCiE+ w5g0lAmsjPuigFP+d8lsOXLm2tZqzJvATYq94XSxutaOa9c4/d/y7ZK6dKvlg+pvUEsBAhQAFAAA AAgAh07iQH7m5SD3AAAA4QEAABMAAAAAAAAAAQAgAAAAJwQAAFtDb250ZW50X1R5cGVzXS54bWxQ SwECFAAKAAAAAACHTuJAAAAAAAAAAAAAAAAABgAAAAAAAAAAABAAAAAJAwAAX3JlbHMvUEsBAhQA FAAAAAgAh07iQIoUZjzRAAAAlAEAAAsAAAAAAAAAAQAgAAAALQMAAF9yZWxzLy5yZWxzUEsBAhQA CgAAAAAAh07iQAAAAAAAAAAAAAAAAAQAAAAAAAAAAAAQAAAAAAAAAGRycy9QSwECFAAUAAAACACH TuJA8M9rZNYAAAAGAQAADwAAAAAAAAABACAAAAAiAAAAZHJzL2Rvd25yZXYueG1sUEsBAhQAFAAA AAgAh07iQLbyU1u4AQAAgQMAAA4AAAAAAAAAAQAgAAAAJQEAAGRycy9lMm9Eb2MueG1sUEsFBgAA AAAGAAYAWQEAAE8FA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D02A6A" w:rsidRDefault="00851FAF">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D02A6A" w:rsidRDefault="00851FAF">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D02A6A" w:rsidRDefault="00851FAF">
      <w:pPr>
        <w:spacing w:line="740" w:lineRule="exact"/>
        <w:ind w:firstLineChars="100" w:firstLine="312"/>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4" o:spid="_x0000_s1026" o:spt="20" style="position:absolute;left:0pt;margin-left:0pt;margin-top:5.45pt;height:0pt;width:436.5pt;z-index:25270681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Bqxm/muAEAAIEDAAAOAAAAZHJzL2Uyb0RvYy54bWytU02PEzEM vSPxH6Lc6cyWLaBRp3vYslxWUInlB7iJZyZSvhSHTvvvcdJul48LQvSQOrH9/PzsWd8dnRUHTGSC 7+XNopUCvQra+LGX354e3nyQgjJ4DTZ47OUJSd5tXr9az7HDZZiC1ZgEg3jq5tjLKefYNQ2pCR3Q IkT07BxCcpD5msZGJ5gZ3dlm2bbvmjkkHVNQSMSv27NTbir+MKDKX4aBMAvbS+aW65nquS9ns1lD NyaIk1EXGvAPLBwYz0WvUFvIIL4n8weUMyoFCkNeqOCaMAxGYe2Bu7lpf+vm6wQRay8sDsWrTPT/ YNXnwy4Jo3l2UnhwPKJH41Esb4s0c6SOI+79Ll1uFHep9Hkckiv/3IE4VjlPVznxmIXix9Xq9u1q xaqrZ1/zkhgT5U8YnChGLy0XrQLC4ZEyF+PQ55BSx3oxM8fl+7bgAW/KYCGz6SJzJz/WZArW6Adj bUmhNO7vbRIHKLOvv9ITA/8SVqpsgaZzXHWdt2JC0B+9FvkUWRXP6ysLB4daCou87cViQOgyGPs3 kVzaemZQZD0LWax90Keqb33nOVeOl50si/TzvWa/fDmbH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CUEAABbQ29udGVudF9UeXBlc10ueG1sUEsB AhQACgAAAAAAh07iQAAAAAAAAAAAAAAAAAYAAAAAAAAAAAAQAAAABwMAAF9yZWxzL1BLAQIUABQA AAAIAIdO4kCKFGY80QAAAJQBAAALAAAAAAAAAAEAIAAAACsDAABfcmVscy8ucmVsc1BLAQIUAAoA AAAAAIdO4kAAAAAAAAAAAAAAAAAEAAAAAAAAAAAAEAAAAAAAAABkcnMvUEsBAhQAFAAAAAgAh07i QPjyzVzUAAAABgEAAA8AAAAAAAAAAQAgAAAAIgAAAGRycy9kb3ducmV2LnhtbFBLAQIUABQAAAAI AIdO4kBqxm/muAEAAIEDAAAOAAAAAAAAAAEAIAAAACMBAABkcnMvZTJvRG9jLnhtbFBLBQYAAAAA BgAGAFkBAABN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3" o:spid="_x0000_s1026" o:spt="20" style="position:absolute;left:0pt;margin-left:0pt;margin-top:42.75pt;height:0pt;width:436.55pt;z-index:251658240;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AlIDWi5AQAAgQMAAA4AAABkcnMvZTJvRG9jLnhtbK1Ty27b MBC8F+g/ELzHUpykLQTLOcRNL0FroO0HrMmVRIAvcFnL/vsuacfp41IU8YEmubuzs8PR6v7grNhj IhN8L68XrRToVdDGj738/u3x6oMUlMFrsMFjL49I8n799s1qjh0uwxSsxiQYxFM3x15OOceuaUhN 6IAWIaLn4BCSg8zHNDY6wczozjbLtn3XzCHpmIJCIr7dnIJyXfGHAVX+MgyEWdheMrdc11TXXVmb 9Qq6MUGcjDrTgP9g4cB4bnqB2kAG8SOZv6CcUSlQGPJCBdeEYTAK6ww8zXX7xzRfJ4hYZ2FxKF5k oteDVZ/32ySM7uWNFB4cP9GT8SiWN0WaOVLHGQ9+m84nittU5jwMyZV/nkAcqpzHi5x4yELx5d3d 7W3bsurqOda8FMZE+RMGJ8qml5abVgFh/0SZm3Hqc0rpY72Y2V/L9xUP2CmDhczQLjJ38mMtpmCN fjTWlhJK4+7BJrGH8vb1V2Zi4N/SSpcN0HTKq6GTKyYE/dFrkY+RVfFsX1k4ONRSWGS3lx0DQpfB 2H/J5NbWM4Mi60nIstsFfaz61nt+58rx7MlipF/Ptfrly1n/BF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CgEAABbQ29udGVudF9UeXBlc10ueG1s UEsBAhQACgAAAAAAh07iQAAAAAAAAAAAAAAAAAYAAAAAAAAAAAAQAAAACgMAAF9yZWxzL1BLAQIU ABQAAAAIAIdO4kCKFGY80QAAAJQBAAALAAAAAAAAAAEAIAAAAC4DAABfcmVscy8ucmVsc1BLAQIU AAoAAAAAAIdO4kAAAAAAAAAAAAAAAAAEAAAAAAAAAAAAEAAAAAAAAABkcnMvUEsBAhQAFAAAAAgA h07iQEQMkN/WAAAABgEAAA8AAAAAAAAAAQAgAAAAIgAAAGRycy9kb3ducmV2LnhtbFBLAQIUABQA AAAIAIdO4kAJSA1ouQEAAIEDAAAOAAAAAAAAAAEAIAAAACUBAABkcnMvZTJvRG9jLnhtbFBLBQYA AAAABgAGAFkBAABQ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                    2021</w:t>
      </w:r>
      <w:r>
        <w:rPr>
          <w:rFonts w:ascii="方正仿宋简体" w:eastAsia="方正仿宋简体" w:hAnsi="方正仿宋简体" w:cs="方正仿宋简体" w:hint="eastAsia"/>
          <w:b/>
          <w:color w:val="000000"/>
          <w:sz w:val="28"/>
          <w:szCs w:val="28"/>
          <w:lang w:bidi="ar"/>
        </w:rPr>
        <w:t>年</w:t>
      </w:r>
      <w:r>
        <w:rPr>
          <w:rFonts w:ascii="方正仿宋简体" w:eastAsia="方正仿宋简体" w:hAnsi="文星仿宋" w:cs="方正仿宋简体" w:hint="eastAsia"/>
          <w:b/>
          <w:sz w:val="28"/>
          <w:szCs w:val="28"/>
          <w:lang w:bidi="ar"/>
        </w:rPr>
        <w:t>12</w:t>
      </w:r>
      <w:r>
        <w:rPr>
          <w:rFonts w:ascii="方正仿宋简体" w:eastAsia="方正仿宋简体" w:hAnsi="方正仿宋简体" w:cs="方正仿宋简体" w:hint="eastAsia"/>
          <w:b/>
          <w:color w:val="000000"/>
          <w:sz w:val="28"/>
          <w:szCs w:val="28"/>
          <w:lang w:bidi="ar"/>
        </w:rPr>
        <w:t>月</w:t>
      </w:r>
      <w:r w:rsidRPr="00FE7BE0">
        <w:rPr>
          <w:rFonts w:ascii="方正仿宋简体" w:eastAsia="方正仿宋简体" w:hAnsi="文星仿宋" w:cs="方正仿宋简体" w:hint="eastAsia"/>
          <w:b/>
          <w:sz w:val="28"/>
          <w:szCs w:val="28"/>
          <w:lang w:bidi="ar"/>
        </w:rPr>
        <w:t>6</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D02A6A">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265" w:rsidRDefault="00851FAF">
      <w:r>
        <w:separator/>
      </w:r>
    </w:p>
  </w:endnote>
  <w:endnote w:type="continuationSeparator" w:id="0">
    <w:p w:rsidR="00AF7265" w:rsidRDefault="0085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648399"/>
    </w:sdtPr>
    <w:sdtEndPr>
      <w:rPr>
        <w:rFonts w:asciiTheme="minorEastAsia" w:hAnsiTheme="minorEastAsia"/>
        <w:b/>
        <w:sz w:val="28"/>
        <w:szCs w:val="28"/>
      </w:rPr>
    </w:sdtEndPr>
    <w:sdtContent>
      <w:p w:rsidR="00D02A6A" w:rsidRDefault="00851FAF">
        <w:pPr>
          <w:pStyle w:val="a4"/>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F40A87" w:rsidRPr="00F40A87">
          <w:rPr>
            <w:rFonts w:asciiTheme="minorEastAsia" w:hAnsiTheme="minorEastAsia"/>
            <w:b/>
            <w:noProof/>
            <w:sz w:val="28"/>
            <w:szCs w:val="28"/>
            <w:lang w:val="zh-CN"/>
          </w:rPr>
          <w:t>-</w:t>
        </w:r>
        <w:r w:rsidR="00F40A87">
          <w:rPr>
            <w:rFonts w:asciiTheme="minorEastAsia" w:hAnsiTheme="minorEastAsia"/>
            <w:b/>
            <w:noProof/>
            <w:sz w:val="28"/>
            <w:szCs w:val="28"/>
          </w:rPr>
          <w:t xml:space="preserve"> 20 -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A6A" w:rsidRDefault="00F40A87">
    <w:pPr>
      <w:pStyle w:val="a4"/>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sidR="00851FAF">
          <w:rPr>
            <w:rFonts w:asciiTheme="minorEastAsia" w:hAnsiTheme="minorEastAsia"/>
            <w:b/>
            <w:sz w:val="28"/>
            <w:szCs w:val="28"/>
          </w:rPr>
          <w:fldChar w:fldCharType="begin"/>
        </w:r>
        <w:r w:rsidR="00851FAF">
          <w:rPr>
            <w:rFonts w:asciiTheme="minorEastAsia" w:hAnsiTheme="minorEastAsia"/>
            <w:b/>
            <w:sz w:val="28"/>
            <w:szCs w:val="28"/>
          </w:rPr>
          <w:instrText>PAGE   \* MERGEFORMAT</w:instrText>
        </w:r>
        <w:r w:rsidR="00851FAF">
          <w:rPr>
            <w:rFonts w:asciiTheme="minorEastAsia" w:hAnsiTheme="minorEastAsia"/>
            <w:b/>
            <w:sz w:val="28"/>
            <w:szCs w:val="28"/>
          </w:rPr>
          <w:fldChar w:fldCharType="separate"/>
        </w:r>
        <w:r w:rsidRPr="00F40A87">
          <w:rPr>
            <w:rFonts w:asciiTheme="minorEastAsia" w:hAnsiTheme="minorEastAsia"/>
            <w:b/>
            <w:noProof/>
            <w:sz w:val="28"/>
            <w:szCs w:val="28"/>
            <w:lang w:val="zh-CN"/>
          </w:rPr>
          <w:t>-</w:t>
        </w:r>
        <w:r>
          <w:rPr>
            <w:rFonts w:asciiTheme="minorEastAsia" w:hAnsiTheme="minorEastAsia"/>
            <w:b/>
            <w:noProof/>
            <w:sz w:val="28"/>
            <w:szCs w:val="28"/>
          </w:rPr>
          <w:t xml:space="preserve"> 19 -</w:t>
        </w:r>
        <w:r w:rsidR="00851FAF">
          <w:rPr>
            <w:rFonts w:asciiTheme="minorEastAsia" w:hAnsiTheme="minorEastAsia"/>
            <w:b/>
            <w:sz w:val="28"/>
            <w:szCs w:val="28"/>
          </w:rPr>
          <w:fldChar w:fldCharType="end"/>
        </w:r>
      </w:sdtContent>
    </w:sdt>
    <w:r w:rsidR="00851FAF">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265" w:rsidRDefault="00851FAF">
      <w:r>
        <w:separator/>
      </w:r>
    </w:p>
  </w:footnote>
  <w:footnote w:type="continuationSeparator" w:id="0">
    <w:p w:rsidR="00AF7265" w:rsidRDefault="00851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rbMVF9dxEVM0W0L5LiTiGQ==" w:hash="djsPb3+gHReOrCNhPiJnOE57zCJIfwmUHN0FlFIUrDCWGsFkQo1X7HKhMV35LsJGPjF0q656xDix/eZVb6Ng/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523D5"/>
    <w:rsid w:val="0016000B"/>
    <w:rsid w:val="001D7779"/>
    <w:rsid w:val="00201BA4"/>
    <w:rsid w:val="002241B6"/>
    <w:rsid w:val="002A38AA"/>
    <w:rsid w:val="00375F30"/>
    <w:rsid w:val="00390370"/>
    <w:rsid w:val="003D6AE3"/>
    <w:rsid w:val="00442434"/>
    <w:rsid w:val="004714B7"/>
    <w:rsid w:val="00475040"/>
    <w:rsid w:val="00483B41"/>
    <w:rsid w:val="00574C4D"/>
    <w:rsid w:val="006918CA"/>
    <w:rsid w:val="006C3AB8"/>
    <w:rsid w:val="00767D01"/>
    <w:rsid w:val="00851FAF"/>
    <w:rsid w:val="00951C9F"/>
    <w:rsid w:val="00997554"/>
    <w:rsid w:val="00AF7265"/>
    <w:rsid w:val="00B82F8E"/>
    <w:rsid w:val="00BB77D2"/>
    <w:rsid w:val="00BD0975"/>
    <w:rsid w:val="00D02A6A"/>
    <w:rsid w:val="00E812CD"/>
    <w:rsid w:val="00EA2B01"/>
    <w:rsid w:val="00F40A87"/>
    <w:rsid w:val="00FA726F"/>
    <w:rsid w:val="00FE7BE0"/>
    <w:rsid w:val="027A0C5B"/>
    <w:rsid w:val="055E55A0"/>
    <w:rsid w:val="06A22462"/>
    <w:rsid w:val="14A3651A"/>
    <w:rsid w:val="177221BA"/>
    <w:rsid w:val="17B312F6"/>
    <w:rsid w:val="1C174C97"/>
    <w:rsid w:val="2FA106B2"/>
    <w:rsid w:val="3E25028A"/>
    <w:rsid w:val="3F7D32C3"/>
    <w:rsid w:val="436E6F4D"/>
    <w:rsid w:val="48EF6722"/>
    <w:rsid w:val="5E434C84"/>
    <w:rsid w:val="606927C6"/>
    <w:rsid w:val="67D629B9"/>
    <w:rsid w:val="6AA24086"/>
    <w:rsid w:val="6BC4746A"/>
    <w:rsid w:val="7279683C"/>
    <w:rsid w:val="748145CB"/>
    <w:rsid w:val="7C09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8E6C72B-ED51-47D4-B23F-723C5446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u w:val="single"/>
    </w:rPr>
  </w:style>
  <w:style w:type="character" w:styleId="a7">
    <w:name w:val="Hyperlink"/>
    <w:basedOn w:val="a0"/>
    <w:uiPriority w:val="99"/>
    <w:unhideWhenUsed/>
    <w:qFormat/>
    <w:rPr>
      <w:color w:val="0000FF"/>
      <w:u w:val="single"/>
    </w:rPr>
  </w:style>
  <w:style w:type="character" w:customStyle="1" w:styleId="Char0">
    <w:name w:val="页脚 Char"/>
    <w:basedOn w:val="a0"/>
    <w:link w:val="a4"/>
    <w:uiPriority w:val="99"/>
    <w:rPr>
      <w:rFonts w:ascii="方正仿宋简体" w:eastAsia="方正仿宋简体" w:hAnsi="方正仿宋简体" w:cs="方正仿宋简体" w:hint="eastAsia"/>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paragraph" w:customStyle="1" w:styleId="font5">
    <w:name w:val="font5"/>
    <w:basedOn w:val="a"/>
    <w:qFormat/>
    <w:pPr>
      <w:widowControl/>
      <w:spacing w:before="100" w:beforeAutospacing="1" w:after="100" w:afterAutospacing="1"/>
      <w:jc w:val="left"/>
    </w:pPr>
    <w:rPr>
      <w:rFonts w:ascii="宋体" w:hAnsi="宋体" w:cs="宋体"/>
      <w:b/>
      <w:bCs/>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sz w:val="18"/>
      <w:szCs w:val="18"/>
    </w:rPr>
  </w:style>
  <w:style w:type="paragraph" w:customStyle="1" w:styleId="xl65">
    <w:name w:val="xl65"/>
    <w:basedOn w:val="a"/>
    <w:qFormat/>
    <w:pPr>
      <w:widowControl/>
      <w:spacing w:before="100" w:beforeAutospacing="1" w:after="100" w:afterAutospacing="1"/>
      <w:jc w:val="left"/>
    </w:pPr>
    <w:rPr>
      <w:rFonts w:ascii="宋体" w:hAnsi="宋体" w:cs="宋体"/>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简体" w:eastAsia="方正黑体简体" w:hAnsi="宋体" w:cs="宋体"/>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简体" w:eastAsia="方正黑体简体" w:hAnsi="宋体" w:cs="宋体"/>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character" w:customStyle="1" w:styleId="Char">
    <w:name w:val="批注框文本 Char"/>
    <w:basedOn w:val="a0"/>
    <w:link w:val="a3"/>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E487C-D135-4771-9468-4EDD31D5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12838</Words>
  <Characters>3281</Characters>
  <Application>Microsoft Office Word</Application>
  <DocSecurity>0</DocSecurity>
  <Lines>27</Lines>
  <Paragraphs>32</Paragraphs>
  <ScaleCrop>false</ScaleCrop>
  <Company>微软中国</Company>
  <LinksUpToDate>false</LinksUpToDate>
  <CharactersWithSpaces>16087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Administrator</cp:lastModifiedBy>
  <dcterms:modified xsi:type="dcterms:W3CDTF">2021-12-27T04:35:00Z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