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7402B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高二语文下学期工作计划</w:t>
      </w:r>
    </w:p>
    <w:p w14:paraId="45DF5F07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今年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普通高中二年级全体教师于2025年2月13日（农历正月十六）返校，正式上课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  <w:t>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诸君请看人教版高中语文选择性必修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中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册的目录，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第三单元文言文接上学期继续检查重点课文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《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屈原列传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》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第三段和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《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过秦论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》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全文的背诵，讲授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《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伶官传序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》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，时间大约一周。第四单元是外国小说和诗歌，重点讲授前三篇课文，算上写作训练，用时大约两周。古诗词诵读大多已讲完，根据个人情况适时检查背诵。</w:t>
      </w:r>
    </w:p>
    <w:p w14:paraId="18DB0557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高中语文选必下册目录如下：</w:t>
      </w:r>
    </w:p>
    <w:p w14:paraId="17DFB895">
      <w:pPr>
        <w:keepNext w:val="0"/>
        <w:keepLines w:val="0"/>
        <w:widowControl/>
        <w:suppressLineNumbers w:val="0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【第一单元】• 1 氓/《诗经》• 离骚（节选）/屈原• 2\*孔雀东南飞并序• 3 蜀道难/李白• \*蜀相/杜甫• 4\*望海潮（东南形胜）/柳永• \*扬州慢（淮左名都）/姜夔</w:t>
      </w:r>
    </w:p>
    <w:p w14:paraId="5B98E619">
      <w:pPr>
        <w:keepNext w:val="0"/>
        <w:keepLines w:val="0"/>
        <w:widowControl/>
        <w:suppressLineNumbers w:val="0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【第二单元】• 5 阿Q正传（节选）/鲁迅• \*边城（节选）/沈从文• 6 大堰河——我的保姆/艾青• \*再别康桥/徐志摩• 7 风景谈/茅盾• \*秦腔/贾平凹• 8 茶馆（节选）/老舍</w:t>
      </w:r>
    </w:p>
    <w:p w14:paraId="7F3E6E37">
      <w:pPr>
        <w:keepNext w:val="0"/>
        <w:keepLines w:val="0"/>
        <w:widowControl/>
        <w:suppressLineNumbers w:val="0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【第三单元】• 9 陈情表/李密• \*项脊轩志/归有光• 10 兰亭集序/王羲之• 归去来兮辞并序/陶渊明• 11\*种树郭橐驼传/柳宗元• 12\*石钟山记/苏轼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【第四单元】• 13 自然选择的证明/达尔文• \*宇宙的边疆/卡尔·萨根• 14 天文学上的旷世之争/关增建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【古诗词诵读】• 拟行路难（其四）/鲍照• 客至/杜甫• 登快阁/黄庭坚• 临安春雨初霁/陆游</w:t>
      </w:r>
    </w:p>
    <w:p w14:paraId="3F0AA664">
      <w:pPr>
        <w:keepNext w:val="0"/>
        <w:keepLines w:val="0"/>
        <w:widowControl/>
        <w:suppressLineNumbers w:val="0"/>
        <w:ind w:firstLine="56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考虑到我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们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的学生基础偏薄弱，于是制定2025年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下学期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的教学计划。①新课从《离骚》开始（4课时）这可是高中最难一课。②《孔雀东南飞》（3课时）③《蜀道难》（2课时）作文（2课时）3月份上课预计23天，月考（2天）①望海潮（2课时）②扬州慢（2课时）③陈情表（4课时）⑤项脊轩志（4课时）⑥兰亭集序（3课时）⑦归去来兮辞（4课时）⑧种树郭驼橐（3课时）作文（2课时）试卷讲解（1课时）4月份上课时间预计24天，月考（2天）①石钟山记（3课时）②阿Q正传（4课时）②边城（3课时）③大堰河（3课时）再别康桥（2课时）④风景谈（2课时）⑤茶馆（2课时）写作（2课时）试卷讲解（1课时）5月份上课预计23天。第四单元的课文学生自读。6月份上课预计12天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复习巩固。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其他时间不是在监考就是在去监考的路上。7月份还是复习，然后就到2025年的暑假了。</w:t>
      </w:r>
      <w:bookmarkStart w:id="0" w:name="_GoBack"/>
      <w:bookmarkEnd w:id="0"/>
    </w:p>
    <w:p w14:paraId="3E4BE6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B62F5"/>
    <w:rsid w:val="0374238F"/>
    <w:rsid w:val="05C25634"/>
    <w:rsid w:val="0D1168EA"/>
    <w:rsid w:val="0FA1450C"/>
    <w:rsid w:val="20C067BC"/>
    <w:rsid w:val="21A34113"/>
    <w:rsid w:val="24156E1F"/>
    <w:rsid w:val="388A1731"/>
    <w:rsid w:val="3E4660FB"/>
    <w:rsid w:val="4C2A0E0A"/>
    <w:rsid w:val="4F336227"/>
    <w:rsid w:val="537F3EED"/>
    <w:rsid w:val="5CE82E07"/>
    <w:rsid w:val="60591866"/>
    <w:rsid w:val="62A33B4F"/>
    <w:rsid w:val="654C1999"/>
    <w:rsid w:val="747E1443"/>
    <w:rsid w:val="7CD1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873</Words>
  <Characters>907</Characters>
  <Lines>0</Lines>
  <Paragraphs>0</Paragraphs>
  <TotalTime>32</TotalTime>
  <ScaleCrop>false</ScaleCrop>
  <LinksUpToDate>false</LinksUpToDate>
  <CharactersWithSpaces>947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WPS_1606101467</cp:lastModifiedBy>
  <dcterms:modified xsi:type="dcterms:W3CDTF">2025-05-23T08:36:56Z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eyJoZGlkIjoiNDA3ZGE2ODk4MTg2NjVjZWM0ZDEwYmQwNDI4NjBjZDgiLCJ1c2VySWQiOiIxMTQ2MDAxNjU2In0=</vt:lpwstr>
  </property>
  <property fmtid="{D5CDD505-2E9C-101B-9397-08002B2CF9AE}" pid="4" name="ICV">
    <vt:lpwstr>4DA0034DE4B747EEA7731825E63A9A6C_12</vt:lpwstr>
  </property>
</Properties>
</file>