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0"/>
        <w:jc w:val="center"/>
        <w:textAlignment w:val="auto"/>
        <w:rPr>
          <w:rFonts w:hint="eastAsia" w:ascii="方正小标宋简体" w:hAnsi="方正小标宋简体" w:eastAsia="方正小标宋简体" w:cs="方正小标宋简体"/>
          <w:b/>
          <w:bCs/>
          <w:color w:val="000000"/>
          <w:spacing w:val="0"/>
          <w:w w:val="100"/>
          <w:position w:val="0"/>
          <w:sz w:val="44"/>
          <w:szCs w:val="44"/>
        </w:rPr>
      </w:pPr>
      <w:r>
        <w:rPr>
          <w:rFonts w:hint="eastAsia" w:ascii="方正小标宋简体" w:hAnsi="方正小标宋简体" w:eastAsia="方正小标宋简体" w:cs="方正小标宋简体"/>
          <w:b/>
          <w:bCs/>
          <w:color w:val="000000"/>
          <w:spacing w:val="0"/>
          <w:w w:val="100"/>
          <w:position w:val="0"/>
          <w:sz w:val="44"/>
          <w:szCs w:val="44"/>
          <w:lang w:val="zh-TW" w:eastAsia="zh-TW"/>
        </w:rPr>
        <w:t>关于保障</w:t>
      </w:r>
      <w:r>
        <w:rPr>
          <w:rFonts w:hint="eastAsia" w:ascii="方正小标宋简体" w:hAnsi="方正小标宋简体" w:eastAsia="方正小标宋简体" w:cs="方正小标宋简体"/>
          <w:b/>
          <w:bCs/>
          <w:color w:val="000000"/>
          <w:spacing w:val="0"/>
          <w:w w:val="100"/>
          <w:position w:val="0"/>
          <w:sz w:val="44"/>
          <w:szCs w:val="44"/>
          <w:lang w:val="en-US" w:eastAsia="en-US"/>
        </w:rPr>
        <w:t>5G</w:t>
      </w:r>
      <w:r>
        <w:rPr>
          <w:rFonts w:hint="eastAsia" w:ascii="方正小标宋简体" w:hAnsi="方正小标宋简体" w:eastAsia="方正小标宋简体" w:cs="方正小标宋简体"/>
          <w:b/>
          <w:bCs/>
          <w:color w:val="000000"/>
          <w:spacing w:val="0"/>
          <w:w w:val="100"/>
          <w:position w:val="0"/>
          <w:sz w:val="44"/>
          <w:szCs w:val="44"/>
          <w:lang w:val="zh-TW" w:eastAsia="zh-TW"/>
        </w:rPr>
        <w:t>基站建设的通知</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0"/>
        <w:jc w:val="both"/>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color w:val="000000"/>
          <w:spacing w:val="0"/>
          <w:w w:val="100"/>
          <w:position w:val="0"/>
          <w:sz w:val="32"/>
          <w:szCs w:val="32"/>
        </w:rPr>
        <w:t>各县（市、区）工业和信息化局、发展和改革局、住房和城乡建设局、机关事务服务中心，济宁高新区住房和城乡建设局、太白湖新区建设局，嘉祥县不动产登记中心、汶上县住房保障中心，各房地产开发企业、物业服务企业：</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40"/>
        <w:jc w:val="both"/>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color w:val="000000"/>
          <w:spacing w:val="0"/>
          <w:w w:val="100"/>
          <w:position w:val="0"/>
          <w:sz w:val="32"/>
          <w:szCs w:val="32"/>
        </w:rPr>
        <w:t>为深入落实《关于深入落实电价优惠和公共资源开放加快我市</w:t>
      </w:r>
      <w:r>
        <w:rPr>
          <w:rFonts w:hint="eastAsia" w:ascii="方正仿宋简体" w:hAnsi="方正仿宋简体" w:eastAsia="方正仿宋简体" w:cs="方正仿宋简体"/>
          <w:b/>
          <w:bCs/>
          <w:color w:val="000000"/>
          <w:spacing w:val="0"/>
          <w:w w:val="100"/>
          <w:position w:val="0"/>
          <w:sz w:val="32"/>
          <w:szCs w:val="32"/>
          <w:lang w:val="en-US" w:eastAsia="en-US" w:bidi="en-US"/>
        </w:rPr>
        <w:t>5G</w:t>
      </w:r>
      <w:r>
        <w:rPr>
          <w:rFonts w:hint="eastAsia" w:ascii="方正仿宋简体" w:hAnsi="方正仿宋简体" w:eastAsia="方正仿宋简体" w:cs="方正仿宋简体"/>
          <w:b/>
          <w:bCs/>
          <w:color w:val="000000"/>
          <w:spacing w:val="0"/>
          <w:w w:val="100"/>
          <w:position w:val="0"/>
          <w:sz w:val="32"/>
          <w:szCs w:val="32"/>
        </w:rPr>
        <w:t>基站建设的通知》（济工信字〔</w:t>
      </w:r>
      <w:r>
        <w:rPr>
          <w:rFonts w:hint="eastAsia" w:ascii="方正仿宋简体" w:hAnsi="方正仿宋简体" w:eastAsia="方正仿宋简体" w:cs="方正仿宋简体"/>
          <w:b/>
          <w:bCs/>
          <w:color w:val="000000"/>
          <w:spacing w:val="0"/>
          <w:w w:val="100"/>
          <w:position w:val="0"/>
          <w:sz w:val="32"/>
          <w:szCs w:val="32"/>
        </w:rPr>
        <w:t>2020</w:t>
      </w:r>
      <w:r>
        <w:rPr>
          <w:rFonts w:hint="eastAsia" w:ascii="方正仿宋简体" w:hAnsi="方正仿宋简体" w:eastAsia="方正仿宋简体" w:cs="方正仿宋简体"/>
          <w:b/>
          <w:bCs/>
          <w:color w:val="000000"/>
          <w:spacing w:val="0"/>
          <w:w w:val="100"/>
          <w:position w:val="0"/>
          <w:sz w:val="32"/>
          <w:szCs w:val="32"/>
        </w:rPr>
        <w:t>〕</w:t>
      </w:r>
      <w:r>
        <w:rPr>
          <w:rFonts w:hint="eastAsia" w:ascii="方正仿宋简体" w:hAnsi="方正仿宋简体" w:eastAsia="方正仿宋简体" w:cs="方正仿宋简体"/>
          <w:b/>
          <w:bCs/>
          <w:color w:val="000000"/>
          <w:spacing w:val="0"/>
          <w:w w:val="100"/>
          <w:position w:val="0"/>
          <w:sz w:val="32"/>
          <w:szCs w:val="32"/>
        </w:rPr>
        <w:t>22</w:t>
      </w:r>
      <w:r>
        <w:rPr>
          <w:rFonts w:hint="eastAsia" w:ascii="方正仿宋简体" w:hAnsi="方正仿宋简体" w:eastAsia="方正仿宋简体" w:cs="方正仿宋简体"/>
          <w:b/>
          <w:bCs/>
          <w:color w:val="000000"/>
          <w:spacing w:val="0"/>
          <w:w w:val="100"/>
          <w:position w:val="0"/>
          <w:sz w:val="32"/>
          <w:szCs w:val="32"/>
        </w:rPr>
        <w:t>号）、《济宁市人民政府关于加大公共资源开放力度推进移动通信基础设施共建共享的通知》（济政字〔</w:t>
      </w:r>
      <w:r>
        <w:rPr>
          <w:rFonts w:hint="eastAsia" w:ascii="方正仿宋简体" w:hAnsi="方正仿宋简体" w:eastAsia="方正仿宋简体" w:cs="方正仿宋简体"/>
          <w:b/>
          <w:bCs/>
          <w:color w:val="000000"/>
          <w:spacing w:val="0"/>
          <w:w w:val="100"/>
          <w:position w:val="0"/>
          <w:sz w:val="32"/>
          <w:szCs w:val="32"/>
          <w:lang w:val="en-US" w:eastAsia="en-US" w:bidi="en-US"/>
        </w:rPr>
        <w:t>2018]</w:t>
      </w:r>
      <w:r>
        <w:rPr>
          <w:rFonts w:hint="eastAsia" w:ascii="方正仿宋简体" w:hAnsi="方正仿宋简体" w:eastAsia="方正仿宋简体" w:cs="方正仿宋简体"/>
          <w:b/>
          <w:bCs/>
          <w:color w:val="000000"/>
          <w:spacing w:val="0"/>
          <w:w w:val="100"/>
          <w:position w:val="0"/>
          <w:sz w:val="32"/>
          <w:szCs w:val="32"/>
        </w:rPr>
        <w:t>30</w:t>
      </w:r>
      <w:r>
        <w:rPr>
          <w:rFonts w:hint="eastAsia" w:ascii="方正仿宋简体" w:hAnsi="方正仿宋简体" w:eastAsia="方正仿宋简体" w:cs="方正仿宋简体"/>
          <w:b/>
          <w:bCs/>
          <w:color w:val="000000"/>
          <w:spacing w:val="0"/>
          <w:w w:val="100"/>
          <w:position w:val="0"/>
          <w:sz w:val="32"/>
          <w:szCs w:val="32"/>
        </w:rPr>
        <w:t>号）、《关于印发〈济宁市物业服务企业信用信息管理办法（试行）〉的通知》（济建房字〔</w:t>
      </w:r>
      <w:r>
        <w:rPr>
          <w:rFonts w:hint="eastAsia" w:ascii="方正仿宋简体" w:hAnsi="方正仿宋简体" w:eastAsia="方正仿宋简体" w:cs="方正仿宋简体"/>
          <w:b/>
          <w:bCs/>
          <w:color w:val="000000"/>
          <w:spacing w:val="0"/>
          <w:w w:val="100"/>
          <w:position w:val="0"/>
          <w:sz w:val="32"/>
          <w:szCs w:val="32"/>
        </w:rPr>
        <w:t>2020</w:t>
      </w:r>
      <w:r>
        <w:rPr>
          <w:rFonts w:hint="eastAsia" w:ascii="方正仿宋简体" w:hAnsi="方正仿宋简体" w:eastAsia="方正仿宋简体" w:cs="方正仿宋简体"/>
          <w:b/>
          <w:bCs/>
          <w:color w:val="000000"/>
          <w:spacing w:val="0"/>
          <w:w w:val="100"/>
          <w:position w:val="0"/>
          <w:sz w:val="32"/>
          <w:szCs w:val="32"/>
        </w:rPr>
        <w:t>〕</w:t>
      </w:r>
      <w:r>
        <w:rPr>
          <w:rFonts w:hint="eastAsia" w:ascii="方正仿宋简体" w:hAnsi="方正仿宋简体" w:eastAsia="方正仿宋简体" w:cs="方正仿宋简体"/>
          <w:b/>
          <w:bCs/>
          <w:color w:val="000000"/>
          <w:spacing w:val="0"/>
          <w:w w:val="100"/>
          <w:position w:val="0"/>
          <w:sz w:val="32"/>
          <w:szCs w:val="32"/>
        </w:rPr>
        <w:t>6</w:t>
      </w:r>
      <w:r>
        <w:rPr>
          <w:rFonts w:hint="eastAsia" w:ascii="方正仿宋简体" w:hAnsi="方正仿宋简体" w:eastAsia="方正仿宋简体" w:cs="方正仿宋简体"/>
          <w:b/>
          <w:bCs/>
          <w:color w:val="000000"/>
          <w:spacing w:val="0"/>
          <w:w w:val="100"/>
          <w:position w:val="0"/>
          <w:sz w:val="32"/>
          <w:szCs w:val="32"/>
        </w:rPr>
        <w:t>号）、《关于印发〈济宁市房地产开发企业信用评价管理办法（试行）〉的通知》（济建房字〔</w:t>
      </w:r>
      <w:r>
        <w:rPr>
          <w:rFonts w:hint="eastAsia" w:ascii="方正仿宋简体" w:hAnsi="方正仿宋简体" w:eastAsia="方正仿宋简体" w:cs="方正仿宋简体"/>
          <w:b/>
          <w:bCs/>
          <w:color w:val="000000"/>
          <w:spacing w:val="0"/>
          <w:w w:val="100"/>
          <w:position w:val="0"/>
          <w:sz w:val="32"/>
          <w:szCs w:val="32"/>
        </w:rPr>
        <w:t>2018</w:t>
      </w:r>
      <w:r>
        <w:rPr>
          <w:rFonts w:hint="eastAsia" w:ascii="方正仿宋简体" w:hAnsi="方正仿宋简体" w:eastAsia="方正仿宋简体" w:cs="方正仿宋简体"/>
          <w:b/>
          <w:bCs/>
          <w:color w:val="000000"/>
          <w:spacing w:val="0"/>
          <w:w w:val="100"/>
          <w:position w:val="0"/>
          <w:sz w:val="32"/>
          <w:szCs w:val="32"/>
        </w:rPr>
        <w:t>〕</w:t>
      </w:r>
      <w:r>
        <w:rPr>
          <w:rFonts w:hint="eastAsia" w:ascii="方正仿宋简体" w:hAnsi="方正仿宋简体" w:eastAsia="方正仿宋简体" w:cs="方正仿宋简体"/>
          <w:b/>
          <w:bCs/>
          <w:color w:val="000000"/>
          <w:spacing w:val="0"/>
          <w:w w:val="100"/>
          <w:position w:val="0"/>
          <w:sz w:val="32"/>
          <w:szCs w:val="32"/>
        </w:rPr>
        <w:t>22</w:t>
      </w:r>
      <w:r>
        <w:rPr>
          <w:rFonts w:hint="eastAsia" w:ascii="方正仿宋简体" w:hAnsi="方正仿宋简体" w:eastAsia="方正仿宋简体" w:cs="方正仿宋简体"/>
          <w:b/>
          <w:bCs/>
          <w:color w:val="000000"/>
          <w:spacing w:val="0"/>
          <w:w w:val="100"/>
          <w:position w:val="0"/>
          <w:sz w:val="32"/>
          <w:szCs w:val="32"/>
        </w:rPr>
        <w:t>号）等文件要求，统筹推进我市</w:t>
      </w:r>
      <w:r>
        <w:rPr>
          <w:rFonts w:hint="eastAsia" w:ascii="方正仿宋简体" w:hAnsi="方正仿宋简体" w:eastAsia="方正仿宋简体" w:cs="方正仿宋简体"/>
          <w:b/>
          <w:bCs/>
          <w:color w:val="000000"/>
          <w:spacing w:val="0"/>
          <w:w w:val="100"/>
          <w:position w:val="0"/>
          <w:sz w:val="32"/>
          <w:szCs w:val="32"/>
          <w:lang w:val="en-US" w:eastAsia="en-US" w:bidi="en-US"/>
        </w:rPr>
        <w:t>5G</w:t>
      </w:r>
      <w:r>
        <w:rPr>
          <w:rFonts w:hint="eastAsia" w:ascii="方正仿宋简体" w:hAnsi="方正仿宋简体" w:eastAsia="方正仿宋简体" w:cs="方正仿宋简体"/>
          <w:b/>
          <w:bCs/>
          <w:color w:val="000000"/>
          <w:spacing w:val="0"/>
          <w:w w:val="100"/>
          <w:position w:val="0"/>
          <w:sz w:val="32"/>
          <w:szCs w:val="32"/>
        </w:rPr>
        <w:t>基站建设，现就落实公共资源开放通知如下：</w:t>
      </w:r>
    </w:p>
    <w:p>
      <w:pPr>
        <w:pStyle w:val="5"/>
        <w:keepNext w:val="0"/>
        <w:keepLines w:val="0"/>
        <w:pageBreakBefore w:val="0"/>
        <w:widowControl w:val="0"/>
        <w:shd w:val="clear" w:color="auto" w:fill="auto"/>
        <w:tabs>
          <w:tab w:val="left" w:pos="1296"/>
        </w:tabs>
        <w:kinsoku/>
        <w:wordWrap/>
        <w:overflowPunct/>
        <w:topLinePunct w:val="0"/>
        <w:autoSpaceDE/>
        <w:autoSpaceDN/>
        <w:bidi w:val="0"/>
        <w:adjustRightInd w:val="0"/>
        <w:snapToGrid w:val="0"/>
        <w:spacing w:before="0" w:after="0" w:line="600" w:lineRule="exact"/>
        <w:ind w:left="0" w:right="0" w:firstLine="660"/>
        <w:jc w:val="both"/>
        <w:textAlignment w:val="auto"/>
        <w:rPr>
          <w:rFonts w:hint="eastAsia" w:ascii="方正仿宋简体" w:hAnsi="方正仿宋简体" w:eastAsia="方正仿宋简体" w:cs="方正仿宋简体"/>
          <w:b/>
          <w:bCs/>
          <w:sz w:val="32"/>
          <w:szCs w:val="32"/>
        </w:rPr>
      </w:pPr>
      <w:bookmarkStart w:id="0" w:name="bookmark0"/>
      <w:r>
        <w:rPr>
          <w:rFonts w:hint="eastAsia" w:ascii="方正仿宋简体" w:hAnsi="方正仿宋简体" w:eastAsia="方正仿宋简体" w:cs="方正仿宋简体"/>
          <w:b/>
          <w:bCs/>
          <w:color w:val="000000"/>
          <w:spacing w:val="0"/>
          <w:w w:val="100"/>
          <w:position w:val="0"/>
          <w:sz w:val="32"/>
          <w:szCs w:val="32"/>
        </w:rPr>
        <w:t>一</w:t>
      </w:r>
      <w:bookmarkEnd w:id="0"/>
      <w:r>
        <w:rPr>
          <w:rFonts w:hint="eastAsia" w:ascii="方正仿宋简体" w:hAnsi="方正仿宋简体" w:eastAsia="方正仿宋简体" w:cs="方正仿宋简体"/>
          <w:b/>
          <w:bCs/>
          <w:color w:val="000000"/>
          <w:spacing w:val="0"/>
          <w:w w:val="100"/>
          <w:position w:val="0"/>
          <w:sz w:val="32"/>
          <w:szCs w:val="32"/>
        </w:rPr>
        <w:t>、实行清单管理。铁塔公司统筹</w:t>
      </w:r>
      <w:r>
        <w:rPr>
          <w:rFonts w:hint="eastAsia" w:ascii="方正仿宋简体" w:hAnsi="方正仿宋简体" w:eastAsia="方正仿宋简体" w:cs="方正仿宋简体"/>
          <w:b/>
          <w:bCs/>
          <w:color w:val="000000"/>
          <w:spacing w:val="0"/>
          <w:w w:val="100"/>
          <w:position w:val="0"/>
          <w:sz w:val="32"/>
          <w:szCs w:val="32"/>
          <w:lang w:val="en-US" w:eastAsia="en-US" w:bidi="en-US"/>
        </w:rPr>
        <w:t>5G</w:t>
      </w:r>
      <w:r>
        <w:rPr>
          <w:rFonts w:hint="eastAsia" w:ascii="方正仿宋简体" w:hAnsi="方正仿宋简体" w:eastAsia="方正仿宋简体" w:cs="方正仿宋简体"/>
          <w:b/>
          <w:bCs/>
          <w:color w:val="000000"/>
          <w:spacing w:val="0"/>
          <w:w w:val="100"/>
          <w:position w:val="0"/>
          <w:sz w:val="32"/>
          <w:szCs w:val="32"/>
        </w:rPr>
        <w:t>通信设施建设需求，编制公共资源、住宅小区、室内分布系统建设相关物业服务企业/开发商清单，会同电信运营企业开展</w:t>
      </w:r>
      <w:r>
        <w:rPr>
          <w:rFonts w:hint="eastAsia" w:ascii="方正仿宋简体" w:hAnsi="方正仿宋简体" w:eastAsia="方正仿宋简体" w:cs="方正仿宋简体"/>
          <w:b/>
          <w:bCs/>
          <w:color w:val="000000"/>
          <w:spacing w:val="0"/>
          <w:w w:val="100"/>
          <w:position w:val="0"/>
          <w:sz w:val="32"/>
          <w:szCs w:val="32"/>
          <w:lang w:val="en-US" w:eastAsia="en-US" w:bidi="en-US"/>
        </w:rPr>
        <w:t>5G</w:t>
      </w:r>
      <w:r>
        <w:rPr>
          <w:rFonts w:hint="eastAsia" w:ascii="方正仿宋简体" w:hAnsi="方正仿宋简体" w:eastAsia="方正仿宋简体" w:cs="方正仿宋简体"/>
          <w:b/>
          <w:bCs/>
          <w:color w:val="000000"/>
          <w:spacing w:val="0"/>
          <w:w w:val="100"/>
          <w:position w:val="0"/>
          <w:sz w:val="32"/>
          <w:szCs w:val="32"/>
        </w:rPr>
        <w:t>通信基础设施建设。各级机关事务服务部门、各房地产开发企业、物业服务企业为</w:t>
      </w:r>
      <w:r>
        <w:rPr>
          <w:rFonts w:hint="eastAsia" w:ascii="方正仿宋简体" w:hAnsi="方正仿宋简体" w:eastAsia="方正仿宋简体" w:cs="方正仿宋简体"/>
          <w:b/>
          <w:bCs/>
          <w:color w:val="000000"/>
          <w:spacing w:val="0"/>
          <w:w w:val="100"/>
          <w:position w:val="0"/>
          <w:sz w:val="32"/>
          <w:szCs w:val="32"/>
          <w:lang w:val="en-US" w:eastAsia="en-US" w:bidi="en-US"/>
        </w:rPr>
        <w:t>5G</w:t>
      </w:r>
      <w:r>
        <w:rPr>
          <w:rFonts w:hint="eastAsia" w:ascii="方正仿宋简体" w:hAnsi="方正仿宋简体" w:eastAsia="方正仿宋简体" w:cs="方正仿宋简体"/>
          <w:b/>
          <w:bCs/>
          <w:color w:val="000000"/>
          <w:spacing w:val="0"/>
          <w:w w:val="100"/>
          <w:position w:val="0"/>
          <w:sz w:val="32"/>
          <w:szCs w:val="32"/>
        </w:rPr>
        <w:t>通信设施建设及改造升级提供便利条件。对于正在运行的基站，公共场所资源产权人、管理人或使用人要积极配合铁塔公司开展基站升级、改造及维护，不得强制收取其他费用。</w:t>
      </w:r>
    </w:p>
    <w:p>
      <w:pPr>
        <w:pStyle w:val="5"/>
        <w:keepNext w:val="0"/>
        <w:keepLines w:val="0"/>
        <w:pageBreakBefore w:val="0"/>
        <w:widowControl w:val="0"/>
        <w:shd w:val="clear" w:color="auto" w:fill="auto"/>
        <w:tabs>
          <w:tab w:val="left" w:pos="1296"/>
        </w:tabs>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color w:val="000000"/>
          <w:spacing w:val="0"/>
          <w:w w:val="100"/>
          <w:position w:val="0"/>
          <w:sz w:val="32"/>
          <w:szCs w:val="32"/>
        </w:rPr>
        <w:t>二、加强沟通对接。铁塔公司要根据</w:t>
      </w:r>
      <w:r>
        <w:rPr>
          <w:rFonts w:hint="eastAsia" w:ascii="方正仿宋简体" w:hAnsi="方正仿宋简体" w:eastAsia="方正仿宋简体" w:cs="方正仿宋简体"/>
          <w:b/>
          <w:bCs/>
          <w:color w:val="000000"/>
          <w:spacing w:val="0"/>
          <w:w w:val="100"/>
          <w:position w:val="0"/>
          <w:sz w:val="32"/>
          <w:szCs w:val="32"/>
          <w:lang w:val="en-US" w:eastAsia="en-US" w:bidi="en-US"/>
        </w:rPr>
        <w:t>5G</w:t>
      </w:r>
      <w:r>
        <w:rPr>
          <w:rFonts w:hint="eastAsia" w:ascii="方正仿宋简体" w:hAnsi="方正仿宋简体" w:eastAsia="方正仿宋简体" w:cs="方正仿宋简体"/>
          <w:b/>
          <w:bCs/>
          <w:color w:val="000000"/>
          <w:spacing w:val="0"/>
          <w:w w:val="100"/>
          <w:position w:val="0"/>
          <w:sz w:val="32"/>
          <w:szCs w:val="32"/>
        </w:rPr>
        <w:t>基站建设计划，提前</w:t>
      </w:r>
      <w:r>
        <w:rPr>
          <w:rFonts w:hint="eastAsia" w:ascii="方正仿宋简体" w:hAnsi="方正仿宋简体" w:eastAsia="方正仿宋简体" w:cs="方正仿宋简体"/>
          <w:b/>
          <w:bCs/>
          <w:color w:val="000000"/>
          <w:spacing w:val="0"/>
          <w:w w:val="100"/>
          <w:position w:val="0"/>
          <w:sz w:val="32"/>
          <w:szCs w:val="32"/>
        </w:rPr>
        <w:t>10</w:t>
      </w:r>
      <w:r>
        <w:rPr>
          <w:rFonts w:hint="eastAsia" w:ascii="方正仿宋简体" w:hAnsi="方正仿宋简体" w:eastAsia="方正仿宋简体" w:cs="方正仿宋简体"/>
          <w:b/>
          <w:bCs/>
          <w:color w:val="000000"/>
          <w:spacing w:val="0"/>
          <w:w w:val="100"/>
          <w:position w:val="0"/>
          <w:sz w:val="32"/>
          <w:szCs w:val="32"/>
        </w:rPr>
        <w:t>个工作日向公共资源产权人、管理人或使用人提出进场施工申请。公共资源产权人、管理人或使用人收到申请书后，应在5</w:t>
      </w:r>
      <w:r>
        <w:rPr>
          <w:rFonts w:hint="eastAsia" w:ascii="方正仿宋简体" w:hAnsi="方正仿宋简体" w:eastAsia="方正仿宋简体" w:cs="方正仿宋简体"/>
          <w:b/>
          <w:bCs/>
          <w:color w:val="000000"/>
          <w:spacing w:val="0"/>
          <w:w w:val="100"/>
          <w:position w:val="0"/>
          <w:sz w:val="32"/>
          <w:szCs w:val="32"/>
        </w:rPr>
        <w:t>个工作日内作出明确答复。对占用物业共用部位建设</w:t>
      </w:r>
      <w:r>
        <w:rPr>
          <w:rFonts w:hint="eastAsia" w:ascii="方正仿宋简体" w:hAnsi="方正仿宋简体" w:eastAsia="方正仿宋简体" w:cs="方正仿宋简体"/>
          <w:b/>
          <w:bCs/>
          <w:color w:val="000000"/>
          <w:spacing w:val="0"/>
          <w:w w:val="100"/>
          <w:position w:val="0"/>
          <w:sz w:val="32"/>
          <w:szCs w:val="32"/>
          <w:lang w:val="en-US" w:eastAsia="en-US" w:bidi="en-US"/>
        </w:rPr>
        <w:t>5G</w:t>
      </w:r>
      <w:r>
        <w:rPr>
          <w:rFonts w:hint="eastAsia" w:ascii="方正仿宋简体" w:hAnsi="方正仿宋简体" w:eastAsia="方正仿宋简体" w:cs="方正仿宋简体"/>
          <w:b/>
          <w:bCs/>
          <w:color w:val="000000"/>
          <w:spacing w:val="0"/>
          <w:w w:val="100"/>
          <w:position w:val="0"/>
          <w:sz w:val="32"/>
          <w:szCs w:val="32"/>
        </w:rPr>
        <w:t>基站的，由铁塔公司会同物业服务企业在物业管理区域内显著位置进行公示，按照有关规定征得业主同意后进场施工。同意进场施工的，应积极配合基站建设方开展工作，提供施工和实施日常维护的必要条件；不同意进场施工的，需做出书面解释。公共资源产权人、管理人或使用人无正当理由拒不开放资源的，基站建设方可向属地政府申请协调。属地政府相关职能部门、乡镇（街道）、社区应当会同有关部门核实处理，对应当开放的公共资源，督促产权人、管理人或使用人及时开放，并配合基站建设。</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40"/>
        <w:jc w:val="both"/>
        <w:textAlignment w:val="auto"/>
        <w:rPr>
          <w:rFonts w:hint="eastAsia" w:ascii="方正仿宋简体" w:hAnsi="方正仿宋简体" w:eastAsia="方正仿宋简体" w:cs="方正仿宋简体"/>
          <w:b/>
          <w:bCs/>
          <w:sz w:val="32"/>
          <w:szCs w:val="32"/>
        </w:rPr>
      </w:pPr>
      <w:bookmarkStart w:id="1" w:name="bookmark2"/>
      <w:r>
        <w:rPr>
          <w:rFonts w:hint="eastAsia" w:ascii="方正仿宋简体" w:hAnsi="方正仿宋简体" w:eastAsia="方正仿宋简体" w:cs="方正仿宋简体"/>
          <w:b/>
          <w:bCs/>
          <w:color w:val="000000"/>
          <w:spacing w:val="0"/>
          <w:w w:val="100"/>
          <w:position w:val="0"/>
          <w:sz w:val="32"/>
          <w:szCs w:val="32"/>
        </w:rPr>
        <w:t>三</w:t>
      </w:r>
      <w:bookmarkEnd w:id="1"/>
      <w:r>
        <w:rPr>
          <w:rFonts w:hint="eastAsia" w:ascii="方正仿宋简体" w:hAnsi="方正仿宋简体" w:eastAsia="方正仿宋简体" w:cs="方正仿宋简体"/>
          <w:b/>
          <w:bCs/>
          <w:color w:val="000000"/>
          <w:spacing w:val="0"/>
          <w:w w:val="100"/>
          <w:position w:val="0"/>
          <w:sz w:val="32"/>
          <w:szCs w:val="32"/>
        </w:rPr>
        <w:t>、强化督办落实。将</w:t>
      </w:r>
      <w:r>
        <w:rPr>
          <w:rFonts w:hint="eastAsia" w:ascii="方正仿宋简体" w:hAnsi="方正仿宋简体" w:eastAsia="方正仿宋简体" w:cs="方正仿宋简体"/>
          <w:b/>
          <w:bCs/>
          <w:color w:val="000000"/>
          <w:spacing w:val="0"/>
          <w:w w:val="100"/>
          <w:position w:val="0"/>
          <w:sz w:val="32"/>
          <w:szCs w:val="32"/>
          <w:lang w:val="en-US" w:eastAsia="en-US" w:bidi="en-US"/>
        </w:rPr>
        <w:t>5G</w:t>
      </w:r>
      <w:r>
        <w:rPr>
          <w:rFonts w:hint="eastAsia" w:ascii="方正仿宋简体" w:hAnsi="方正仿宋简体" w:eastAsia="方正仿宋简体" w:cs="方正仿宋简体"/>
          <w:b/>
          <w:bCs/>
          <w:color w:val="000000"/>
          <w:spacing w:val="0"/>
          <w:w w:val="100"/>
          <w:position w:val="0"/>
          <w:sz w:val="32"/>
          <w:szCs w:val="32"/>
        </w:rPr>
        <w:t>基站建设任务分解到县（市、区）、乡镇（街道），纳入市重要事项挂图作战指挥平台，实行蓝黄红</w:t>
      </w:r>
      <w:r>
        <w:rPr>
          <w:rFonts w:hint="eastAsia" w:ascii="方正仿宋简体" w:hAnsi="方正仿宋简体" w:eastAsia="方正仿宋简体" w:cs="方正仿宋简体"/>
          <w:b/>
          <w:bCs/>
          <w:color w:val="000000"/>
          <w:spacing w:val="0"/>
          <w:w w:val="100"/>
          <w:position w:val="0"/>
          <w:sz w:val="32"/>
          <w:szCs w:val="32"/>
          <w:lang w:val="zh-CN" w:eastAsia="zh-CN" w:bidi="zh-CN"/>
        </w:rPr>
        <w:t>“三</w:t>
      </w:r>
      <w:r>
        <w:rPr>
          <w:rFonts w:hint="eastAsia" w:ascii="方正仿宋简体" w:hAnsi="方正仿宋简体" w:eastAsia="方正仿宋简体" w:cs="方正仿宋简体"/>
          <w:b/>
          <w:bCs/>
          <w:color w:val="000000"/>
          <w:spacing w:val="0"/>
          <w:w w:val="100"/>
          <w:position w:val="0"/>
          <w:sz w:val="32"/>
          <w:szCs w:val="32"/>
        </w:rPr>
        <w:t>色管理”。对在</w:t>
      </w:r>
      <w:r>
        <w:rPr>
          <w:rFonts w:hint="eastAsia" w:ascii="方正仿宋简体" w:hAnsi="方正仿宋简体" w:eastAsia="方正仿宋简体" w:cs="方正仿宋简体"/>
          <w:b/>
          <w:bCs/>
          <w:color w:val="000000"/>
          <w:spacing w:val="0"/>
          <w:w w:val="100"/>
          <w:position w:val="0"/>
          <w:sz w:val="32"/>
          <w:szCs w:val="32"/>
          <w:lang w:val="en-US" w:eastAsia="en-US" w:bidi="en-US"/>
        </w:rPr>
        <w:t>5G</w:t>
      </w:r>
      <w:r>
        <w:rPr>
          <w:rFonts w:hint="eastAsia" w:ascii="方正仿宋简体" w:hAnsi="方正仿宋简体" w:eastAsia="方正仿宋简体" w:cs="方正仿宋简体"/>
          <w:b/>
          <w:bCs/>
          <w:color w:val="000000"/>
          <w:spacing w:val="0"/>
          <w:w w:val="100"/>
          <w:position w:val="0"/>
          <w:sz w:val="32"/>
          <w:szCs w:val="32"/>
        </w:rPr>
        <w:t>基站建设（包括选址、建设、升级、转改直及落实电价政策）拒不配合、强行收取不合理费用的物业服务企业，由工信部门将相关物业服务企业名单和有关行为告知县（市、区）物业主管部门，由县（市、区）物业主管部门、乡镇（街道）、社区按照有关规定予以信用扣分、降级、列为严重失信企业等处理。对以无理方式阻挠</w:t>
      </w:r>
      <w:r>
        <w:rPr>
          <w:rFonts w:hint="eastAsia" w:ascii="方正仿宋简体" w:hAnsi="方正仿宋简体" w:eastAsia="方正仿宋简体" w:cs="方正仿宋简体"/>
          <w:b/>
          <w:bCs/>
          <w:color w:val="000000"/>
          <w:spacing w:val="0"/>
          <w:w w:val="100"/>
          <w:position w:val="0"/>
          <w:sz w:val="32"/>
          <w:szCs w:val="32"/>
          <w:lang w:val="en-US" w:eastAsia="en-US" w:bidi="en-US"/>
        </w:rPr>
        <w:t>5G</w:t>
      </w:r>
      <w:r>
        <w:rPr>
          <w:rFonts w:hint="eastAsia" w:ascii="方正仿宋简体" w:hAnsi="方正仿宋简体" w:eastAsia="方正仿宋简体" w:cs="方正仿宋简体"/>
          <w:b/>
          <w:bCs/>
          <w:color w:val="000000"/>
          <w:spacing w:val="0"/>
          <w:w w:val="100"/>
          <w:position w:val="0"/>
          <w:sz w:val="32"/>
          <w:szCs w:val="32"/>
        </w:rPr>
        <w:t>建设的单位和个人，依法依规、进行处罚，并将处罚信息归集至市公共信用信息平台，纳入信用记录，实施信用联合惩戒。</w:t>
      </w:r>
    </w:p>
    <w:p>
      <w:pPr>
        <w:pStyle w:val="5"/>
        <w:keepNext w:val="0"/>
        <w:keepLines w:val="0"/>
        <w:pageBreakBefore w:val="0"/>
        <w:widowControl w:val="0"/>
        <w:shd w:val="clear" w:color="auto" w:fill="auto"/>
        <w:tabs>
          <w:tab w:val="left" w:pos="1296"/>
        </w:tabs>
        <w:kinsoku/>
        <w:wordWrap/>
        <w:overflowPunct/>
        <w:topLinePunct w:val="0"/>
        <w:autoSpaceDE/>
        <w:autoSpaceDN/>
        <w:bidi w:val="0"/>
        <w:adjustRightInd w:val="0"/>
        <w:snapToGrid w:val="0"/>
        <w:spacing w:before="0" w:after="0" w:line="600" w:lineRule="exact"/>
        <w:ind w:left="0" w:leftChars="0" w:right="0" w:firstLine="0" w:firstLineChars="0"/>
        <w:jc w:val="both"/>
        <w:textAlignment w:val="auto"/>
        <w:rPr>
          <w:rFonts w:hint="eastAsia" w:ascii="方正仿宋简体" w:hAnsi="方正仿宋简体" w:eastAsia="方正仿宋简体" w:cs="方正仿宋简体"/>
          <w:b/>
          <w:bCs/>
          <w:sz w:val="32"/>
          <w:szCs w:val="32"/>
        </w:rPr>
      </w:pPr>
    </w:p>
    <w:p>
      <w:pPr>
        <w:pStyle w:val="5"/>
        <w:keepNext w:val="0"/>
        <w:keepLines w:val="0"/>
        <w:pageBreakBefore w:val="0"/>
        <w:widowControl w:val="0"/>
        <w:shd w:val="clear" w:color="auto" w:fill="auto"/>
        <w:tabs>
          <w:tab w:val="left" w:pos="1296"/>
        </w:tabs>
        <w:kinsoku/>
        <w:wordWrap/>
        <w:overflowPunct/>
        <w:topLinePunct w:val="0"/>
        <w:autoSpaceDE/>
        <w:autoSpaceDN/>
        <w:bidi w:val="0"/>
        <w:adjustRightInd w:val="0"/>
        <w:snapToGrid w:val="0"/>
        <w:spacing w:before="0" w:after="0" w:line="600" w:lineRule="exact"/>
        <w:ind w:left="0" w:leftChars="0" w:right="0" w:firstLine="0" w:firstLineChars="0"/>
        <w:jc w:val="right"/>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eastAsia="zh-CN"/>
        </w:rPr>
        <w:t>济宁市工业和信息化局</w:t>
      </w:r>
      <w:r>
        <w:rPr>
          <w:rFonts w:hint="eastAsia" w:ascii="方正仿宋简体" w:hAnsi="方正仿宋简体" w:eastAsia="方正仿宋简体" w:cs="方正仿宋简体"/>
          <w:b/>
          <w:bCs/>
          <w:sz w:val="32"/>
          <w:szCs w:val="32"/>
          <w:lang w:val="en-US" w:eastAsia="zh-CN"/>
        </w:rPr>
        <w:t xml:space="preserve">  济宁市发展和改革委员会</w:t>
      </w:r>
    </w:p>
    <w:p>
      <w:pPr>
        <w:pStyle w:val="5"/>
        <w:keepNext w:val="0"/>
        <w:keepLines w:val="0"/>
        <w:pageBreakBefore w:val="0"/>
        <w:widowControl w:val="0"/>
        <w:shd w:val="clear" w:color="auto" w:fill="auto"/>
        <w:tabs>
          <w:tab w:val="left" w:pos="1296"/>
        </w:tabs>
        <w:kinsoku/>
        <w:wordWrap/>
        <w:overflowPunct/>
        <w:topLinePunct w:val="0"/>
        <w:autoSpaceDE/>
        <w:autoSpaceDN/>
        <w:bidi w:val="0"/>
        <w:adjustRightInd w:val="0"/>
        <w:snapToGrid w:val="0"/>
        <w:spacing w:before="0" w:after="0" w:line="600" w:lineRule="exact"/>
        <w:ind w:left="0" w:leftChars="0" w:right="0" w:firstLine="0" w:firstLineChars="0"/>
        <w:jc w:val="right"/>
        <w:textAlignment w:val="auto"/>
        <w:rPr>
          <w:rFonts w:hint="eastAsia" w:ascii="方正仿宋简体" w:hAnsi="方正仿宋简体" w:eastAsia="方正仿宋简体" w:cs="方正仿宋简体"/>
          <w:b/>
          <w:bCs/>
          <w:sz w:val="32"/>
          <w:szCs w:val="32"/>
          <w:lang w:val="en-US" w:eastAsia="zh-CN"/>
        </w:rPr>
      </w:pPr>
    </w:p>
    <w:p>
      <w:pPr>
        <w:pStyle w:val="5"/>
        <w:keepNext w:val="0"/>
        <w:keepLines w:val="0"/>
        <w:pageBreakBefore w:val="0"/>
        <w:widowControl w:val="0"/>
        <w:shd w:val="clear" w:color="auto" w:fill="auto"/>
        <w:tabs>
          <w:tab w:val="left" w:pos="1296"/>
        </w:tabs>
        <w:kinsoku/>
        <w:wordWrap/>
        <w:overflowPunct/>
        <w:topLinePunct w:val="0"/>
        <w:autoSpaceDE/>
        <w:autoSpaceDN/>
        <w:bidi w:val="0"/>
        <w:adjustRightInd w:val="0"/>
        <w:snapToGrid w:val="0"/>
        <w:spacing w:before="0" w:after="0" w:line="600" w:lineRule="exact"/>
        <w:ind w:left="0" w:leftChars="0" w:right="0" w:firstLine="0" w:firstLineChars="0"/>
        <w:jc w:val="right"/>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济宁市住房和城乡建设局  济宁市机关事务服务中心</w:t>
      </w:r>
    </w:p>
    <w:p>
      <w:pPr>
        <w:pStyle w:val="5"/>
        <w:keepNext w:val="0"/>
        <w:keepLines w:val="0"/>
        <w:pageBreakBefore w:val="0"/>
        <w:widowControl w:val="0"/>
        <w:shd w:val="clear" w:color="auto" w:fill="auto"/>
        <w:tabs>
          <w:tab w:val="left" w:pos="1296"/>
        </w:tabs>
        <w:kinsoku/>
        <w:wordWrap/>
        <w:overflowPunct/>
        <w:topLinePunct w:val="0"/>
        <w:autoSpaceDE/>
        <w:autoSpaceDN/>
        <w:bidi w:val="0"/>
        <w:adjustRightInd w:val="0"/>
        <w:snapToGrid w:val="0"/>
        <w:spacing w:before="0" w:after="0" w:line="600" w:lineRule="exact"/>
        <w:ind w:left="0" w:leftChars="0" w:right="0" w:firstLine="0" w:firstLineChars="0"/>
        <w:jc w:val="right"/>
        <w:textAlignment w:val="auto"/>
        <w:rPr>
          <w:rFonts w:hint="eastAsia" w:ascii="方正仿宋简体" w:hAnsi="方正仿宋简体" w:eastAsia="方正仿宋简体" w:cs="方正仿宋简体"/>
          <w:b/>
          <w:bCs/>
          <w:sz w:val="32"/>
          <w:szCs w:val="32"/>
          <w:lang w:val="en-US" w:eastAsia="zh-CN"/>
        </w:rPr>
      </w:pPr>
    </w:p>
    <w:p>
      <w:pPr>
        <w:pStyle w:val="5"/>
        <w:keepNext w:val="0"/>
        <w:keepLines w:val="0"/>
        <w:pageBreakBefore w:val="0"/>
        <w:widowControl w:val="0"/>
        <w:shd w:val="clear" w:color="auto" w:fill="auto"/>
        <w:tabs>
          <w:tab w:val="left" w:pos="1296"/>
        </w:tabs>
        <w:kinsoku/>
        <w:wordWrap/>
        <w:overflowPunct/>
        <w:topLinePunct w:val="0"/>
        <w:autoSpaceDE/>
        <w:autoSpaceDN/>
        <w:bidi w:val="0"/>
        <w:adjustRightInd w:val="0"/>
        <w:snapToGrid w:val="0"/>
        <w:spacing w:before="0" w:after="0" w:line="600" w:lineRule="exact"/>
        <w:ind w:left="0" w:leftChars="0" w:right="0" w:firstLine="0" w:firstLineChars="0"/>
        <w:jc w:val="right"/>
        <w:textAlignment w:val="auto"/>
        <w:rPr>
          <w:rFonts w:hint="default" w:ascii="方正仿宋简体" w:hAnsi="方正仿宋简体" w:eastAsia="方正仿宋简体" w:cs="方正仿宋简体"/>
          <w:b/>
          <w:bCs/>
          <w:sz w:val="32"/>
          <w:szCs w:val="32"/>
          <w:lang w:val="en-US" w:eastAsia="zh-CN"/>
        </w:rPr>
      </w:pPr>
      <w:bookmarkStart w:id="3" w:name="_GoBack"/>
      <w:bookmarkEnd w:id="3"/>
      <w:r>
        <w:rPr>
          <w:rFonts w:hint="eastAsia" w:ascii="方正仿宋简体" w:hAnsi="方正仿宋简体" w:eastAsia="方正仿宋简体" w:cs="方正仿宋简体"/>
          <w:b/>
          <w:bCs/>
          <w:sz w:val="32"/>
          <w:szCs w:val="32"/>
          <w:lang w:val="en-US" w:eastAsia="zh-CN"/>
        </w:rPr>
        <w:t>2020年6月20日</w:t>
      </w:r>
    </w:p>
    <w:p>
      <w:pPr>
        <w:pStyle w:val="5"/>
        <w:keepNext w:val="0"/>
        <w:keepLines w:val="0"/>
        <w:pageBreakBefore w:val="0"/>
        <w:widowControl w:val="0"/>
        <w:shd w:val="clear" w:color="auto" w:fill="auto"/>
        <w:tabs>
          <w:tab w:val="left" w:pos="1296"/>
        </w:tabs>
        <w:kinsoku/>
        <w:wordWrap/>
        <w:overflowPunct/>
        <w:topLinePunct w:val="0"/>
        <w:autoSpaceDE/>
        <w:autoSpaceDN/>
        <w:bidi w:val="0"/>
        <w:adjustRightInd w:val="0"/>
        <w:snapToGrid w:val="0"/>
        <w:spacing w:before="0" w:after="0" w:line="600" w:lineRule="exact"/>
        <w:ind w:left="0" w:leftChars="0" w:right="0" w:firstLine="0" w:firstLineChars="0"/>
        <w:jc w:val="right"/>
        <w:textAlignment w:val="auto"/>
        <w:rPr>
          <w:rFonts w:hint="eastAsia" w:ascii="方正仿宋简体" w:hAnsi="方正仿宋简体" w:eastAsia="方正仿宋简体" w:cs="方正仿宋简体"/>
          <w:b/>
          <w:bCs/>
          <w:sz w:val="32"/>
          <w:szCs w:val="32"/>
          <w:lang w:val="en-US" w:eastAsia="zh-CN"/>
        </w:rPr>
      </w:pPr>
    </w:p>
    <w:p>
      <w:pPr>
        <w:pStyle w:val="5"/>
        <w:keepNext w:val="0"/>
        <w:keepLines w:val="0"/>
        <w:pageBreakBefore w:val="0"/>
        <w:widowControl w:val="0"/>
        <w:shd w:val="clear" w:color="auto" w:fill="auto"/>
        <w:tabs>
          <w:tab w:val="left" w:pos="1296"/>
        </w:tabs>
        <w:kinsoku/>
        <w:wordWrap/>
        <w:overflowPunct/>
        <w:topLinePunct w:val="0"/>
        <w:autoSpaceDE/>
        <w:autoSpaceDN/>
        <w:bidi w:val="0"/>
        <w:adjustRightInd w:val="0"/>
        <w:snapToGrid w:val="0"/>
        <w:spacing w:before="0" w:after="0" w:line="600" w:lineRule="exact"/>
        <w:ind w:left="0" w:leftChars="0" w:right="0" w:firstLine="0" w:firstLineChars="0"/>
        <w:jc w:val="both"/>
        <w:textAlignment w:val="auto"/>
        <w:rPr>
          <w:rFonts w:hint="default" w:ascii="方正仿宋简体" w:hAnsi="方正仿宋简体" w:eastAsia="方正仿宋简体" w:cs="方正仿宋简体"/>
          <w:b/>
          <w:bCs/>
          <w:sz w:val="32"/>
          <w:szCs w:val="32"/>
          <w:lang w:val="en-US" w:eastAsia="zh-CN"/>
        </w:rPr>
        <w:sectPr>
          <w:footerReference r:id="rId5" w:type="first"/>
          <w:footerReference r:id="rId3" w:type="default"/>
          <w:footerReference r:id="rId4" w:type="even"/>
          <w:footnotePr>
            <w:numFmt w:val="decimal"/>
          </w:footnotePr>
          <w:pgSz w:w="11900" w:h="16840"/>
          <w:pgMar w:top="2193" w:right="1238" w:bottom="1567" w:left="1584" w:header="0" w:footer="3" w:gutter="0"/>
          <w:pgNumType w:start="1"/>
          <w:cols w:space="720" w:num="1"/>
          <w:titlePg/>
          <w:rtlGutter w:val="0"/>
          <w:docGrid w:linePitch="360" w:charSpace="0"/>
        </w:sectPr>
      </w:pPr>
    </w:p>
    <w:p>
      <w:pPr>
        <w:keepNext w:val="0"/>
        <w:keepLines w:val="0"/>
        <w:pageBreakBefore w:val="0"/>
        <w:widowControl w:val="0"/>
        <w:kinsoku/>
        <w:wordWrap/>
        <w:overflowPunct/>
        <w:topLinePunct w:val="0"/>
        <w:autoSpaceDE/>
        <w:autoSpaceDN/>
        <w:bidi w:val="0"/>
        <w:adjustRightInd w:val="0"/>
        <w:snapToGrid w:val="0"/>
        <w:spacing w:after="0" w:line="600" w:lineRule="exact"/>
        <w:ind w:left="0"/>
        <w:textAlignment w:val="auto"/>
        <w:rPr>
          <w:rFonts w:hint="eastAsia" w:ascii="方正仿宋简体" w:hAnsi="方正仿宋简体" w:eastAsia="方正仿宋简体" w:cs="方正仿宋简体"/>
          <w:b/>
          <w:bCs/>
          <w:sz w:val="32"/>
          <w:szCs w:val="32"/>
        </w:rPr>
      </w:pPr>
      <w:bookmarkStart w:id="2" w:name="bookmark1"/>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1090295</wp:posOffset>
              </wp:positionH>
              <wp:positionV relativeFrom="page">
                <wp:posOffset>9891395</wp:posOffset>
              </wp:positionV>
              <wp:extent cx="608330" cy="109855"/>
              <wp:effectExtent l="0" t="0" r="0" b="0"/>
              <wp:wrapNone/>
              <wp:docPr id="1" name="Shape 1"/>
              <wp:cNvGraphicFramePr/>
              <a:graphic xmlns:a="http://schemas.openxmlformats.org/drawingml/2006/main">
                <a:graphicData uri="http://schemas.microsoft.com/office/word/2010/wordprocessingShape">
                  <wps:wsp>
                    <wps:cNvSpPr txBox="1"/>
                    <wps:spPr>
                      <a:xfrm>
                        <a:off x="0" y="0"/>
                        <a:ext cx="608330" cy="109855"/>
                      </a:xfrm>
                      <a:prstGeom prst="rect">
                        <a:avLst/>
                      </a:prstGeom>
                      <a:noFill/>
                    </wps:spPr>
                    <wps:txbx>
                      <w:txbxContent>
                        <w:p>
                          <w:pPr>
                            <w:pStyle w:val="6"/>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zh-CN" w:eastAsia="zh-CN" w:bidi="zh-CN"/>
                            </w:rPr>
                            <w:t>#</w:t>
                          </w:r>
                          <w:r>
                            <w:rPr>
                              <w:rFonts w:ascii="Times New Roman" w:hAnsi="Times New Roman" w:eastAsia="Times New Roman" w:cs="Times New Roman"/>
                              <w:color w:val="000000"/>
                              <w:spacing w:val="0"/>
                              <w:w w:val="100"/>
                              <w:position w:val="0"/>
                              <w:sz w:val="24"/>
                              <w:szCs w:val="24"/>
                              <w:lang w:val="zh-CN" w:eastAsia="zh-CN" w:bidi="zh-CN"/>
                            </w:rPr>
                            <w:fldChar w:fldCharType="end"/>
                          </w:r>
                          <w:r>
                            <w:rPr>
                              <w:rFonts w:ascii="Times New Roman" w:hAnsi="Times New Roman" w:eastAsia="Times New Roman" w:cs="Times New Roman"/>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1" o:spid="_x0000_s1026" o:spt="202" type="#_x0000_t202" style="position:absolute;left:0pt;margin-left:85.85pt;margin-top:778.85pt;height:8.65pt;width:47.9pt;mso-position-horizontal-relative:page;mso-position-vertical-relative:page;mso-wrap-style:none;z-index:-440400896;mso-width-relative:page;mso-height-relative:page;" filled="f" stroked="f" coordsize="21600,21600" o:gfxdata="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CGkYR3WAAAADQEAAA8AAAAAAAAAAQAgAAAAIgAAAGRycy9kb3ducmV2&#10;LnhtbFBLAQIUABQAAAAIAIdO4kDAcGZ1jAEAACEDAAAOAAAAAAAAAAEAIAAAACUBAABkcnMvZTJv&#10;RG9jLnhtbFBLBQYAAAAABgAGAFkBAAAjBQ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zh-CN" w:eastAsia="zh-CN" w:bidi="zh-CN"/>
                      </w:rPr>
                      <w:t>#</w:t>
                    </w:r>
                    <w:r>
                      <w:rPr>
                        <w:rFonts w:ascii="Times New Roman" w:hAnsi="Times New Roman" w:eastAsia="Times New Roman" w:cs="Times New Roman"/>
                        <w:color w:val="000000"/>
                        <w:spacing w:val="0"/>
                        <w:w w:val="100"/>
                        <w:position w:val="0"/>
                        <w:sz w:val="24"/>
                        <w:szCs w:val="24"/>
                        <w:lang w:val="zh-CN" w:eastAsia="zh-CN" w:bidi="zh-CN"/>
                      </w:rPr>
                      <w:fldChar w:fldCharType="end"/>
                    </w:r>
                    <w:r>
                      <w:rPr>
                        <w:rFonts w:ascii="Times New Roman" w:hAnsi="Times New Roman" w:eastAsia="Times New Roman" w:cs="Times New Roman"/>
                        <w:color w:val="000000"/>
                        <w:spacing w:val="0"/>
                        <w:w w:val="100"/>
                        <w:position w:val="0"/>
                        <w:sz w:val="24"/>
                        <w:szCs w:val="24"/>
                        <w:lang w:val="en-US" w:eastAsia="en-US" w:bidi="en-US"/>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1090295</wp:posOffset>
              </wp:positionH>
              <wp:positionV relativeFrom="page">
                <wp:posOffset>9891395</wp:posOffset>
              </wp:positionV>
              <wp:extent cx="608330" cy="109855"/>
              <wp:effectExtent l="0" t="0" r="0" b="0"/>
              <wp:wrapNone/>
              <wp:docPr id="3" name="Shape 3"/>
              <wp:cNvGraphicFramePr/>
              <a:graphic xmlns:a="http://schemas.openxmlformats.org/drawingml/2006/main">
                <a:graphicData uri="http://schemas.microsoft.com/office/word/2010/wordprocessingShape">
                  <wps:wsp>
                    <wps:cNvSpPr txBox="1"/>
                    <wps:spPr>
                      <a:xfrm>
                        <a:off x="0" y="0"/>
                        <a:ext cx="608330" cy="109855"/>
                      </a:xfrm>
                      <a:prstGeom prst="rect">
                        <a:avLst/>
                      </a:prstGeom>
                      <a:noFill/>
                    </wps:spPr>
                    <wps:txbx>
                      <w:txbxContent>
                        <w:p>
                          <w:pPr>
                            <w:pStyle w:val="6"/>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zh-CN" w:eastAsia="zh-CN" w:bidi="zh-CN"/>
                            </w:rPr>
                            <w:t>#</w:t>
                          </w:r>
                          <w:r>
                            <w:rPr>
                              <w:rFonts w:ascii="Times New Roman" w:hAnsi="Times New Roman" w:eastAsia="Times New Roman" w:cs="Times New Roman"/>
                              <w:color w:val="000000"/>
                              <w:spacing w:val="0"/>
                              <w:w w:val="100"/>
                              <w:position w:val="0"/>
                              <w:sz w:val="24"/>
                              <w:szCs w:val="24"/>
                              <w:lang w:val="zh-CN" w:eastAsia="zh-CN" w:bidi="zh-CN"/>
                            </w:rPr>
                            <w:fldChar w:fldCharType="end"/>
                          </w:r>
                          <w:r>
                            <w:rPr>
                              <w:rFonts w:ascii="Times New Roman" w:hAnsi="Times New Roman" w:eastAsia="Times New Roman" w:cs="Times New Roman"/>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3" o:spid="_x0000_s1026" o:spt="202" type="#_x0000_t202" style="position:absolute;left:0pt;margin-left:85.85pt;margin-top:778.85pt;height:8.65pt;width:47.9pt;mso-position-horizontal-relative:page;mso-position-vertical-relative:page;mso-wrap-style:none;z-index:-440400896;mso-width-relative:page;mso-height-relative:page;" filled="f" stroked="f" coordsize="21600,21600" o:gfxdata="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AhpGEd1gAAAA0BAAAPAAAAAAAAAAEAIAAAACIAAABkcnMvZG93bnJl&#10;di54bWxQSwECFAAUAAAACACHTuJAiqox8I0BAAAhAwAADgAAAAAAAAABACAAAAAlAQAAZHJzL2Uy&#10;b0RvYy54bWxQSwUGAAAAAAYABgBZAQAAJAU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zh-CN" w:eastAsia="zh-CN" w:bidi="zh-CN"/>
                      </w:rPr>
                      <w:t>#</w:t>
                    </w:r>
                    <w:r>
                      <w:rPr>
                        <w:rFonts w:ascii="Times New Roman" w:hAnsi="Times New Roman" w:eastAsia="Times New Roman" w:cs="Times New Roman"/>
                        <w:color w:val="000000"/>
                        <w:spacing w:val="0"/>
                        <w:w w:val="100"/>
                        <w:position w:val="0"/>
                        <w:sz w:val="24"/>
                        <w:szCs w:val="24"/>
                        <w:lang w:val="zh-CN" w:eastAsia="zh-CN" w:bidi="zh-CN"/>
                      </w:rPr>
                      <w:fldChar w:fldCharType="end"/>
                    </w:r>
                    <w:r>
                      <w:rPr>
                        <w:rFonts w:ascii="Times New Roman" w:hAnsi="Times New Roman" w:eastAsia="Times New Roman" w:cs="Times New Roman"/>
                        <w:color w:val="000000"/>
                        <w:spacing w:val="0"/>
                        <w:w w:val="100"/>
                        <w:position w:val="0"/>
                        <w:sz w:val="24"/>
                        <w:szCs w:val="24"/>
                        <w:lang w:val="en-US" w:eastAsia="en-US" w:bidi="en-US"/>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6142355</wp:posOffset>
              </wp:positionH>
              <wp:positionV relativeFrom="page">
                <wp:posOffset>9805035</wp:posOffset>
              </wp:positionV>
              <wp:extent cx="534670" cy="105410"/>
              <wp:effectExtent l="0" t="0" r="0" b="0"/>
              <wp:wrapNone/>
              <wp:docPr id="5" name="Shape 5"/>
              <wp:cNvGraphicFramePr/>
              <a:graphic xmlns:a="http://schemas.openxmlformats.org/drawingml/2006/main">
                <a:graphicData uri="http://schemas.microsoft.com/office/word/2010/wordprocessingShape">
                  <wps:wsp>
                    <wps:cNvSpPr txBox="1"/>
                    <wps:spPr>
                      <a:xfrm>
                        <a:off x="0" y="0"/>
                        <a:ext cx="534670" cy="105410"/>
                      </a:xfrm>
                      <a:prstGeom prst="rect">
                        <a:avLst/>
                      </a:prstGeom>
                      <a:noFill/>
                    </wps:spPr>
                    <wps:txbx>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r>
                            <w:rPr>
                              <w:rFonts w:ascii="宋体" w:hAnsi="宋体" w:eastAsia="宋体" w:cs="宋体"/>
                              <w:color w:val="000000"/>
                              <w:spacing w:val="0"/>
                              <w:w w:val="100"/>
                              <w:position w:val="0"/>
                            </w:rPr>
                            <w:t>一</w:t>
                          </w:r>
                        </w:p>
                      </w:txbxContent>
                    </wps:txbx>
                    <wps:bodyPr wrap="none" lIns="0" tIns="0" rIns="0" bIns="0">
                      <a:spAutoFit/>
                    </wps:bodyPr>
                  </wps:wsp>
                </a:graphicData>
              </a:graphic>
            </wp:anchor>
          </w:drawing>
        </mc:Choice>
        <mc:Fallback>
          <w:pict>
            <v:shape id="Shape 5" o:spid="_x0000_s1026" o:spt="202" type="#_x0000_t202" style="position:absolute;left:0pt;margin-left:483.65pt;margin-top:772.05pt;height:8.3pt;width:42.1pt;mso-position-horizontal-relative:page;mso-position-vertical-relative:page;mso-wrap-style:none;z-index:-440400896;mso-width-relative:page;mso-height-relative:page;" filled="f" stroked="f" coordsize="21600,21600" o:gfxdata="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X4Nax2AAAAA4BAAAPAAAAAAAAAAEAIAAAACIAAABkcnMvZG93&#10;bnJldi54bWxQSwECFAAUAAAACACHTuJA0fBcMo4BAAAhAwAADgAAAAAAAAABACAAAAAnAQAAZHJz&#10;L2Uyb0RvYy54bWxQSwUGAAAAAAYABgBZAQAAJwU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r>
                      <w:rPr>
                        <w:rFonts w:ascii="宋体" w:hAnsi="宋体" w:eastAsia="宋体" w:cs="宋体"/>
                        <w:color w:val="000000"/>
                        <w:spacing w:val="0"/>
                        <w:w w:val="100"/>
                        <w:position w:val="0"/>
                      </w:rPr>
                      <w:t>一</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659E0"/>
    <w:rsid w:val="74765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Body text|3"/>
    <w:basedOn w:val="1"/>
    <w:qFormat/>
    <w:uiPriority w:val="0"/>
    <w:pPr>
      <w:widowControl w:val="0"/>
      <w:shd w:val="clear" w:color="auto" w:fill="auto"/>
      <w:spacing w:after="720"/>
      <w:jc w:val="center"/>
    </w:pPr>
    <w:rPr>
      <w:rFonts w:ascii="宋体" w:hAnsi="宋体" w:eastAsia="宋体" w:cs="宋体"/>
      <w:sz w:val="44"/>
      <w:szCs w:val="44"/>
      <w:u w:val="none"/>
      <w:shd w:val="clear" w:color="auto" w:fill="auto"/>
      <w:lang w:val="zh-TW" w:eastAsia="zh-TW" w:bidi="zh-TW"/>
    </w:rPr>
  </w:style>
  <w:style w:type="paragraph" w:customStyle="1" w:styleId="5">
    <w:name w:val="Body text|1"/>
    <w:basedOn w:val="1"/>
    <w:uiPriority w:val="0"/>
    <w:pPr>
      <w:widowControl w:val="0"/>
      <w:shd w:val="clear" w:color="auto" w:fill="auto"/>
      <w:spacing w:line="401" w:lineRule="auto"/>
      <w:ind w:firstLine="400"/>
    </w:pPr>
    <w:rPr>
      <w:rFonts w:ascii="宋体" w:hAnsi="宋体" w:eastAsia="宋体" w:cs="宋体"/>
      <w:sz w:val="30"/>
      <w:szCs w:val="30"/>
      <w:u w:val="none"/>
      <w:shd w:val="clear" w:color="auto" w:fill="auto"/>
      <w:lang w:val="zh-TW" w:eastAsia="zh-TW" w:bidi="zh-TW"/>
    </w:rPr>
  </w:style>
  <w:style w:type="paragraph" w:customStyle="1" w:styleId="6">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7">
    <w:name w:val="Heading #2|1"/>
    <w:basedOn w:val="1"/>
    <w:qFormat/>
    <w:uiPriority w:val="0"/>
    <w:pPr>
      <w:widowControl w:val="0"/>
      <w:shd w:val="clear" w:color="auto" w:fill="auto"/>
      <w:spacing w:after="260"/>
      <w:jc w:val="center"/>
      <w:outlineLvl w:val="1"/>
    </w:pPr>
    <w:rPr>
      <w:rFonts w:ascii="宋体" w:hAnsi="宋体" w:eastAsia="宋体" w:cs="宋体"/>
      <w:sz w:val="44"/>
      <w:szCs w:val="44"/>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2021-01-06T16:47:00Z</dcterms:created>
  <dc:creator>叶wy</dc:creator>
  <cp:lastModifiedBy>叶wy</cp:lastModifiedBy>
  <dcterms:modified xsi:type="dcterms:W3CDTF">2021-01-06T16:51:05Z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