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78C9">
      <w:pPr>
        <w:widowControl/>
        <w:shd w:val="clear" w:color="auto" w:fill="FFFFFF"/>
        <w:spacing w:after="180"/>
        <w:jc w:val="center"/>
        <w:outlineLvl w:val="0"/>
        <w:rPr>
          <w:rFonts w:ascii="Segoe UI" w:hAnsi="Segoe UI" w:eastAsia="宋体" w:cs="Segoe UI"/>
          <w:b/>
          <w:bCs/>
          <w:kern w:val="36"/>
          <w:sz w:val="33"/>
          <w:szCs w:val="33"/>
          <w14:ligatures w14:val="none"/>
        </w:rPr>
      </w:pPr>
      <w:r>
        <w:rPr>
          <w:rFonts w:ascii="Segoe UI" w:hAnsi="Segoe UI" w:eastAsia="宋体" w:cs="Segoe UI"/>
          <w:b/>
          <w:bCs/>
          <w:kern w:val="36"/>
          <w:sz w:val="33"/>
          <w:szCs w:val="33"/>
          <w14:ligatures w14:val="none"/>
        </w:rPr>
        <w:t>高二物理第二学期教学计划</w:t>
      </w:r>
    </w:p>
    <w:p w14:paraId="25B0B341">
      <w:pPr>
        <w:widowControl/>
        <w:shd w:val="clear" w:color="auto" w:fill="FFFFFF"/>
        <w:spacing w:after="30" w:line="450" w:lineRule="atLeast"/>
        <w:jc w:val="left"/>
        <w:outlineLvl w:val="1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一、学情分析</w:t>
      </w:r>
      <w:bookmarkStart w:id="0" w:name="_GoBack"/>
      <w:bookmarkEnd w:id="0"/>
    </w:p>
    <w:p w14:paraId="06D97E63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通过对学生过往成绩及课堂表现分析，高二年级学生物理基础状况参差不齐。多数学生对必修 1、2 的基础内容有一定掌握，但掌握得较为扎实的学生占比不高，部分学生基本知识点落实不到位，导致学习效果不显著。所以在本学期教学进程中，需要着重回顾基础知识，并将会考知识点融入其中，合理把控教学内容的深度与难度，一切以会考要求作为重要参考标准。</w:t>
      </w:r>
    </w:p>
    <w:p w14:paraId="60D2512A">
      <w:pPr>
        <w:widowControl/>
        <w:shd w:val="clear" w:color="auto" w:fill="FFFFFF"/>
        <w:spacing w:after="30" w:line="450" w:lineRule="atLeast"/>
        <w:jc w:val="left"/>
        <w:outlineLvl w:val="1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二、教材分析</w:t>
      </w:r>
    </w:p>
    <w:p w14:paraId="7F8090BF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本学期选用的选修 3 - 2 教材涵盖丰富且重要的内容，共分为五章。第一章《电磁感应》是电磁学的关键部分，揭示了磁生电的条件与规律，为后续交变电流等知识奠定基础；第二章《楞次定律和自感现象》深入探讨感应电流方向的判定以及自感这一特殊电磁现象；第三章《交变电流》研究交变电流的产生原理、变化规律和重要参数；第四章《远距离输电》则是将交变电流知识应用于实际电力传输，涉及输电过程中的能量损耗、电压变换等重要内容；第五章《传感器及其应用》介绍了各类传感器的工作原理及其在生活和科技领域的广泛应用。</w:t>
      </w:r>
    </w:p>
    <w:p w14:paraId="023DDD16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学生通过对本模块的学习，能够较为全面地接触物理学及其技术应用，深入理解物理学与社会发展、人类文化之间的相互作用。同时，通过对第一章、第三章、第五章的学习，可进一步深化对世界物质性和物质运动多样性的认知。并且，本模块中的众多概念和规律是学生进一步深造物理学的基石，属于高中物理的核心内容。</w:t>
      </w:r>
    </w:p>
    <w:p w14:paraId="1A574579">
      <w:pPr>
        <w:widowControl/>
        <w:shd w:val="clear" w:color="auto" w:fill="FFFFFF"/>
        <w:spacing w:after="30" w:line="450" w:lineRule="atLeast"/>
        <w:jc w:val="left"/>
        <w:outlineLvl w:val="1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三、教学目标</w:t>
      </w:r>
    </w:p>
    <w:p w14:paraId="2110FA71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本学期教学工作围绕在满足会考要求的基础上，顺利完成选修 3 - 2 的教学任务这一重点展开。期望学生在期末的会考中，凭借充分的知识储备和坚定的信心顺利通过考试。同时，注重培养学生对物理学科的兴趣，提升学生运用物理知识解决实际问题的能力，为后续的物理学习构筑良好的思维模式和知识体系。</w:t>
      </w:r>
    </w:p>
    <w:p w14:paraId="23649679">
      <w:pPr>
        <w:widowControl/>
        <w:shd w:val="clear" w:color="auto" w:fill="FFFFFF"/>
        <w:spacing w:after="30" w:line="450" w:lineRule="atLeast"/>
        <w:jc w:val="left"/>
        <w:outlineLvl w:val="1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四、教学措施</w:t>
      </w:r>
    </w:p>
    <w:p w14:paraId="64ED5621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（一）精准把握学情，实施有效教学</w:t>
      </w:r>
    </w:p>
    <w:p w14:paraId="000E1658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深入分析学生的实际学习情况，根据学生的知识掌握程度、学习能力和学习习惯等差异，制定个性化的教学策略。针对基础薄弱的学生，加强基础知识的讲解与巩固；对于学有余力的学生，提供拓展性学习资源和挑战性任务，满足不同层次学生的学习需求。同时，采用多样化的教学手段，如多媒体教学、实验演示、案例分析等，激发学生的学习兴趣，提高学习效果。</w:t>
      </w:r>
    </w:p>
    <w:p w14:paraId="377BE617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（二）紧扣指导意见，精心备课授课</w:t>
      </w:r>
    </w:p>
    <w:p w14:paraId="2736DC12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仔细研读教学指导意见与会考要求，明确教学的重点、难点和知识点范围。在备课过程中，深入挖掘教材内容，广泛收集教学资源，精心设计教学方案。课堂教学中，准确把握教学难度，密切关注学生的学习动态，根据学生的课堂反馈及时调整教学节奏和方法，确保教学过程的流畅性和有效性。</w:t>
      </w:r>
    </w:p>
    <w:p w14:paraId="7EA56C3C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（三）加强互动交流，助力学生成长</w:t>
      </w:r>
    </w:p>
    <w:p w14:paraId="2B3647DD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增加与学生互动交流的频次，营造积极活跃的课堂氛围。鼓励学生主动提问、参与课堂讨论，及时解答学生在学习过程中遇到的困难与困惑。课后定期与学生进行一对一交流，了解学生的学习进展和心理状态，给予针对性的学习建议和心理支持，帮助学生树立学习信心，克服学习障碍。</w:t>
      </w:r>
    </w:p>
    <w:p w14:paraId="5C6FABBF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（四）强化实验教学，培养实践能力</w:t>
      </w:r>
    </w:p>
    <w:p w14:paraId="431C9CA6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物理是一门以实验为基础的学科，实验教学对于学生理解物理概念、掌握物理规律具有重要作用。充分利用学校的实验室资源，精心准备并高质量完成教材中的演示实验，让学生通过直观观察理解物理原理。同时，合理安排学生分组实验，让学生亲自动手操作，培养学生的实验操作技能、观察能力和分析问题的能力。引导学生在实验过程中积极思考、勇于创新，提高学生的科学素养。</w:t>
      </w:r>
    </w:p>
    <w:p w14:paraId="3BB2531D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（五）优化作业设计，落实知识巩固</w:t>
      </w:r>
    </w:p>
    <w:p w14:paraId="432B4BF6">
      <w:pPr>
        <w:widowControl/>
        <w:shd w:val="clear" w:color="auto" w:fill="FFFFFF"/>
        <w:spacing w:after="180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根据教学内容和学生实际情况，精心设计分层作业。作业分为基础题、提高题和拓展题三个层次，满足不同学习水平学生的需求。基础题注重对基础知识的巩固和应用，确保全体学生能够掌握基本知识点；提高题在基础题的基础上增加一定难度，培养学生的综合运用能力；拓展题则具有较强的创新性和挑战性，激发学有余力学生的学习兴趣和探究精神。认真批改学生作业，及时反馈作业中存在的问题，督促学生进行订正和反思，确保学生对所学知识的扎实掌握。</w:t>
      </w:r>
    </w:p>
    <w:p w14:paraId="6F0E00B2">
      <w:pPr>
        <w:widowControl/>
        <w:shd w:val="clear" w:color="auto" w:fill="FFFFFF"/>
        <w:spacing w:after="30" w:line="450" w:lineRule="atLeast"/>
        <w:jc w:val="left"/>
        <w:outlineLvl w:val="2"/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hAnsi="Segoe UI" w:eastAsia="宋体" w:cs="Segoe UI"/>
          <w:b/>
          <w:bCs/>
          <w:kern w:val="0"/>
          <w:sz w:val="27"/>
          <w:szCs w:val="27"/>
          <w14:ligatures w14:val="none"/>
        </w:rPr>
        <w:t>（六）定期测验评估，及时调整策略</w:t>
      </w:r>
    </w:p>
    <w:p w14:paraId="073D8ED3">
      <w:pPr>
        <w:widowControl/>
        <w:shd w:val="clear" w:color="auto" w:fill="FFFFFF"/>
        <w:jc w:val="left"/>
        <w:rPr>
          <w:rFonts w:ascii="Segoe UI" w:hAnsi="Segoe UI" w:eastAsia="宋体" w:cs="Segoe UI"/>
          <w:kern w:val="0"/>
          <w:sz w:val="24"/>
          <w:szCs w:val="24"/>
          <w14:ligatures w14:val="none"/>
        </w:rPr>
      </w:pPr>
      <w:r>
        <w:rPr>
          <w:rFonts w:ascii="Segoe UI" w:hAnsi="Segoe UI" w:eastAsia="宋体" w:cs="Segoe UI"/>
          <w:kern w:val="0"/>
          <w:sz w:val="24"/>
          <w:szCs w:val="24"/>
          <w14:ligatures w14:val="none"/>
        </w:rPr>
        <w:t>定期组织单元测验和阶段性测试，全面了解学生对知识的掌握情况和学习进展。对测验结果进行深入分析，通过成绩统计、错题分析等方式，找出学生在知识、方法和思维等方面存在的问题。根据测验评估结果，及时调整教学策略和方法，针对学生的薄弱环节进行有针对性的辅导和强化训练，确保教学目标</w:t>
      </w:r>
    </w:p>
    <w:p w14:paraId="2DF0D898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032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365F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E3CD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785AB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DE2A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AD4C9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145CB"/>
    <w:rsid w:val="00A53A4E"/>
    <w:rsid w:val="00B00E81"/>
    <w:rsid w:val="00B145CB"/>
    <w:rsid w:val="00D66F87"/>
    <w:rsid w:val="00F26D78"/>
    <w:rsid w:val="26B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1743</Words>
  <Characters>1743</Characters>
  <Lines>12</Lines>
  <Paragraphs>3</Paragraphs>
  <TotalTime>5</TotalTime>
  <ScaleCrop>false</ScaleCrop>
  <LinksUpToDate>false</LinksUpToDate>
  <CharactersWithSpaces>1753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2025-02-12T06:26:00Z</dcterms:created>
  <dc:creator>admin</dc:creator>
  <cp:lastModifiedBy>WPS_1606101467</cp:lastModifiedBy>
  <dcterms:modified xsi:type="dcterms:W3CDTF">2025-05-23T08:33:17Z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eyJoZGlkIjoiNDA3ZGE2ODk4MTg2NjVjZWM0ZDEwYmQwNDI4NjBjZDgiLCJ1c2VySWQiOiIxMTQ2MDAxNjU2In0=</vt:lpwstr>
  </property>
  <property fmtid="{D5CDD505-2E9C-101B-9397-08002B2CF9AE}" pid="3" name="KSOProductBuildVer">
    <vt:lpwstr>2052-12.1.0.21171</vt:lpwstr>
  </property>
  <property fmtid="{D5CDD505-2E9C-101B-9397-08002B2CF9AE}" pid="4" name="ICV">
    <vt:lpwstr>4E1469AB2A2648E085CBAC774FE0D082_12</vt:lpwstr>
  </property>
</Properties>
</file>