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pacing w:val="2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26"/>
          <w:sz w:val="44"/>
          <w:szCs w:val="44"/>
          <w:lang w:val="en-US" w:eastAsia="zh-CN"/>
        </w:rPr>
        <w:t>公文印制版式明白纸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一、发文字号：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仿宋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_GB2312字体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二、正文标题：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如，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济宁经济技术开发区管委会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关于×××××的意见。方正小标宋体字2号。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三、正文：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公文首页必须显示正文。一般用仿宋_GB2312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3号，编排在主送机关名称下一行，每个自然段左空二字，回行顶格。文中结构层次序数依次可以用“一、”“（一）”“1.”“（1）”标注，特殊情况下可以作适当调整；一般第一层用黑体字、第二层用楷体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GB_2312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字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、第三层和第四层用仿宋体字标注。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正文数字使用新罗马字体(Times New Roman)。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四、附件说明：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如有附件，在正文下空一行左空二字编排“附件”二字，后标全角冒号和附件名称。如有多个附件，使用阿拉伯数字标注附件顺序号（如“附件：1.×××”）；附件名称后不加标点符号。附件名称较长需回行时，应当与上一行附件名称的首字对齐。附件应当另面编排，并在版记之前，与公文正文一起装订。如附件与正文不能一起装订，应当在附件左上角第一行顶格编排公文的发文字号并在其后标注“附件”二字及附件顺序号，字体使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3号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五、发文机关署名、成文日期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（一）加盖印章的公文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成文日期一般右空四字编排，印章用红色，不得出现空白印章。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单一机关行文时，一般在成文日期之上、以成文日期为准居中编排发文机关署名，印章端正、居中下压发文机关署名和成文日期，使发文机关署名和成文日期居印章中心偏下位置，印章顶端应当上距正文（或者附件说明）一行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者相切，每排印章两端不得超出版心，首排印章顶端应当上距正文（或者附件说明）一行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（二）不加盖印章的公文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单一机关行文时，在正文（或者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联合行文时，应当先编排主办机关署名，其余发文机关署名依次向下编排。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（三）加盖签发人签名章的公文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单一机关制发的公文加盖签发人签名章时，在正文（或者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签名章一般用红色。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（四）成文日期中的数字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用阿拉伯数字将年、月、日标全，年份应当标全称，月、日不编虚位（即1不编为01）。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六、版记部分：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不再标注主题词。如有抄送机关，一般用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号仿宋_GB2312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字体，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“抄送”二字后加全角冒号和抄送机关名称，最后一个抄送机关名称后标句号。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印发机关和印发日期：一般用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号仿宋_GB2312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字体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，编排在末条分隔线之上，印发机关左空一字，印发日期后加“印发”二字右空一字，用阿拉伯数字将年、月、日标全，月、日不编虚位（即1不编为01）。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七、页码：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一般用4号新罗马字体，编排在公文版心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底端外侧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，数字左右各放一条一字线；一字线上距版心下边缘7mm。公文附件与正文一起装订时，页码应当连续编排。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color w:val="auto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八、页面设置：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页边距上下各3.7cm，左右各2.7cm，行间距固定值28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~30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磅。一般每页22行，每行28个字。特定情况可以作适当调整。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64D1D"/>
    <w:rsid w:val="1EC75A38"/>
    <w:rsid w:val="26A23BA9"/>
    <w:rsid w:val="312769A9"/>
    <w:rsid w:val="593B476F"/>
    <w:rsid w:val="63964D1D"/>
    <w:rsid w:val="656A4E0A"/>
    <w:rsid w:val="759C50D7"/>
    <w:rsid w:val="7C5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2017-05-16T06:30:00Z</dcterms:created>
  <dc:creator>Administrator</dc:creator>
  <cp:lastModifiedBy>Administrator</cp:lastModifiedBy>
  <cp:lastPrinted>2017-05-16T06:32:00Z</cp:lastPrinted>
  <dcterms:modified xsi:type="dcterms:W3CDTF">2017-05-16T10:29:51Z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